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F02" w:rsidRPr="0071422D" w:rsidRDefault="002E2F02" w:rsidP="00DF6580">
      <w:pPr>
        <w:ind w:right="240"/>
        <w:jc w:val="right"/>
        <w:rPr>
          <w:rFonts w:ascii="Times New Roman" w:hAnsi="Times New Roman" w:cs="Times New Roman"/>
          <w:i/>
          <w:color w:val="auto"/>
        </w:rPr>
      </w:pPr>
      <w:r w:rsidRPr="0071422D">
        <w:rPr>
          <w:rFonts w:ascii="Times New Roman" w:hAnsi="Times New Roman" w:cs="Times New Roman"/>
          <w:i/>
          <w:color w:val="auto"/>
        </w:rPr>
        <w:t>”UE”</w:t>
      </w:r>
    </w:p>
    <w:p w:rsidR="002E2F02" w:rsidRDefault="002E2F02" w:rsidP="00DF6580">
      <w:pPr>
        <w:ind w:right="240"/>
        <w:jc w:val="right"/>
        <w:outlineLvl w:val="0"/>
        <w:rPr>
          <w:rFonts w:ascii="Times New Roman" w:hAnsi="Times New Roman" w:cs="Times New Roman"/>
          <w:i/>
          <w:color w:val="auto"/>
          <w:sz w:val="28"/>
          <w:szCs w:val="28"/>
        </w:rPr>
      </w:pPr>
      <w:r w:rsidRPr="0071422D">
        <w:rPr>
          <w:rFonts w:ascii="Times New Roman" w:hAnsi="Times New Roman" w:cs="Times New Roman"/>
          <w:i/>
          <w:color w:val="auto"/>
          <w:sz w:val="28"/>
          <w:szCs w:val="28"/>
        </w:rPr>
        <w:t>Proiect</w:t>
      </w:r>
    </w:p>
    <w:p w:rsidR="00DF6580" w:rsidRDefault="00DF6580" w:rsidP="00DF6580">
      <w:pPr>
        <w:ind w:right="240"/>
        <w:jc w:val="right"/>
        <w:outlineLvl w:val="0"/>
        <w:rPr>
          <w:rFonts w:ascii="Times New Roman" w:hAnsi="Times New Roman" w:cs="Times New Roman"/>
          <w:i/>
          <w:color w:val="auto"/>
          <w:sz w:val="28"/>
          <w:szCs w:val="28"/>
        </w:rPr>
      </w:pPr>
    </w:p>
    <w:p w:rsidR="00DF6580" w:rsidRPr="0071422D" w:rsidRDefault="00DF6580" w:rsidP="00DF6580">
      <w:pPr>
        <w:ind w:right="240"/>
        <w:jc w:val="right"/>
        <w:outlineLvl w:val="0"/>
        <w:rPr>
          <w:rFonts w:ascii="Times New Roman" w:hAnsi="Times New Roman" w:cs="Times New Roman"/>
          <w:i/>
          <w:color w:val="auto"/>
          <w:sz w:val="28"/>
          <w:szCs w:val="28"/>
        </w:rPr>
      </w:pPr>
    </w:p>
    <w:p w:rsidR="002E2F02" w:rsidRDefault="002E2F02" w:rsidP="00DF6580">
      <w:pPr>
        <w:ind w:right="240"/>
        <w:jc w:val="center"/>
        <w:outlineLvl w:val="0"/>
        <w:rPr>
          <w:rFonts w:ascii="Times New Roman" w:hAnsi="Times New Roman" w:cs="Times New Roman"/>
          <w:b/>
          <w:color w:val="auto"/>
          <w:sz w:val="28"/>
          <w:szCs w:val="28"/>
        </w:rPr>
      </w:pPr>
      <w:r w:rsidRPr="0071422D">
        <w:rPr>
          <w:rFonts w:ascii="Times New Roman" w:hAnsi="Times New Roman" w:cs="Times New Roman"/>
          <w:b/>
          <w:color w:val="auto"/>
          <w:sz w:val="28"/>
          <w:szCs w:val="28"/>
        </w:rPr>
        <w:t>GUVERNUL REPUBLICII MOLDOVA</w:t>
      </w:r>
    </w:p>
    <w:p w:rsidR="00DF6580" w:rsidRPr="0071422D" w:rsidRDefault="00DF6580" w:rsidP="00DF6580">
      <w:pPr>
        <w:ind w:right="240"/>
        <w:jc w:val="center"/>
        <w:outlineLvl w:val="0"/>
        <w:rPr>
          <w:rFonts w:ascii="Times New Roman" w:hAnsi="Times New Roman" w:cs="Times New Roman"/>
          <w:b/>
          <w:color w:val="auto"/>
          <w:sz w:val="28"/>
          <w:szCs w:val="28"/>
        </w:rPr>
      </w:pPr>
    </w:p>
    <w:p w:rsidR="002E2F02" w:rsidRPr="0071422D" w:rsidRDefault="002E2F02" w:rsidP="00DF6580">
      <w:pPr>
        <w:ind w:right="240"/>
        <w:jc w:val="center"/>
        <w:rPr>
          <w:rStyle w:val="do1"/>
          <w:rFonts w:ascii="Times New Roman" w:hAnsi="Times New Roman" w:cs="Times New Roman"/>
          <w:bCs/>
          <w:color w:val="auto"/>
        </w:rPr>
      </w:pPr>
      <w:r w:rsidRPr="0071422D">
        <w:rPr>
          <w:rStyle w:val="do1"/>
          <w:rFonts w:ascii="Times New Roman" w:hAnsi="Times New Roman" w:cs="Times New Roman"/>
          <w:color w:val="auto"/>
        </w:rPr>
        <w:t>HOTĂRÂRE nr. ______</w:t>
      </w:r>
    </w:p>
    <w:p w:rsidR="002E2F02" w:rsidRPr="0071422D" w:rsidRDefault="002E2F02" w:rsidP="00DF6580">
      <w:pPr>
        <w:ind w:right="240"/>
        <w:jc w:val="center"/>
        <w:rPr>
          <w:rStyle w:val="do1"/>
          <w:rFonts w:ascii="Times New Roman" w:hAnsi="Times New Roman" w:cs="Times New Roman"/>
          <w:bCs/>
          <w:color w:val="auto"/>
        </w:rPr>
      </w:pPr>
      <w:r w:rsidRPr="0071422D">
        <w:rPr>
          <w:rStyle w:val="do1"/>
          <w:rFonts w:ascii="Times New Roman" w:hAnsi="Times New Roman" w:cs="Times New Roman"/>
          <w:color w:val="auto"/>
        </w:rPr>
        <w:t>din___________________2025</w:t>
      </w:r>
    </w:p>
    <w:p w:rsidR="002E2F02" w:rsidRDefault="002E2F02" w:rsidP="00DF6580">
      <w:pPr>
        <w:ind w:right="240"/>
        <w:jc w:val="center"/>
        <w:rPr>
          <w:rStyle w:val="do1"/>
          <w:rFonts w:ascii="Times New Roman" w:hAnsi="Times New Roman" w:cs="Times New Roman"/>
          <w:color w:val="auto"/>
        </w:rPr>
      </w:pPr>
      <w:proofErr w:type="spellStart"/>
      <w:r w:rsidRPr="0071422D">
        <w:rPr>
          <w:rStyle w:val="do1"/>
          <w:rFonts w:ascii="Times New Roman" w:hAnsi="Times New Roman" w:cs="Times New Roman"/>
          <w:color w:val="auto"/>
        </w:rPr>
        <w:t>Chişinău</w:t>
      </w:r>
      <w:proofErr w:type="spellEnd"/>
    </w:p>
    <w:p w:rsidR="00DF6580" w:rsidRDefault="00DF6580" w:rsidP="00DF6580">
      <w:pPr>
        <w:ind w:right="240"/>
        <w:jc w:val="center"/>
        <w:rPr>
          <w:rFonts w:ascii="Times New Roman" w:hAnsi="Times New Roman" w:cs="Times New Roman"/>
          <w:color w:val="auto"/>
        </w:rPr>
      </w:pPr>
    </w:p>
    <w:p w:rsidR="00DF6580" w:rsidRPr="0071422D" w:rsidRDefault="00DF6580" w:rsidP="00DF6580">
      <w:pPr>
        <w:ind w:right="240"/>
        <w:jc w:val="center"/>
        <w:rPr>
          <w:rFonts w:ascii="Times New Roman" w:hAnsi="Times New Roman" w:cs="Times New Roman"/>
          <w:color w:val="auto"/>
        </w:rPr>
      </w:pPr>
    </w:p>
    <w:p w:rsidR="002E2F02" w:rsidRPr="0071422D" w:rsidRDefault="002E2F02" w:rsidP="00DF6580">
      <w:pPr>
        <w:ind w:right="240"/>
        <w:jc w:val="center"/>
        <w:rPr>
          <w:rStyle w:val="1"/>
          <w:rFonts w:ascii="Times New Roman" w:hAnsi="Times New Roman" w:cs="Times New Roman"/>
          <w:b/>
          <w:color w:val="auto"/>
          <w:sz w:val="28"/>
          <w:szCs w:val="28"/>
        </w:rPr>
      </w:pPr>
      <w:r w:rsidRPr="0071422D">
        <w:rPr>
          <w:rFonts w:ascii="Times New Roman" w:hAnsi="Times New Roman" w:cs="Times New Roman"/>
          <w:b/>
          <w:color w:val="auto"/>
          <w:sz w:val="28"/>
          <w:szCs w:val="28"/>
        </w:rPr>
        <w:t xml:space="preserve">cu privire la aprobarea Regulilor  privind comercializarea </w:t>
      </w:r>
      <w:r w:rsidR="003F6418" w:rsidRPr="0071422D">
        <w:rPr>
          <w:rFonts w:ascii="Times New Roman" w:hAnsi="Times New Roman" w:cs="Times New Roman"/>
          <w:b/>
          <w:color w:val="auto"/>
          <w:sz w:val="28"/>
          <w:szCs w:val="28"/>
        </w:rPr>
        <w:t>ouălor</w:t>
      </w:r>
      <w:r w:rsidRPr="0071422D">
        <w:rPr>
          <w:rFonts w:ascii="Times New Roman" w:hAnsi="Times New Roman" w:cs="Times New Roman"/>
          <w:b/>
          <w:color w:val="auto"/>
          <w:sz w:val="28"/>
          <w:szCs w:val="28"/>
        </w:rPr>
        <w:t xml:space="preserve"> pentru consum uman</w:t>
      </w:r>
    </w:p>
    <w:p w:rsidR="002E2F02" w:rsidRPr="0071422D" w:rsidRDefault="002E2F02" w:rsidP="0071422D">
      <w:pPr>
        <w:ind w:right="240"/>
        <w:jc w:val="both"/>
        <w:rPr>
          <w:rFonts w:ascii="Times New Roman" w:hAnsi="Times New Roman" w:cs="Times New Roman"/>
          <w:b/>
          <w:color w:val="auto"/>
          <w:sz w:val="28"/>
          <w:szCs w:val="28"/>
        </w:rPr>
      </w:pPr>
    </w:p>
    <w:p w:rsidR="00DF6580" w:rsidRDefault="002E2F02" w:rsidP="0071422D">
      <w:pPr>
        <w:pStyle w:val="Titlu4"/>
        <w:shd w:val="clear" w:color="auto" w:fill="FFFFFF"/>
        <w:tabs>
          <w:tab w:val="left" w:pos="851"/>
        </w:tabs>
        <w:spacing w:before="165" w:beforeAutospacing="0" w:after="165" w:afterAutospacing="0"/>
        <w:ind w:right="240"/>
        <w:jc w:val="both"/>
        <w:rPr>
          <w:b w:val="0"/>
          <w:sz w:val="28"/>
          <w:szCs w:val="28"/>
        </w:rPr>
      </w:pPr>
      <w:r w:rsidRPr="0071422D">
        <w:rPr>
          <w:sz w:val="28"/>
          <w:szCs w:val="28"/>
        </w:rPr>
        <w:tab/>
      </w:r>
      <w:r w:rsidRPr="0071422D">
        <w:rPr>
          <w:b w:val="0"/>
          <w:sz w:val="28"/>
          <w:szCs w:val="28"/>
        </w:rPr>
        <w:t>În temeiul art.5 alin.(1</w:t>
      </w:r>
      <w:r w:rsidRPr="0071422D">
        <w:rPr>
          <w:b w:val="0"/>
          <w:sz w:val="28"/>
          <w:szCs w:val="28"/>
          <w:vertAlign w:val="superscript"/>
        </w:rPr>
        <w:t>1</w:t>
      </w:r>
      <w:r w:rsidRPr="0071422D">
        <w:rPr>
          <w:b w:val="0"/>
          <w:sz w:val="28"/>
          <w:szCs w:val="28"/>
        </w:rPr>
        <w:t>) din Legea nr. 231/2010 privind comerțul interior (republicată în Monitorul Oficial al Republicii Moldova, 2021, nr. 230-237, art.262)</w:t>
      </w:r>
      <w:r w:rsidR="005A1FE9" w:rsidRPr="0071422D">
        <w:rPr>
          <w:b w:val="0"/>
          <w:sz w:val="28"/>
          <w:szCs w:val="28"/>
        </w:rPr>
        <w:t xml:space="preserve"> și art. 1</w:t>
      </w:r>
      <w:r w:rsidR="0061269C" w:rsidRPr="0071422D">
        <w:rPr>
          <w:b w:val="0"/>
          <w:sz w:val="28"/>
          <w:szCs w:val="28"/>
        </w:rPr>
        <w:t>7</w:t>
      </w:r>
      <w:r w:rsidR="0030104A" w:rsidRPr="0071422D">
        <w:rPr>
          <w:b w:val="0"/>
          <w:sz w:val="28"/>
          <w:szCs w:val="28"/>
        </w:rPr>
        <w:t xml:space="preserve"> alin.(</w:t>
      </w:r>
      <w:r w:rsidR="0061269C" w:rsidRPr="0071422D">
        <w:rPr>
          <w:b w:val="0"/>
          <w:sz w:val="28"/>
          <w:szCs w:val="28"/>
        </w:rPr>
        <w:t>8</w:t>
      </w:r>
      <w:r w:rsidR="0030104A" w:rsidRPr="0071422D">
        <w:rPr>
          <w:b w:val="0"/>
          <w:sz w:val="28"/>
          <w:szCs w:val="28"/>
        </w:rPr>
        <w:t>) lit</w:t>
      </w:r>
      <w:r w:rsidRPr="0071422D">
        <w:rPr>
          <w:b w:val="0"/>
          <w:sz w:val="28"/>
          <w:szCs w:val="28"/>
        </w:rPr>
        <w:t>.</w:t>
      </w:r>
      <w:r w:rsidR="0030104A" w:rsidRPr="0071422D">
        <w:rPr>
          <w:b w:val="0"/>
          <w:sz w:val="28"/>
          <w:szCs w:val="28"/>
        </w:rPr>
        <w:t xml:space="preserve"> a) din Legea nr. 82/2024 </w:t>
      </w:r>
      <w:r w:rsidR="0030104A" w:rsidRPr="0071422D">
        <w:rPr>
          <w:rStyle w:val="Robust"/>
          <w:rFonts w:eastAsia="Sylfaen"/>
          <w:bCs/>
          <w:sz w:val="28"/>
          <w:szCs w:val="28"/>
        </w:rPr>
        <w:t>privind controalele oficiale în domeniul agroalimentar,</w:t>
      </w:r>
      <w:r w:rsidR="0030104A" w:rsidRPr="0071422D">
        <w:rPr>
          <w:b w:val="0"/>
          <w:sz w:val="28"/>
          <w:szCs w:val="28"/>
        </w:rPr>
        <w:t xml:space="preserve"> (Monitorul Oficial al Republicii Moldova, 2024, nr. 199-201, art.265),</w:t>
      </w:r>
      <w:r w:rsidR="00096456" w:rsidRPr="0071422D">
        <w:rPr>
          <w:b w:val="0"/>
          <w:sz w:val="28"/>
          <w:szCs w:val="28"/>
        </w:rPr>
        <w:t xml:space="preserve"> </w:t>
      </w:r>
    </w:p>
    <w:p w:rsidR="003A2A57" w:rsidRDefault="003A2A57" w:rsidP="003A2A57">
      <w:pPr>
        <w:pStyle w:val="Bodytext90"/>
        <w:shd w:val="clear" w:color="auto" w:fill="auto"/>
        <w:spacing w:line="240" w:lineRule="auto"/>
        <w:ind w:firstLine="360"/>
        <w:jc w:val="both"/>
        <w:rPr>
          <w:b w:val="0"/>
          <w:color w:val="000000"/>
          <w:sz w:val="28"/>
          <w:szCs w:val="28"/>
        </w:rPr>
      </w:pPr>
      <w:r>
        <w:t xml:space="preserve">    </w:t>
      </w:r>
      <w:r w:rsidRPr="003A2A57">
        <w:rPr>
          <w:b w:val="0"/>
          <w:color w:val="000000"/>
          <w:sz w:val="28"/>
          <w:szCs w:val="28"/>
        </w:rPr>
        <w:t>Prezenta Hotărâre:</w:t>
      </w:r>
    </w:p>
    <w:p w:rsidR="003A2A57" w:rsidRPr="003A2A57" w:rsidRDefault="003A2A57" w:rsidP="003A2A57">
      <w:pPr>
        <w:pStyle w:val="Bodytext90"/>
        <w:shd w:val="clear" w:color="auto" w:fill="auto"/>
        <w:spacing w:line="240" w:lineRule="auto"/>
        <w:ind w:firstLine="360"/>
        <w:jc w:val="both"/>
        <w:rPr>
          <w:b w:val="0"/>
          <w:sz w:val="28"/>
          <w:szCs w:val="28"/>
        </w:rPr>
      </w:pPr>
    </w:p>
    <w:p w:rsidR="003A2A57" w:rsidRPr="003A2A57" w:rsidRDefault="003A2A57" w:rsidP="003A2A57">
      <w:pPr>
        <w:pStyle w:val="Bodytext90"/>
        <w:numPr>
          <w:ilvl w:val="0"/>
          <w:numId w:val="18"/>
        </w:numPr>
        <w:shd w:val="clear" w:color="auto" w:fill="auto"/>
        <w:tabs>
          <w:tab w:val="left" w:pos="567"/>
        </w:tabs>
        <w:spacing w:line="240" w:lineRule="auto"/>
        <w:ind w:firstLine="360"/>
        <w:jc w:val="both"/>
        <w:rPr>
          <w:b w:val="0"/>
          <w:sz w:val="28"/>
          <w:szCs w:val="28"/>
        </w:rPr>
      </w:pPr>
      <w:r w:rsidRPr="003A2A57">
        <w:rPr>
          <w:b w:val="0"/>
          <w:color w:val="000000"/>
          <w:sz w:val="28"/>
          <w:szCs w:val="28"/>
        </w:rPr>
        <w:t xml:space="preserve">transpune </w:t>
      </w:r>
      <w:proofErr w:type="spellStart"/>
      <w:r w:rsidRPr="003A2A57">
        <w:rPr>
          <w:b w:val="0"/>
          <w:color w:val="000000"/>
          <w:sz w:val="28"/>
          <w:szCs w:val="28"/>
        </w:rPr>
        <w:t>parţial</w:t>
      </w:r>
      <w:proofErr w:type="spellEnd"/>
      <w:r w:rsidRPr="003A2A57">
        <w:rPr>
          <w:b w:val="0"/>
          <w:color w:val="000000"/>
          <w:sz w:val="28"/>
          <w:szCs w:val="28"/>
        </w:rPr>
        <w:t xml:space="preserve"> (transpune art. 1 </w:t>
      </w:r>
      <w:r>
        <w:rPr>
          <w:b w:val="0"/>
          <w:color w:val="000000"/>
          <w:sz w:val="28"/>
          <w:szCs w:val="28"/>
        </w:rPr>
        <w:t>–</w:t>
      </w:r>
      <w:r w:rsidRPr="003A2A57">
        <w:rPr>
          <w:b w:val="0"/>
          <w:color w:val="000000"/>
          <w:sz w:val="28"/>
          <w:szCs w:val="28"/>
        </w:rPr>
        <w:t xml:space="preserve"> 4</w:t>
      </w:r>
      <w:r>
        <w:rPr>
          <w:b w:val="0"/>
          <w:color w:val="000000"/>
          <w:sz w:val="28"/>
          <w:szCs w:val="28"/>
        </w:rPr>
        <w:t xml:space="preserve"> (1)-(3)</w:t>
      </w:r>
      <w:r w:rsidRPr="003A2A57">
        <w:rPr>
          <w:b w:val="0"/>
          <w:color w:val="000000"/>
          <w:sz w:val="28"/>
          <w:szCs w:val="28"/>
        </w:rPr>
        <w:t xml:space="preserve">, art. 5 - 7, art. 9 - 11 (1), (2) si (4), art. 12 - 20, Anexa I si Anexa II) Regulamentul delegat (UE) 2023/2465 al Comisiei din 17 august 2023 de completare a Regulamentului (UE) nr. 1308/2013 al Parlamentului European si al Consiliului în ceea ce </w:t>
      </w:r>
      <w:proofErr w:type="spellStart"/>
      <w:r w:rsidRPr="003A2A57">
        <w:rPr>
          <w:b w:val="0"/>
          <w:color w:val="000000"/>
          <w:sz w:val="28"/>
          <w:szCs w:val="28"/>
        </w:rPr>
        <w:t>priveşte</w:t>
      </w:r>
      <w:proofErr w:type="spellEnd"/>
      <w:r w:rsidRPr="003A2A57">
        <w:rPr>
          <w:b w:val="0"/>
          <w:color w:val="000000"/>
          <w:sz w:val="28"/>
          <w:szCs w:val="28"/>
        </w:rPr>
        <w:t xml:space="preserve"> standardele de comercializare aplicabile ouălor si de abrogare a Regulamentului (CE) nr. 589/2008 al Comisiei, CELEX: 32024R2465, publicat în Jurnalul Oficial L 2023/2465 din 8 noiembrie 2023;</w:t>
      </w:r>
    </w:p>
    <w:p w:rsidR="003A2A57" w:rsidRPr="003A2A57" w:rsidRDefault="003A2A57" w:rsidP="003A2A57">
      <w:pPr>
        <w:pStyle w:val="Bodytext90"/>
        <w:numPr>
          <w:ilvl w:val="0"/>
          <w:numId w:val="18"/>
        </w:numPr>
        <w:shd w:val="clear" w:color="auto" w:fill="auto"/>
        <w:tabs>
          <w:tab w:val="left" w:pos="567"/>
        </w:tabs>
        <w:spacing w:line="240" w:lineRule="auto"/>
        <w:ind w:firstLine="360"/>
        <w:jc w:val="both"/>
        <w:rPr>
          <w:b w:val="0"/>
          <w:sz w:val="28"/>
          <w:szCs w:val="28"/>
        </w:rPr>
      </w:pPr>
      <w:r w:rsidRPr="003A2A57">
        <w:rPr>
          <w:b w:val="0"/>
          <w:color w:val="000000"/>
          <w:sz w:val="28"/>
          <w:szCs w:val="28"/>
        </w:rPr>
        <w:t xml:space="preserve">transpune </w:t>
      </w:r>
      <w:proofErr w:type="spellStart"/>
      <w:r w:rsidRPr="003A2A57">
        <w:rPr>
          <w:b w:val="0"/>
          <w:color w:val="000000"/>
          <w:sz w:val="28"/>
          <w:szCs w:val="28"/>
        </w:rPr>
        <w:t>parţial</w:t>
      </w:r>
      <w:proofErr w:type="spellEnd"/>
      <w:r w:rsidRPr="003A2A57">
        <w:rPr>
          <w:b w:val="0"/>
          <w:color w:val="000000"/>
          <w:sz w:val="28"/>
          <w:szCs w:val="28"/>
        </w:rPr>
        <w:t xml:space="preserve"> (transpune art. 1 - 10) Regulamentul de punere în aplicare (UE) 2023/2466 al Comisiei din 17 august 2023 de stabilire a normelor de aplicare a Regulamentului (UE) nr. 1308/2013 al Parlamentului European si al Consiliului în ceea ce </w:t>
      </w:r>
      <w:proofErr w:type="spellStart"/>
      <w:r w:rsidRPr="003A2A57">
        <w:rPr>
          <w:b w:val="0"/>
          <w:color w:val="000000"/>
          <w:sz w:val="28"/>
          <w:szCs w:val="28"/>
        </w:rPr>
        <w:t>priveste</w:t>
      </w:r>
      <w:proofErr w:type="spellEnd"/>
      <w:r w:rsidRPr="003A2A57">
        <w:rPr>
          <w:b w:val="0"/>
          <w:color w:val="000000"/>
          <w:sz w:val="28"/>
          <w:szCs w:val="28"/>
        </w:rPr>
        <w:t xml:space="preserve"> standardele de comercializare a ouălor, CELEX: 32023R2466, publicat în Jurnalul Oficial L 2023/2466 din 8 noiembrie 2023;</w:t>
      </w:r>
    </w:p>
    <w:p w:rsidR="003A2A57" w:rsidRPr="003A2A57" w:rsidRDefault="003A2A57" w:rsidP="00E91555">
      <w:pPr>
        <w:pStyle w:val="Bodytext90"/>
        <w:keepNext/>
        <w:keepLines/>
        <w:numPr>
          <w:ilvl w:val="0"/>
          <w:numId w:val="18"/>
        </w:numPr>
        <w:shd w:val="clear" w:color="auto" w:fill="auto"/>
        <w:tabs>
          <w:tab w:val="left" w:pos="567"/>
        </w:tabs>
        <w:spacing w:line="240" w:lineRule="auto"/>
        <w:ind w:firstLine="360"/>
        <w:jc w:val="both"/>
        <w:rPr>
          <w:b w:val="0"/>
          <w:sz w:val="28"/>
          <w:szCs w:val="28"/>
        </w:rPr>
      </w:pPr>
      <w:r w:rsidRPr="003A2A57">
        <w:rPr>
          <w:b w:val="0"/>
          <w:color w:val="000000"/>
          <w:sz w:val="28"/>
          <w:szCs w:val="28"/>
        </w:rPr>
        <w:t xml:space="preserve">transpune Partea VI din Anexa VII la Regulamentul (UE) nr. 1308/2013 al Parlamentului European si al Consiliului din 17 decembrie 2013 de instituire a unei organizări comune a </w:t>
      </w:r>
      <w:proofErr w:type="spellStart"/>
      <w:r w:rsidRPr="003A2A57">
        <w:rPr>
          <w:b w:val="0"/>
          <w:color w:val="000000"/>
          <w:sz w:val="28"/>
          <w:szCs w:val="28"/>
        </w:rPr>
        <w:t>pieţelor</w:t>
      </w:r>
      <w:proofErr w:type="spellEnd"/>
      <w:r w:rsidRPr="003A2A57">
        <w:rPr>
          <w:b w:val="0"/>
          <w:color w:val="000000"/>
          <w:sz w:val="28"/>
          <w:szCs w:val="28"/>
        </w:rPr>
        <w:t xml:space="preserve"> produselor agricole si de abrogare a Regulamentelor (CEE) nr. 922/72, (CEE) nr. 234/79, (CE) nr. 1037/2001 si (CE) nr. 1234/2007 ale Consiliului, CELEX: </w:t>
      </w:r>
      <w:bookmarkStart w:id="0" w:name="bookmark11"/>
      <w:r w:rsidRPr="003A2A57">
        <w:rPr>
          <w:b w:val="0"/>
          <w:color w:val="000000"/>
          <w:sz w:val="28"/>
          <w:szCs w:val="28"/>
        </w:rPr>
        <w:t xml:space="preserve">32013R1308, publicat în Jurnalul Oficial al Uniunii Europene L 347 din 20 decembrie 2013, </w:t>
      </w:r>
      <w:proofErr w:type="spellStart"/>
      <w:r w:rsidRPr="003A2A57">
        <w:rPr>
          <w:b w:val="0"/>
          <w:color w:val="000000"/>
          <w:sz w:val="28"/>
          <w:szCs w:val="28"/>
        </w:rPr>
        <w:t>aşa</w:t>
      </w:r>
      <w:proofErr w:type="spellEnd"/>
      <w:r w:rsidRPr="003A2A57">
        <w:rPr>
          <w:b w:val="0"/>
          <w:color w:val="000000"/>
          <w:sz w:val="28"/>
          <w:szCs w:val="28"/>
        </w:rPr>
        <w:t xml:space="preserve"> cum a fost modificat ultima oară prin Regulamentul</w:t>
      </w:r>
      <w:bookmarkEnd w:id="0"/>
    </w:p>
    <w:p w:rsidR="003A2A57" w:rsidRDefault="003A2A57" w:rsidP="003A2A57">
      <w:pPr>
        <w:pStyle w:val="Titlu4"/>
        <w:shd w:val="clear" w:color="auto" w:fill="FFFFFF"/>
        <w:tabs>
          <w:tab w:val="left" w:pos="851"/>
        </w:tabs>
        <w:spacing w:before="0" w:beforeAutospacing="0" w:after="0" w:afterAutospacing="0"/>
        <w:ind w:right="238"/>
        <w:jc w:val="both"/>
        <w:rPr>
          <w:sz w:val="28"/>
          <w:szCs w:val="28"/>
        </w:rPr>
      </w:pPr>
    </w:p>
    <w:p w:rsidR="002E2F02" w:rsidRPr="0071422D" w:rsidRDefault="002E2F02" w:rsidP="003A2A57">
      <w:pPr>
        <w:pStyle w:val="Titlu4"/>
        <w:shd w:val="clear" w:color="auto" w:fill="FFFFFF"/>
        <w:tabs>
          <w:tab w:val="left" w:pos="851"/>
        </w:tabs>
        <w:spacing w:before="0" w:beforeAutospacing="0" w:after="0" w:afterAutospacing="0"/>
        <w:ind w:right="238"/>
        <w:jc w:val="both"/>
        <w:rPr>
          <w:sz w:val="28"/>
          <w:szCs w:val="28"/>
        </w:rPr>
      </w:pPr>
      <w:r w:rsidRPr="0071422D">
        <w:rPr>
          <w:sz w:val="28"/>
          <w:szCs w:val="28"/>
        </w:rPr>
        <w:t>Guvernul HOTĂRĂŞTE:</w:t>
      </w:r>
    </w:p>
    <w:p w:rsidR="002E2F02" w:rsidRPr="0071422D" w:rsidRDefault="002E2F02" w:rsidP="0071422D">
      <w:pPr>
        <w:pStyle w:val="Listparagraf"/>
        <w:numPr>
          <w:ilvl w:val="0"/>
          <w:numId w:val="1"/>
        </w:numPr>
        <w:tabs>
          <w:tab w:val="left" w:pos="90"/>
          <w:tab w:val="left" w:pos="180"/>
          <w:tab w:val="left" w:pos="426"/>
          <w:tab w:val="left" w:pos="851"/>
          <w:tab w:val="left" w:pos="1134"/>
        </w:tabs>
        <w:spacing w:after="200" w:line="276" w:lineRule="auto"/>
        <w:ind w:left="0" w:right="240" w:firstLine="709"/>
        <w:jc w:val="both"/>
        <w:rPr>
          <w:rStyle w:val="1"/>
          <w:rFonts w:ascii="Times New Roman" w:eastAsiaTheme="minorHAnsi" w:hAnsi="Times New Roman" w:cs="Times New Roman"/>
          <w:sz w:val="28"/>
          <w:szCs w:val="28"/>
        </w:rPr>
      </w:pPr>
      <w:r w:rsidRPr="0071422D">
        <w:rPr>
          <w:rFonts w:ascii="Times New Roman" w:eastAsia="Calibri" w:hAnsi="Times New Roman" w:cs="Times New Roman"/>
          <w:sz w:val="28"/>
          <w:szCs w:val="28"/>
        </w:rPr>
        <w:t xml:space="preserve">Se aprobă </w:t>
      </w:r>
      <w:r w:rsidRPr="0071422D">
        <w:rPr>
          <w:rFonts w:ascii="Times New Roman" w:hAnsi="Times New Roman" w:cs="Times New Roman"/>
          <w:sz w:val="28"/>
          <w:szCs w:val="28"/>
        </w:rPr>
        <w:t xml:space="preserve">Regulile  privind comercializarea oualor pentru consum uman </w:t>
      </w:r>
      <w:r w:rsidRPr="0071422D">
        <w:rPr>
          <w:rStyle w:val="1"/>
          <w:rFonts w:ascii="Times New Roman" w:hAnsi="Times New Roman" w:cs="Times New Roman"/>
          <w:sz w:val="28"/>
          <w:szCs w:val="28"/>
        </w:rPr>
        <w:t>(se anexează).</w:t>
      </w:r>
    </w:p>
    <w:p w:rsidR="002E2F02" w:rsidRPr="0071422D" w:rsidRDefault="002E2F02" w:rsidP="0071422D">
      <w:pPr>
        <w:pStyle w:val="Listparagraf"/>
        <w:numPr>
          <w:ilvl w:val="0"/>
          <w:numId w:val="1"/>
        </w:numPr>
        <w:tabs>
          <w:tab w:val="left" w:pos="90"/>
          <w:tab w:val="left" w:pos="180"/>
          <w:tab w:val="left" w:pos="426"/>
          <w:tab w:val="left" w:pos="851"/>
          <w:tab w:val="left" w:pos="1134"/>
        </w:tabs>
        <w:spacing w:after="200" w:line="276" w:lineRule="auto"/>
        <w:ind w:left="0" w:right="240" w:firstLine="709"/>
        <w:jc w:val="both"/>
        <w:rPr>
          <w:rFonts w:ascii="Times New Roman" w:hAnsi="Times New Roman" w:cs="Times New Roman"/>
          <w:sz w:val="28"/>
          <w:szCs w:val="28"/>
        </w:rPr>
      </w:pPr>
      <w:r w:rsidRPr="0071422D">
        <w:rPr>
          <w:rFonts w:ascii="Times New Roman" w:eastAsia="Calibri" w:hAnsi="Times New Roman" w:cs="Times New Roman"/>
          <w:sz w:val="28"/>
          <w:szCs w:val="28"/>
        </w:rPr>
        <w:t>Controlul asupra executării prezentei hotărâri se pune în sarcina Agenţiei Naţionale pentru Siguranţa Alimentelor</w:t>
      </w:r>
      <w:r w:rsidRPr="0071422D">
        <w:rPr>
          <w:rFonts w:ascii="Times New Roman" w:hAnsi="Times New Roman" w:cs="Times New Roman"/>
          <w:sz w:val="28"/>
          <w:szCs w:val="28"/>
        </w:rPr>
        <w:t>.</w:t>
      </w:r>
    </w:p>
    <w:p w:rsidR="002E2F02" w:rsidRPr="0071422D" w:rsidRDefault="002E2F02" w:rsidP="0071422D">
      <w:pPr>
        <w:pStyle w:val="Listparagraf"/>
        <w:numPr>
          <w:ilvl w:val="0"/>
          <w:numId w:val="1"/>
        </w:numPr>
        <w:tabs>
          <w:tab w:val="left" w:pos="90"/>
          <w:tab w:val="left" w:pos="180"/>
          <w:tab w:val="left" w:pos="426"/>
          <w:tab w:val="left" w:pos="1134"/>
        </w:tabs>
        <w:spacing w:after="200" w:line="276" w:lineRule="auto"/>
        <w:ind w:left="0" w:right="240" w:firstLine="709"/>
        <w:jc w:val="both"/>
        <w:rPr>
          <w:rFonts w:ascii="Times New Roman" w:hAnsi="Times New Roman" w:cs="Times New Roman"/>
          <w:sz w:val="28"/>
          <w:szCs w:val="28"/>
        </w:rPr>
      </w:pPr>
      <w:r w:rsidRPr="0071422D">
        <w:rPr>
          <w:rFonts w:ascii="Times New Roman" w:hAnsi="Times New Roman" w:cs="Times New Roman"/>
          <w:sz w:val="28"/>
          <w:szCs w:val="28"/>
        </w:rPr>
        <w:t xml:space="preserve">Se abrogă Hotărârea Guvernului nr. 1208/2008 cu privire la </w:t>
      </w:r>
      <w:r w:rsidRPr="0071422D">
        <w:rPr>
          <w:rFonts w:ascii="Times New Roman" w:eastAsia="Times New Roman" w:hAnsi="Times New Roman" w:cs="Times New Roman"/>
          <w:sz w:val="28"/>
          <w:szCs w:val="28"/>
          <w:lang w:eastAsia="ro-RO"/>
        </w:rPr>
        <w:t>aprobarea Normei sanitar-veterinare privind comercializarea ouălor pentru consum uman (Moitorul Oficial</w:t>
      </w:r>
      <w:r w:rsidRPr="0071422D">
        <w:rPr>
          <w:rFonts w:ascii="Times New Roman" w:hAnsi="Times New Roman" w:cs="Times New Roman"/>
          <w:sz w:val="28"/>
          <w:szCs w:val="28"/>
        </w:rPr>
        <w:t xml:space="preserve"> al Republicii Moldova, 2008, nr. 198-200, art.1226</w:t>
      </w:r>
      <w:r w:rsidRPr="0071422D">
        <w:rPr>
          <w:rFonts w:ascii="Times New Roman" w:eastAsia="Times New Roman" w:hAnsi="Times New Roman" w:cs="Times New Roman"/>
          <w:sz w:val="28"/>
          <w:szCs w:val="28"/>
          <w:lang w:eastAsia="ro-RO"/>
        </w:rPr>
        <w:t>)</w:t>
      </w:r>
      <w:r w:rsidR="008C49F0" w:rsidRPr="0071422D">
        <w:rPr>
          <w:rFonts w:ascii="Times New Roman" w:eastAsia="Times New Roman" w:hAnsi="Times New Roman" w:cs="Times New Roman"/>
          <w:sz w:val="28"/>
          <w:szCs w:val="28"/>
          <w:lang w:eastAsia="ro-RO"/>
        </w:rPr>
        <w:t xml:space="preserve">, cu excepția </w:t>
      </w:r>
      <w:r w:rsidR="008C49F0" w:rsidRPr="0071422D">
        <w:rPr>
          <w:rFonts w:ascii="Times New Roman" w:eastAsia="Times New Roman" w:hAnsi="Times New Roman" w:cs="Times New Roman"/>
          <w:sz w:val="28"/>
          <w:szCs w:val="28"/>
          <w:lang w:eastAsia="ro-RO"/>
        </w:rPr>
        <w:lastRenderedPageBreak/>
        <w:t>pct. 39 din Norma sanitar-veterinară privind comercializarea ouălor pentru consum uman</w:t>
      </w:r>
      <w:r w:rsidR="00C035B1" w:rsidRPr="0071422D">
        <w:rPr>
          <w:rFonts w:ascii="Times New Roman" w:eastAsia="Times New Roman" w:hAnsi="Times New Roman" w:cs="Times New Roman"/>
          <w:sz w:val="28"/>
          <w:szCs w:val="28"/>
          <w:lang w:eastAsia="ro-RO"/>
        </w:rPr>
        <w:t>, care se abrogă în 2035</w:t>
      </w:r>
      <w:r w:rsidR="008C49F0" w:rsidRPr="0071422D">
        <w:rPr>
          <w:rFonts w:ascii="Times New Roman" w:eastAsia="Times New Roman" w:hAnsi="Times New Roman" w:cs="Times New Roman"/>
          <w:sz w:val="28"/>
          <w:szCs w:val="28"/>
          <w:lang w:eastAsia="ro-RO"/>
        </w:rPr>
        <w:t>.</w:t>
      </w:r>
    </w:p>
    <w:p w:rsidR="002E2F02" w:rsidRDefault="002E2F02" w:rsidP="0071422D">
      <w:pPr>
        <w:pStyle w:val="Listparagraf"/>
        <w:numPr>
          <w:ilvl w:val="0"/>
          <w:numId w:val="1"/>
        </w:numPr>
        <w:tabs>
          <w:tab w:val="left" w:pos="90"/>
          <w:tab w:val="left" w:pos="180"/>
          <w:tab w:val="left" w:pos="426"/>
          <w:tab w:val="left" w:pos="1134"/>
        </w:tabs>
        <w:spacing w:after="200" w:line="276" w:lineRule="auto"/>
        <w:ind w:left="0" w:right="240" w:firstLine="709"/>
        <w:jc w:val="both"/>
        <w:rPr>
          <w:rFonts w:ascii="Times New Roman" w:hAnsi="Times New Roman" w:cs="Times New Roman"/>
          <w:sz w:val="28"/>
          <w:szCs w:val="28"/>
        </w:rPr>
      </w:pPr>
      <w:r w:rsidRPr="0071422D">
        <w:rPr>
          <w:rFonts w:ascii="Times New Roman" w:hAnsi="Times New Roman" w:cs="Times New Roman"/>
          <w:sz w:val="28"/>
          <w:szCs w:val="28"/>
        </w:rPr>
        <w:t xml:space="preserve">Prezenta hotărâre intră în vigoare la data de </w:t>
      </w:r>
      <w:r w:rsidR="0030104A" w:rsidRPr="0071422D">
        <w:rPr>
          <w:rFonts w:ascii="Times New Roman" w:hAnsi="Times New Roman" w:cs="Times New Roman"/>
          <w:sz w:val="28"/>
          <w:szCs w:val="28"/>
        </w:rPr>
        <w:t>8 mai</w:t>
      </w:r>
      <w:r w:rsidRPr="0071422D">
        <w:rPr>
          <w:rFonts w:ascii="Times New Roman" w:hAnsi="Times New Roman" w:cs="Times New Roman"/>
          <w:sz w:val="28"/>
          <w:szCs w:val="28"/>
        </w:rPr>
        <w:t xml:space="preserve"> 202</w:t>
      </w:r>
      <w:r w:rsidR="0030104A" w:rsidRPr="0071422D">
        <w:rPr>
          <w:rFonts w:ascii="Times New Roman" w:hAnsi="Times New Roman" w:cs="Times New Roman"/>
          <w:sz w:val="28"/>
          <w:szCs w:val="28"/>
        </w:rPr>
        <w:t>8</w:t>
      </w:r>
      <w:r w:rsidR="000B2823" w:rsidRPr="0071422D">
        <w:rPr>
          <w:rFonts w:ascii="Times New Roman" w:hAnsi="Times New Roman" w:cs="Times New Roman"/>
          <w:sz w:val="28"/>
          <w:szCs w:val="28"/>
        </w:rPr>
        <w:t xml:space="preserve"> cu excepția pct. 3</w:t>
      </w:r>
      <w:r w:rsidR="00DF6580">
        <w:rPr>
          <w:rFonts w:ascii="Times New Roman" w:hAnsi="Times New Roman" w:cs="Times New Roman"/>
          <w:sz w:val="28"/>
          <w:szCs w:val="28"/>
        </w:rPr>
        <w:t>9</w:t>
      </w:r>
      <w:r w:rsidR="000B2823" w:rsidRPr="0071422D">
        <w:rPr>
          <w:rFonts w:ascii="Times New Roman" w:hAnsi="Times New Roman" w:cs="Times New Roman"/>
          <w:sz w:val="28"/>
          <w:szCs w:val="28"/>
        </w:rPr>
        <w:t xml:space="preserve">, </w:t>
      </w:r>
      <w:r w:rsidR="00D218D8">
        <w:rPr>
          <w:rFonts w:ascii="Times New Roman" w:hAnsi="Times New Roman" w:cs="Times New Roman"/>
          <w:sz w:val="28"/>
          <w:szCs w:val="28"/>
        </w:rPr>
        <w:t xml:space="preserve"> din Regulile menționate, </w:t>
      </w:r>
      <w:r w:rsidR="000B2823" w:rsidRPr="0071422D">
        <w:rPr>
          <w:rFonts w:ascii="Times New Roman" w:hAnsi="Times New Roman" w:cs="Times New Roman"/>
          <w:sz w:val="28"/>
          <w:szCs w:val="28"/>
        </w:rPr>
        <w:t xml:space="preserve">care va intra în vigoare </w:t>
      </w:r>
      <w:r w:rsidR="008E4BB7" w:rsidRPr="0071422D">
        <w:rPr>
          <w:rFonts w:ascii="Times New Roman" w:hAnsi="Times New Roman" w:cs="Times New Roman"/>
          <w:sz w:val="28"/>
          <w:szCs w:val="28"/>
        </w:rPr>
        <w:t>în 2035</w:t>
      </w:r>
      <w:r w:rsidRPr="0071422D">
        <w:rPr>
          <w:rFonts w:ascii="Times New Roman" w:hAnsi="Times New Roman" w:cs="Times New Roman"/>
          <w:sz w:val="28"/>
          <w:szCs w:val="28"/>
        </w:rPr>
        <w:t>.</w:t>
      </w:r>
    </w:p>
    <w:p w:rsidR="005C30C0" w:rsidRPr="005C30C0" w:rsidRDefault="005C30C0" w:rsidP="005C30C0">
      <w:pPr>
        <w:pStyle w:val="Listparagraf"/>
        <w:numPr>
          <w:ilvl w:val="0"/>
          <w:numId w:val="1"/>
        </w:numPr>
        <w:tabs>
          <w:tab w:val="left" w:pos="1134"/>
        </w:tabs>
        <w:ind w:left="0" w:firstLine="709"/>
        <w:jc w:val="both"/>
        <w:rPr>
          <w:rFonts w:ascii="Times New Roman" w:hAnsi="Times New Roman" w:cs="Times New Roman"/>
          <w:sz w:val="28"/>
          <w:szCs w:val="28"/>
        </w:rPr>
      </w:pPr>
      <w:r w:rsidRPr="005C30C0">
        <w:rPr>
          <w:rFonts w:ascii="Times New Roman" w:hAnsi="Times New Roman" w:cs="Times New Roman"/>
          <w:color w:val="000000"/>
          <w:sz w:val="28"/>
          <w:szCs w:val="28"/>
          <w:lang w:eastAsia="ro-RO" w:bidi="ro-RO"/>
        </w:rPr>
        <w:t xml:space="preserve">Din data intrării în vigoare a prezentei hotărâri, </w:t>
      </w:r>
      <w:r w:rsidRPr="005C30C0">
        <w:rPr>
          <w:rFonts w:ascii="Times New Roman" w:hAnsi="Times New Roman" w:cs="Times New Roman"/>
          <w:sz w:val="28"/>
          <w:szCs w:val="28"/>
        </w:rPr>
        <w:t>Agenția Națională pentru Siguranța Alimentelor autorizează numai unitățile care aplică metodele de creștere a găinilor ouătoare prevăzute în Capitolul XII din Regulile menționate mai sus.</w:t>
      </w:r>
    </w:p>
    <w:p w:rsidR="00D218D8" w:rsidRPr="005C30C0" w:rsidRDefault="00D218D8" w:rsidP="005C30C0">
      <w:pPr>
        <w:pStyle w:val="Listparagraf"/>
        <w:tabs>
          <w:tab w:val="left" w:pos="90"/>
          <w:tab w:val="left" w:pos="180"/>
          <w:tab w:val="left" w:pos="426"/>
          <w:tab w:val="left" w:pos="1134"/>
        </w:tabs>
        <w:spacing w:after="200" w:line="276" w:lineRule="auto"/>
        <w:ind w:left="0" w:right="240" w:firstLine="709"/>
        <w:jc w:val="both"/>
        <w:rPr>
          <w:rFonts w:ascii="Times New Roman" w:hAnsi="Times New Roman" w:cs="Times New Roman"/>
          <w:sz w:val="28"/>
          <w:szCs w:val="28"/>
        </w:rPr>
      </w:pPr>
    </w:p>
    <w:p w:rsidR="002E2F02" w:rsidRPr="0071422D" w:rsidRDefault="002E2F02" w:rsidP="0071422D">
      <w:pPr>
        <w:pStyle w:val="Listparagraf"/>
        <w:tabs>
          <w:tab w:val="left" w:pos="90"/>
          <w:tab w:val="left" w:pos="180"/>
        </w:tabs>
        <w:spacing w:after="0" w:line="240" w:lineRule="auto"/>
        <w:ind w:left="0" w:right="240"/>
        <w:jc w:val="both"/>
        <w:rPr>
          <w:rFonts w:ascii="Times New Roman" w:hAnsi="Times New Roman" w:cs="Times New Roman"/>
          <w:sz w:val="28"/>
          <w:szCs w:val="28"/>
        </w:rPr>
      </w:pPr>
    </w:p>
    <w:p w:rsidR="002E2F02" w:rsidRPr="0071422D" w:rsidRDefault="002E2F02" w:rsidP="0071422D">
      <w:pPr>
        <w:pStyle w:val="Listparagraf"/>
        <w:tabs>
          <w:tab w:val="left" w:pos="90"/>
          <w:tab w:val="left" w:pos="180"/>
        </w:tabs>
        <w:spacing w:after="0" w:line="240" w:lineRule="auto"/>
        <w:ind w:left="0" w:right="240"/>
        <w:jc w:val="both"/>
        <w:rPr>
          <w:rFonts w:ascii="Times New Roman" w:hAnsi="Times New Roman" w:cs="Times New Roman"/>
          <w:sz w:val="28"/>
          <w:szCs w:val="28"/>
        </w:rPr>
      </w:pPr>
    </w:p>
    <w:p w:rsidR="002E2F02" w:rsidRPr="0071422D" w:rsidRDefault="002E2F02" w:rsidP="0071422D">
      <w:pPr>
        <w:pStyle w:val="Listparagraf"/>
        <w:tabs>
          <w:tab w:val="left" w:pos="180"/>
          <w:tab w:val="left" w:pos="284"/>
          <w:tab w:val="left" w:pos="1276"/>
        </w:tabs>
        <w:spacing w:after="0" w:line="240" w:lineRule="auto"/>
        <w:ind w:left="0" w:right="240"/>
        <w:jc w:val="both"/>
        <w:rPr>
          <w:rFonts w:ascii="Times New Roman" w:hAnsi="Times New Roman" w:cs="Times New Roman"/>
          <w:sz w:val="28"/>
          <w:szCs w:val="28"/>
        </w:rPr>
      </w:pPr>
    </w:p>
    <w:p w:rsidR="002E2F02" w:rsidRPr="0071422D" w:rsidRDefault="002E2F02" w:rsidP="0071422D">
      <w:pPr>
        <w:pStyle w:val="Listparagraf"/>
        <w:tabs>
          <w:tab w:val="left" w:pos="180"/>
          <w:tab w:val="left" w:pos="284"/>
          <w:tab w:val="left" w:pos="1276"/>
        </w:tabs>
        <w:spacing w:after="0" w:line="240" w:lineRule="auto"/>
        <w:ind w:left="0" w:right="240"/>
        <w:jc w:val="both"/>
        <w:rPr>
          <w:rFonts w:ascii="Times New Roman" w:hAnsi="Times New Roman" w:cs="Times New Roman"/>
          <w:b/>
          <w:sz w:val="28"/>
          <w:szCs w:val="28"/>
          <w:lang w:eastAsia="ro-RO"/>
        </w:rPr>
      </w:pPr>
      <w:r w:rsidRPr="0071422D">
        <w:rPr>
          <w:rFonts w:ascii="Times New Roman" w:hAnsi="Times New Roman" w:cs="Times New Roman"/>
          <w:sz w:val="28"/>
          <w:szCs w:val="28"/>
        </w:rPr>
        <w:t xml:space="preserve">         </w:t>
      </w:r>
      <w:r w:rsidRPr="0071422D">
        <w:rPr>
          <w:rFonts w:ascii="Times New Roman" w:hAnsi="Times New Roman" w:cs="Times New Roman"/>
          <w:b/>
          <w:sz w:val="28"/>
          <w:szCs w:val="28"/>
          <w:lang w:eastAsia="ro-RO"/>
        </w:rPr>
        <w:t>Prim-ministru</w:t>
      </w:r>
      <w:r w:rsidRPr="0071422D">
        <w:rPr>
          <w:rFonts w:ascii="Times New Roman" w:hAnsi="Times New Roman" w:cs="Times New Roman"/>
          <w:b/>
          <w:sz w:val="28"/>
          <w:szCs w:val="28"/>
          <w:lang w:eastAsia="ro-RO"/>
        </w:rPr>
        <w:tab/>
      </w:r>
      <w:r w:rsidRPr="0071422D">
        <w:rPr>
          <w:rFonts w:ascii="Times New Roman" w:hAnsi="Times New Roman" w:cs="Times New Roman"/>
          <w:b/>
          <w:sz w:val="28"/>
          <w:szCs w:val="28"/>
          <w:lang w:eastAsia="ro-RO"/>
        </w:rPr>
        <w:tab/>
      </w:r>
      <w:r w:rsidRPr="0071422D">
        <w:rPr>
          <w:rFonts w:ascii="Times New Roman" w:hAnsi="Times New Roman" w:cs="Times New Roman"/>
          <w:b/>
          <w:sz w:val="28"/>
          <w:szCs w:val="28"/>
          <w:lang w:eastAsia="ro-RO"/>
        </w:rPr>
        <w:tab/>
      </w:r>
      <w:r w:rsidR="003A2A57">
        <w:rPr>
          <w:rFonts w:ascii="Times New Roman" w:hAnsi="Times New Roman" w:cs="Times New Roman"/>
          <w:b/>
          <w:sz w:val="28"/>
          <w:szCs w:val="28"/>
          <w:lang w:eastAsia="ro-RO"/>
        </w:rPr>
        <w:t xml:space="preserve">                    </w:t>
      </w:r>
      <w:r w:rsidRPr="0071422D">
        <w:rPr>
          <w:rFonts w:ascii="Times New Roman" w:hAnsi="Times New Roman" w:cs="Times New Roman"/>
          <w:b/>
          <w:sz w:val="28"/>
          <w:szCs w:val="28"/>
          <w:lang w:eastAsia="ro-RO"/>
        </w:rPr>
        <w:t xml:space="preserve"> </w:t>
      </w:r>
      <w:r w:rsidRPr="0071422D">
        <w:rPr>
          <w:rFonts w:ascii="Times New Roman" w:hAnsi="Times New Roman" w:cs="Times New Roman"/>
          <w:b/>
          <w:sz w:val="28"/>
          <w:szCs w:val="28"/>
          <w:lang w:eastAsia="ro-RO"/>
        </w:rPr>
        <w:tab/>
      </w:r>
      <w:r w:rsidR="003A2A57">
        <w:rPr>
          <w:rFonts w:ascii="Times New Roman" w:hAnsi="Times New Roman" w:cs="Times New Roman"/>
          <w:b/>
          <w:sz w:val="28"/>
          <w:szCs w:val="28"/>
          <w:lang w:eastAsia="ro-RO"/>
        </w:rPr>
        <w:t>Alexandru MUNTEANU</w:t>
      </w:r>
    </w:p>
    <w:p w:rsidR="002E2F02" w:rsidRPr="0071422D" w:rsidRDefault="002E2F02" w:rsidP="0071422D">
      <w:pPr>
        <w:pStyle w:val="Listparagraf"/>
        <w:tabs>
          <w:tab w:val="left" w:pos="180"/>
          <w:tab w:val="left" w:pos="284"/>
          <w:tab w:val="left" w:pos="1276"/>
        </w:tabs>
        <w:spacing w:after="0" w:line="240" w:lineRule="auto"/>
        <w:ind w:left="0" w:right="240"/>
        <w:jc w:val="both"/>
        <w:rPr>
          <w:rFonts w:ascii="Times New Roman" w:hAnsi="Times New Roman" w:cs="Times New Roman"/>
          <w:b/>
          <w:sz w:val="28"/>
          <w:szCs w:val="28"/>
          <w:lang w:eastAsia="ro-RO"/>
        </w:rPr>
      </w:pPr>
    </w:p>
    <w:p w:rsidR="002E2F02" w:rsidRPr="0071422D" w:rsidRDefault="002E2F02" w:rsidP="0071422D">
      <w:pPr>
        <w:pStyle w:val="Listparagraf"/>
        <w:tabs>
          <w:tab w:val="left" w:pos="180"/>
          <w:tab w:val="left" w:pos="284"/>
          <w:tab w:val="left" w:pos="1276"/>
        </w:tabs>
        <w:spacing w:after="0" w:line="240" w:lineRule="auto"/>
        <w:ind w:left="0" w:right="240"/>
        <w:jc w:val="both"/>
        <w:rPr>
          <w:rFonts w:ascii="Times New Roman" w:hAnsi="Times New Roman" w:cs="Times New Roman"/>
          <w:b/>
          <w:sz w:val="28"/>
          <w:szCs w:val="28"/>
          <w:lang w:eastAsia="ro-RO"/>
        </w:rPr>
      </w:pPr>
    </w:p>
    <w:p w:rsidR="002E2F02" w:rsidRPr="0071422D" w:rsidRDefault="002E2F02" w:rsidP="0071422D">
      <w:pPr>
        <w:ind w:right="24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Contrasemnează:</w:t>
      </w:r>
    </w:p>
    <w:p w:rsidR="002E2F02" w:rsidRPr="0071422D" w:rsidRDefault="002E2F02" w:rsidP="0071422D">
      <w:pPr>
        <w:ind w:right="240"/>
        <w:jc w:val="both"/>
        <w:rPr>
          <w:rFonts w:ascii="Times New Roman" w:hAnsi="Times New Roman" w:cs="Times New Roman"/>
          <w:color w:val="auto"/>
          <w:sz w:val="28"/>
          <w:szCs w:val="28"/>
        </w:rPr>
      </w:pPr>
    </w:p>
    <w:p w:rsidR="002E2F02" w:rsidRPr="0071422D" w:rsidRDefault="002E2F02" w:rsidP="0071422D">
      <w:pPr>
        <w:ind w:right="24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Ministru agriculturii şi </w:t>
      </w:r>
    </w:p>
    <w:p w:rsidR="002E2F02" w:rsidRPr="0071422D" w:rsidRDefault="002E2F02" w:rsidP="0071422D">
      <w:pPr>
        <w:ind w:right="24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Industriei alimentare</w:t>
      </w:r>
      <w:r w:rsidRPr="0071422D">
        <w:rPr>
          <w:rFonts w:ascii="Times New Roman" w:hAnsi="Times New Roman" w:cs="Times New Roman"/>
          <w:color w:val="auto"/>
          <w:sz w:val="28"/>
          <w:szCs w:val="28"/>
        </w:rPr>
        <w:tab/>
      </w:r>
      <w:r w:rsidRPr="0071422D">
        <w:rPr>
          <w:rFonts w:ascii="Times New Roman" w:hAnsi="Times New Roman" w:cs="Times New Roman"/>
          <w:color w:val="auto"/>
          <w:sz w:val="28"/>
          <w:szCs w:val="28"/>
        </w:rPr>
        <w:tab/>
      </w:r>
      <w:r w:rsidRPr="0071422D">
        <w:rPr>
          <w:rFonts w:ascii="Times New Roman" w:hAnsi="Times New Roman" w:cs="Times New Roman"/>
          <w:color w:val="auto"/>
          <w:sz w:val="28"/>
          <w:szCs w:val="28"/>
        </w:rPr>
        <w:tab/>
      </w:r>
      <w:r w:rsidRPr="0071422D">
        <w:rPr>
          <w:rFonts w:ascii="Times New Roman" w:hAnsi="Times New Roman" w:cs="Times New Roman"/>
          <w:color w:val="auto"/>
          <w:sz w:val="28"/>
          <w:szCs w:val="28"/>
        </w:rPr>
        <w:tab/>
      </w:r>
      <w:r w:rsidRPr="0071422D">
        <w:rPr>
          <w:rFonts w:ascii="Times New Roman" w:hAnsi="Times New Roman" w:cs="Times New Roman"/>
          <w:color w:val="auto"/>
          <w:sz w:val="28"/>
          <w:szCs w:val="28"/>
        </w:rPr>
        <w:tab/>
      </w:r>
      <w:r w:rsidRPr="0071422D">
        <w:rPr>
          <w:rFonts w:ascii="Times New Roman" w:hAnsi="Times New Roman" w:cs="Times New Roman"/>
          <w:color w:val="auto"/>
          <w:sz w:val="28"/>
          <w:szCs w:val="28"/>
        </w:rPr>
        <w:tab/>
        <w:t>Ludmila CATLABUGA</w:t>
      </w:r>
    </w:p>
    <w:p w:rsidR="002E2F02" w:rsidRPr="0071422D" w:rsidRDefault="002E2F02" w:rsidP="0071422D">
      <w:pPr>
        <w:ind w:right="24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ab/>
      </w:r>
    </w:p>
    <w:p w:rsidR="002E2F02" w:rsidRPr="0071422D" w:rsidRDefault="002E2F02" w:rsidP="0071422D">
      <w:pPr>
        <w:spacing w:line="276" w:lineRule="auto"/>
        <w:ind w:right="240"/>
        <w:jc w:val="both"/>
        <w:rPr>
          <w:rFonts w:ascii="Times New Roman" w:hAnsi="Times New Roman" w:cs="Times New Roman"/>
          <w:b/>
          <w:color w:val="auto"/>
          <w:sz w:val="28"/>
        </w:rPr>
      </w:pPr>
    </w:p>
    <w:p w:rsidR="002E2F02" w:rsidRPr="0071422D" w:rsidRDefault="002E2F02" w:rsidP="0071422D">
      <w:pPr>
        <w:spacing w:line="276" w:lineRule="auto"/>
        <w:ind w:right="240"/>
        <w:jc w:val="both"/>
        <w:rPr>
          <w:rFonts w:ascii="Times New Roman" w:hAnsi="Times New Roman" w:cs="Times New Roman"/>
          <w:b/>
          <w:color w:val="auto"/>
          <w:sz w:val="28"/>
        </w:rPr>
      </w:pPr>
    </w:p>
    <w:p w:rsidR="002E2F02" w:rsidRPr="0071422D" w:rsidRDefault="002E2F02" w:rsidP="0071422D">
      <w:pPr>
        <w:ind w:right="240"/>
        <w:jc w:val="both"/>
        <w:rPr>
          <w:color w:val="auto"/>
        </w:rPr>
      </w:pPr>
    </w:p>
    <w:p w:rsidR="00C079BF" w:rsidRPr="0071422D" w:rsidRDefault="00C079BF" w:rsidP="0071422D">
      <w:pPr>
        <w:ind w:right="240"/>
        <w:jc w:val="both"/>
        <w:rPr>
          <w:color w:val="auto"/>
        </w:rPr>
      </w:pPr>
    </w:p>
    <w:p w:rsidR="00C079BF" w:rsidRPr="0071422D" w:rsidRDefault="00C079BF" w:rsidP="0071422D">
      <w:pPr>
        <w:ind w:right="240"/>
        <w:jc w:val="both"/>
        <w:rPr>
          <w:color w:val="auto"/>
        </w:rPr>
      </w:pPr>
    </w:p>
    <w:p w:rsidR="00C079BF" w:rsidRDefault="00C079BF"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3A2A57" w:rsidRDefault="003A2A57" w:rsidP="0071422D">
      <w:pPr>
        <w:ind w:right="240"/>
        <w:jc w:val="both"/>
        <w:rPr>
          <w:color w:val="auto"/>
        </w:rPr>
      </w:pPr>
    </w:p>
    <w:p w:rsidR="00C079BF" w:rsidRPr="0071422D" w:rsidRDefault="00C079BF" w:rsidP="0071422D">
      <w:pPr>
        <w:ind w:right="240" w:firstLine="709"/>
        <w:jc w:val="both"/>
        <w:rPr>
          <w:rFonts w:ascii="Times New Roman" w:hAnsi="Times New Roman" w:cs="Times New Roman"/>
          <w:color w:val="auto"/>
        </w:rPr>
      </w:pPr>
    </w:p>
    <w:p w:rsidR="002E2F02" w:rsidRPr="0071422D" w:rsidRDefault="002E2F02" w:rsidP="003A2A57">
      <w:pPr>
        <w:ind w:right="240" w:firstLine="709"/>
        <w:jc w:val="right"/>
        <w:rPr>
          <w:rFonts w:ascii="Times New Roman" w:hAnsi="Times New Roman" w:cs="Times New Roman"/>
          <w:b/>
          <w:bCs/>
          <w:color w:val="auto"/>
        </w:rPr>
      </w:pPr>
      <w:r w:rsidRPr="0071422D">
        <w:rPr>
          <w:rFonts w:ascii="Times New Roman" w:hAnsi="Times New Roman" w:cs="Times New Roman"/>
          <w:color w:val="auto"/>
        </w:rPr>
        <w:t>„Aprobate prin Hotărârea Guvernului nr._____/2025”</w:t>
      </w:r>
      <w:r w:rsidRPr="0071422D">
        <w:rPr>
          <w:rFonts w:ascii="Times New Roman" w:hAnsi="Times New Roman" w:cs="Times New Roman"/>
          <w:b/>
          <w:bCs/>
          <w:color w:val="auto"/>
        </w:rPr>
        <w:t xml:space="preserve">       </w:t>
      </w:r>
    </w:p>
    <w:p w:rsidR="002E2F02" w:rsidRPr="0071422D" w:rsidRDefault="002E2F02" w:rsidP="003A2A57">
      <w:pPr>
        <w:ind w:right="240" w:firstLine="709"/>
        <w:jc w:val="right"/>
        <w:rPr>
          <w:rFonts w:ascii="Times New Roman" w:hAnsi="Times New Roman" w:cs="Times New Roman"/>
          <w:b/>
          <w:bCs/>
          <w:color w:val="auto"/>
          <w:sz w:val="28"/>
          <w:szCs w:val="28"/>
        </w:rPr>
      </w:pPr>
    </w:p>
    <w:p w:rsidR="002E2F02" w:rsidRPr="0071422D" w:rsidRDefault="002E2F02" w:rsidP="0071422D">
      <w:pPr>
        <w:ind w:right="240" w:firstLine="709"/>
        <w:jc w:val="both"/>
        <w:rPr>
          <w:rFonts w:ascii="Times New Roman" w:hAnsi="Times New Roman" w:cs="Times New Roman"/>
          <w:color w:val="auto"/>
        </w:rPr>
      </w:pPr>
      <w:r w:rsidRPr="0071422D">
        <w:rPr>
          <w:rFonts w:ascii="Times New Roman" w:hAnsi="Times New Roman" w:cs="Times New Roman"/>
          <w:b/>
          <w:bCs/>
          <w:color w:val="auto"/>
          <w:sz w:val="28"/>
          <w:szCs w:val="28"/>
        </w:rPr>
        <w:t xml:space="preserve">      </w:t>
      </w:r>
    </w:p>
    <w:p w:rsidR="002E2F02" w:rsidRPr="0071422D" w:rsidRDefault="002E2F02" w:rsidP="0071422D">
      <w:pPr>
        <w:pStyle w:val="tt"/>
        <w:ind w:right="240" w:firstLine="709"/>
        <w:jc w:val="both"/>
        <w:rPr>
          <w:sz w:val="28"/>
          <w:szCs w:val="28"/>
          <w:lang w:val="ro-RO"/>
        </w:rPr>
      </w:pPr>
    </w:p>
    <w:p w:rsidR="002E2F02" w:rsidRPr="0071422D" w:rsidRDefault="002E2F02" w:rsidP="003A2A57">
      <w:pPr>
        <w:ind w:right="240"/>
        <w:jc w:val="center"/>
        <w:rPr>
          <w:rStyle w:val="1"/>
          <w:rFonts w:ascii="Times New Roman" w:hAnsi="Times New Roman" w:cs="Times New Roman"/>
          <w:b/>
          <w:color w:val="auto"/>
          <w:sz w:val="28"/>
          <w:szCs w:val="28"/>
        </w:rPr>
      </w:pPr>
      <w:r w:rsidRPr="0071422D">
        <w:rPr>
          <w:rFonts w:ascii="Times New Roman" w:hAnsi="Times New Roman" w:cs="Times New Roman"/>
          <w:b/>
          <w:color w:val="auto"/>
          <w:sz w:val="28"/>
          <w:szCs w:val="28"/>
        </w:rPr>
        <w:t>Reguli privind comercializarea ouălor pentru consum uman</w:t>
      </w:r>
    </w:p>
    <w:p w:rsidR="002B19E7" w:rsidRDefault="002B19E7" w:rsidP="003A2A57">
      <w:pPr>
        <w:shd w:val="clear" w:color="auto" w:fill="FFFFFF"/>
        <w:ind w:left="720" w:right="240"/>
        <w:jc w:val="center"/>
        <w:rPr>
          <w:rFonts w:ascii="Times New Roman" w:eastAsia="Times New Roman" w:hAnsi="Times New Roman" w:cs="Times New Roman"/>
          <w:b/>
          <w:bCs/>
          <w:color w:val="auto"/>
          <w:sz w:val="28"/>
          <w:szCs w:val="28"/>
        </w:rPr>
      </w:pPr>
    </w:p>
    <w:p w:rsidR="00C329B1" w:rsidRPr="0071422D" w:rsidRDefault="00C329B1" w:rsidP="003A2A57">
      <w:pPr>
        <w:shd w:val="clear" w:color="auto" w:fill="FFFFFF"/>
        <w:ind w:left="720" w:right="240"/>
        <w:jc w:val="center"/>
        <w:rPr>
          <w:rFonts w:ascii="Times New Roman" w:eastAsia="Times New Roman" w:hAnsi="Times New Roman" w:cs="Times New Roman"/>
          <w:b/>
          <w:bCs/>
          <w:color w:val="auto"/>
          <w:sz w:val="28"/>
          <w:szCs w:val="28"/>
        </w:rPr>
      </w:pPr>
      <w:r w:rsidRPr="0071422D">
        <w:rPr>
          <w:rFonts w:ascii="Times New Roman" w:eastAsia="Times New Roman" w:hAnsi="Times New Roman" w:cs="Times New Roman"/>
          <w:b/>
          <w:bCs/>
          <w:color w:val="auto"/>
          <w:sz w:val="28"/>
          <w:szCs w:val="28"/>
        </w:rPr>
        <w:t>Capitolul I</w:t>
      </w:r>
    </w:p>
    <w:p w:rsidR="002E2F02" w:rsidRPr="0071422D" w:rsidRDefault="002E2F02" w:rsidP="003A2A57">
      <w:pPr>
        <w:shd w:val="clear" w:color="auto" w:fill="FFFFFF"/>
        <w:ind w:left="720" w:right="240"/>
        <w:jc w:val="center"/>
        <w:rPr>
          <w:rFonts w:ascii="Times New Roman" w:eastAsia="Times New Roman" w:hAnsi="Times New Roman" w:cs="Times New Roman"/>
          <w:color w:val="auto"/>
          <w:sz w:val="28"/>
          <w:szCs w:val="28"/>
        </w:rPr>
      </w:pPr>
      <w:r w:rsidRPr="0071422D">
        <w:rPr>
          <w:rFonts w:ascii="Times New Roman" w:eastAsia="Times New Roman" w:hAnsi="Times New Roman" w:cs="Times New Roman"/>
          <w:b/>
          <w:bCs/>
          <w:color w:val="auto"/>
          <w:sz w:val="28"/>
          <w:szCs w:val="28"/>
        </w:rPr>
        <w:t>Dispoziţii generale</w:t>
      </w:r>
    </w:p>
    <w:p w:rsidR="004F6EE0" w:rsidRPr="0071422D" w:rsidRDefault="002E2F02" w:rsidP="0071422D">
      <w:pPr>
        <w:pStyle w:val="Bodytext21"/>
        <w:shd w:val="clear" w:color="auto" w:fill="auto"/>
        <w:tabs>
          <w:tab w:val="left" w:pos="1276"/>
        </w:tabs>
        <w:spacing w:line="240" w:lineRule="auto"/>
        <w:ind w:right="240" w:firstLine="709"/>
        <w:jc w:val="both"/>
        <w:rPr>
          <w:rFonts w:ascii="Times New Roman" w:hAnsi="Times New Roman" w:cs="Times New Roman"/>
          <w:color w:val="auto"/>
          <w:sz w:val="28"/>
          <w:szCs w:val="28"/>
        </w:rPr>
      </w:pPr>
      <w:r w:rsidRPr="0071422D">
        <w:rPr>
          <w:rFonts w:ascii="Times New Roman" w:eastAsia="Times New Roman" w:hAnsi="Times New Roman" w:cs="Times New Roman"/>
          <w:color w:val="auto"/>
          <w:sz w:val="28"/>
          <w:szCs w:val="28"/>
        </w:rPr>
        <w:t xml:space="preserve">1. Prezentele reguli se aplică </w:t>
      </w:r>
      <w:r w:rsidR="00302196" w:rsidRPr="0071422D">
        <w:rPr>
          <w:rFonts w:ascii="Times New Roman" w:eastAsia="Times New Roman" w:hAnsi="Times New Roman" w:cs="Times New Roman"/>
          <w:color w:val="auto"/>
          <w:sz w:val="28"/>
          <w:szCs w:val="28"/>
        </w:rPr>
        <w:t>comercializării</w:t>
      </w:r>
      <w:r w:rsidRPr="0071422D">
        <w:rPr>
          <w:rFonts w:ascii="Times New Roman" w:eastAsia="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 xml:space="preserve">ouălor de găini din specia </w:t>
      </w:r>
      <w:r w:rsidR="00C079BF" w:rsidRPr="0071422D">
        <w:rPr>
          <w:rStyle w:val="Bodytext2Italic"/>
          <w:rFonts w:ascii="Times New Roman" w:hAnsi="Times New Roman" w:cs="Times New Roman"/>
          <w:color w:val="auto"/>
          <w:sz w:val="28"/>
          <w:szCs w:val="28"/>
        </w:rPr>
        <w:t>Gallus gallus</w:t>
      </w:r>
      <w:r w:rsidR="00C079BF" w:rsidRPr="0071422D">
        <w:rPr>
          <w:rFonts w:ascii="Times New Roman" w:hAnsi="Times New Roman" w:cs="Times New Roman"/>
          <w:color w:val="auto"/>
          <w:sz w:val="28"/>
          <w:szCs w:val="28"/>
        </w:rPr>
        <w:t>, în special în ceea ce priveşte:</w:t>
      </w:r>
    </w:p>
    <w:p w:rsidR="004F6EE0" w:rsidRPr="0071422D" w:rsidRDefault="00C079BF" w:rsidP="00226035">
      <w:pPr>
        <w:pStyle w:val="Bodytext21"/>
        <w:numPr>
          <w:ilvl w:val="1"/>
          <w:numId w:val="3"/>
        </w:numPr>
        <w:shd w:val="clear" w:color="auto" w:fill="auto"/>
        <w:tabs>
          <w:tab w:val="left" w:pos="34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criteriile de clasificare;</w:t>
      </w:r>
    </w:p>
    <w:p w:rsidR="004F6EE0" w:rsidRPr="0071422D" w:rsidRDefault="00302196" w:rsidP="00226035">
      <w:pPr>
        <w:pStyle w:val="Bodytext21"/>
        <w:numPr>
          <w:ilvl w:val="1"/>
          <w:numId w:val="3"/>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conservarea şi manipularea;</w:t>
      </w:r>
    </w:p>
    <w:p w:rsidR="004F6EE0" w:rsidRPr="0071422D" w:rsidRDefault="00C079BF" w:rsidP="00226035">
      <w:pPr>
        <w:pStyle w:val="Bodytext21"/>
        <w:numPr>
          <w:ilvl w:val="1"/>
          <w:numId w:val="3"/>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cerinţele privind marcarea şi ambalarea;</w:t>
      </w:r>
    </w:p>
    <w:p w:rsidR="004F6EE0" w:rsidRPr="0071422D" w:rsidRDefault="00302196" w:rsidP="00226035">
      <w:pPr>
        <w:pStyle w:val="Bodytext21"/>
        <w:numPr>
          <w:ilvl w:val="1"/>
          <w:numId w:val="3"/>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utilizarea menţiunilor rezervate facultative;</w:t>
      </w:r>
    </w:p>
    <w:p w:rsidR="004F6EE0" w:rsidRPr="0071422D" w:rsidRDefault="00302196" w:rsidP="00226035">
      <w:pPr>
        <w:pStyle w:val="Bodytext21"/>
        <w:numPr>
          <w:ilvl w:val="1"/>
          <w:numId w:val="3"/>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nivelurile de toleranţă;</w:t>
      </w:r>
    </w:p>
    <w:p w:rsidR="004F6EE0" w:rsidRPr="0071422D" w:rsidRDefault="00302196" w:rsidP="00226035">
      <w:pPr>
        <w:pStyle w:val="Bodytext21"/>
        <w:numPr>
          <w:ilvl w:val="1"/>
          <w:numId w:val="3"/>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condiţiile pentru importuri.</w:t>
      </w:r>
    </w:p>
    <w:p w:rsidR="00302196" w:rsidRPr="0071422D" w:rsidRDefault="00302196" w:rsidP="00226035">
      <w:pPr>
        <w:pStyle w:val="Bodytext21"/>
        <w:numPr>
          <w:ilvl w:val="1"/>
          <w:numId w:val="3"/>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identificarea producătorilor și a centrelor de ambalare; </w:t>
      </w:r>
    </w:p>
    <w:p w:rsidR="00302196" w:rsidRPr="0071422D" w:rsidRDefault="00302196" w:rsidP="00226035">
      <w:pPr>
        <w:pStyle w:val="Bodytext21"/>
        <w:numPr>
          <w:ilvl w:val="1"/>
          <w:numId w:val="3"/>
        </w:numPr>
        <w:shd w:val="clear" w:color="auto" w:fill="auto"/>
        <w:tabs>
          <w:tab w:val="left" w:pos="358"/>
          <w:tab w:val="left" w:pos="851"/>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registrele care trebuie ținute de produc</w:t>
      </w:r>
      <w:r w:rsidRPr="0071422D">
        <w:rPr>
          <w:rFonts w:ascii="Times New Roman" w:eastAsia="Arial Unicode MS" w:hAnsi="Times New Roman" w:cs="Times New Roman"/>
          <w:color w:val="auto"/>
          <w:sz w:val="28"/>
          <w:szCs w:val="28"/>
        </w:rPr>
        <w:t>ă</w:t>
      </w:r>
      <w:r w:rsidRPr="0071422D">
        <w:rPr>
          <w:rFonts w:ascii="Times New Roman" w:hAnsi="Times New Roman" w:cs="Times New Roman"/>
          <w:color w:val="auto"/>
          <w:sz w:val="28"/>
          <w:szCs w:val="28"/>
        </w:rPr>
        <w:t>tori, de unit</w:t>
      </w:r>
      <w:r w:rsidRPr="0071422D">
        <w:rPr>
          <w:rFonts w:ascii="Times New Roman" w:eastAsia="Arial Unicode MS" w:hAnsi="Times New Roman" w:cs="Times New Roman"/>
          <w:color w:val="auto"/>
          <w:sz w:val="28"/>
          <w:szCs w:val="28"/>
        </w:rPr>
        <w:t>ă</w:t>
      </w:r>
      <w:r w:rsidRPr="0071422D">
        <w:rPr>
          <w:rFonts w:ascii="Times New Roman" w:hAnsi="Times New Roman" w:cs="Times New Roman"/>
          <w:color w:val="auto"/>
          <w:sz w:val="28"/>
          <w:szCs w:val="28"/>
        </w:rPr>
        <w:t xml:space="preserve">țile de colectare și de centrele de ambalare; </w:t>
      </w:r>
    </w:p>
    <w:p w:rsidR="00302196" w:rsidRPr="0071422D" w:rsidRDefault="00302196" w:rsidP="0071422D">
      <w:pPr>
        <w:pStyle w:val="Bodytext21"/>
        <w:numPr>
          <w:ilvl w:val="1"/>
          <w:numId w:val="3"/>
        </w:numPr>
        <w:shd w:val="clear" w:color="auto" w:fill="auto"/>
        <w:tabs>
          <w:tab w:val="left" w:pos="358"/>
          <w:tab w:val="left" w:pos="1276"/>
        </w:tabs>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controalele de conformitate;</w:t>
      </w:r>
    </w:p>
    <w:p w:rsidR="00302196" w:rsidRPr="0071422D" w:rsidRDefault="00302196" w:rsidP="0071422D">
      <w:pPr>
        <w:pStyle w:val="Bodytext21"/>
        <w:numPr>
          <w:ilvl w:val="0"/>
          <w:numId w:val="4"/>
        </w:numPr>
        <w:shd w:val="clear" w:color="auto" w:fill="auto"/>
        <w:tabs>
          <w:tab w:val="left" w:pos="358"/>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eastAsia="Times New Roman" w:hAnsi="Times New Roman" w:cs="Times New Roman"/>
          <w:color w:val="auto"/>
          <w:sz w:val="28"/>
          <w:szCs w:val="28"/>
        </w:rPr>
        <w:t xml:space="preserve">Prezentele reguli nu se aplică comercializării </w:t>
      </w:r>
      <w:r w:rsidRPr="0071422D">
        <w:rPr>
          <w:rFonts w:ascii="Times New Roman" w:hAnsi="Times New Roman" w:cs="Times New Roman"/>
          <w:color w:val="auto"/>
          <w:sz w:val="28"/>
          <w:szCs w:val="28"/>
        </w:rPr>
        <w:t>ouălor  de incubație de</w:t>
      </w:r>
      <w:r w:rsidR="006363B5" w:rsidRPr="0071422D">
        <w:rPr>
          <w:rFonts w:ascii="Times New Roman" w:hAnsi="Times New Roman" w:cs="Times New Roman"/>
          <w:color w:val="auto"/>
          <w:sz w:val="28"/>
          <w:szCs w:val="28"/>
        </w:rPr>
        <w:t xml:space="preserve"> la</w:t>
      </w:r>
      <w:r w:rsidRPr="0071422D">
        <w:rPr>
          <w:rFonts w:ascii="Times New Roman" w:hAnsi="Times New Roman" w:cs="Times New Roman"/>
          <w:color w:val="auto"/>
          <w:sz w:val="28"/>
          <w:szCs w:val="28"/>
        </w:rPr>
        <w:t xml:space="preserve"> găini din specia </w:t>
      </w:r>
      <w:r w:rsidRPr="0071422D">
        <w:rPr>
          <w:rStyle w:val="Bodytext2Italic"/>
          <w:rFonts w:ascii="Times New Roman" w:hAnsi="Times New Roman" w:cs="Times New Roman"/>
          <w:color w:val="auto"/>
          <w:sz w:val="28"/>
          <w:szCs w:val="28"/>
        </w:rPr>
        <w:t>Gallus gallus.</w:t>
      </w:r>
    </w:p>
    <w:p w:rsidR="0080138D" w:rsidRPr="0071422D" w:rsidRDefault="00C079BF" w:rsidP="0071422D">
      <w:pPr>
        <w:pStyle w:val="Titlu4"/>
        <w:numPr>
          <w:ilvl w:val="0"/>
          <w:numId w:val="5"/>
        </w:numPr>
        <w:shd w:val="clear" w:color="auto" w:fill="FFFFFF"/>
        <w:tabs>
          <w:tab w:val="left" w:pos="1276"/>
        </w:tabs>
        <w:spacing w:before="165" w:beforeAutospacing="0" w:after="165" w:afterAutospacing="0"/>
        <w:ind w:left="0" w:right="240" w:firstLine="709"/>
        <w:jc w:val="both"/>
        <w:rPr>
          <w:b w:val="0"/>
          <w:bCs w:val="0"/>
          <w:i/>
          <w:sz w:val="28"/>
          <w:szCs w:val="28"/>
        </w:rPr>
      </w:pPr>
      <w:r w:rsidRPr="0071422D">
        <w:rPr>
          <w:b w:val="0"/>
          <w:sz w:val="28"/>
          <w:szCs w:val="28"/>
        </w:rPr>
        <w:t>În sensul prezent</w:t>
      </w:r>
      <w:r w:rsidR="00923ACB" w:rsidRPr="0071422D">
        <w:rPr>
          <w:b w:val="0"/>
          <w:sz w:val="28"/>
          <w:szCs w:val="28"/>
        </w:rPr>
        <w:t>elor</w:t>
      </w:r>
      <w:r w:rsidRPr="0071422D">
        <w:rPr>
          <w:b w:val="0"/>
          <w:sz w:val="28"/>
          <w:szCs w:val="28"/>
        </w:rPr>
        <w:t xml:space="preserve"> r</w:t>
      </w:r>
      <w:r w:rsidR="00923ACB" w:rsidRPr="0071422D">
        <w:rPr>
          <w:b w:val="0"/>
          <w:sz w:val="28"/>
          <w:szCs w:val="28"/>
        </w:rPr>
        <w:t xml:space="preserve">eguli </w:t>
      </w:r>
      <w:r w:rsidRPr="0071422D">
        <w:rPr>
          <w:b w:val="0"/>
          <w:sz w:val="28"/>
          <w:szCs w:val="28"/>
        </w:rPr>
        <w:t xml:space="preserve">se aplică </w:t>
      </w:r>
      <w:r w:rsidR="00923ACB" w:rsidRPr="0071422D">
        <w:rPr>
          <w:b w:val="0"/>
          <w:sz w:val="28"/>
          <w:szCs w:val="28"/>
        </w:rPr>
        <w:t>noțiunile</w:t>
      </w:r>
      <w:r w:rsidRPr="0071422D">
        <w:rPr>
          <w:b w:val="0"/>
          <w:sz w:val="28"/>
          <w:szCs w:val="28"/>
        </w:rPr>
        <w:t xml:space="preserve"> </w:t>
      </w:r>
      <w:r w:rsidR="0080138D" w:rsidRPr="0071422D">
        <w:rPr>
          <w:b w:val="0"/>
          <w:sz w:val="28"/>
          <w:szCs w:val="28"/>
        </w:rPr>
        <w:t xml:space="preserve">de la </w:t>
      </w:r>
      <w:r w:rsidR="00923ACB" w:rsidRPr="0071422D">
        <w:rPr>
          <w:b w:val="0"/>
          <w:sz w:val="28"/>
          <w:szCs w:val="28"/>
        </w:rPr>
        <w:t xml:space="preserve"> </w:t>
      </w:r>
      <w:r w:rsidRPr="0071422D">
        <w:rPr>
          <w:b w:val="0"/>
          <w:sz w:val="28"/>
          <w:szCs w:val="28"/>
        </w:rPr>
        <w:t>art</w:t>
      </w:r>
      <w:r w:rsidR="0080138D" w:rsidRPr="0071422D">
        <w:rPr>
          <w:b w:val="0"/>
          <w:sz w:val="28"/>
          <w:szCs w:val="28"/>
        </w:rPr>
        <w:t>.</w:t>
      </w:r>
      <w:r w:rsidRPr="0071422D">
        <w:rPr>
          <w:b w:val="0"/>
          <w:sz w:val="28"/>
          <w:szCs w:val="28"/>
        </w:rPr>
        <w:t xml:space="preserve"> 2 din </w:t>
      </w:r>
      <w:r w:rsidR="0080138D" w:rsidRPr="0071422D">
        <w:rPr>
          <w:b w:val="0"/>
          <w:sz w:val="28"/>
          <w:szCs w:val="28"/>
        </w:rPr>
        <w:t>Legea nr. 296</w:t>
      </w:r>
      <w:r w:rsidRPr="0071422D">
        <w:rPr>
          <w:b w:val="0"/>
          <w:sz w:val="28"/>
          <w:szCs w:val="28"/>
        </w:rPr>
        <w:t>/20</w:t>
      </w:r>
      <w:r w:rsidR="0080138D" w:rsidRPr="0071422D">
        <w:rPr>
          <w:b w:val="0"/>
          <w:sz w:val="28"/>
          <w:szCs w:val="28"/>
        </w:rPr>
        <w:t xml:space="preserve">17 privind cerințele generale de igienă a produselor alimentare și noțiunile  de „ </w:t>
      </w:r>
      <w:r w:rsidR="0080138D" w:rsidRPr="0071422D">
        <w:rPr>
          <w:b w:val="0"/>
          <w:i/>
          <w:sz w:val="28"/>
          <w:szCs w:val="28"/>
        </w:rPr>
        <w:t xml:space="preserve">ou- lichid </w:t>
      </w:r>
      <w:r w:rsidR="0080138D" w:rsidRPr="0071422D">
        <w:rPr>
          <w:b w:val="0"/>
          <w:sz w:val="28"/>
          <w:szCs w:val="28"/>
        </w:rPr>
        <w:t>”, „</w:t>
      </w:r>
      <w:r w:rsidR="0080138D" w:rsidRPr="0071422D">
        <w:rPr>
          <w:b w:val="0"/>
          <w:i/>
          <w:sz w:val="28"/>
          <w:szCs w:val="28"/>
        </w:rPr>
        <w:t xml:space="preserve"> </w:t>
      </w:r>
      <w:r w:rsidR="0080138D" w:rsidRPr="0071422D">
        <w:rPr>
          <w:rStyle w:val="Accentuat"/>
          <w:rFonts w:eastAsia="Sylfaen"/>
          <w:b w:val="0"/>
          <w:sz w:val="28"/>
          <w:szCs w:val="28"/>
          <w:shd w:val="clear" w:color="auto" w:fill="FFFFFF"/>
        </w:rPr>
        <w:t>ouă crăpate</w:t>
      </w:r>
      <w:r w:rsidR="0080138D" w:rsidRPr="0071422D">
        <w:rPr>
          <w:rStyle w:val="Accentuat"/>
          <w:rFonts w:eastAsia="Sylfaen"/>
          <w:b w:val="0"/>
          <w:i w:val="0"/>
          <w:sz w:val="28"/>
          <w:szCs w:val="28"/>
          <w:shd w:val="clear" w:color="auto" w:fill="FFFFFF"/>
        </w:rPr>
        <w:t>”, „</w:t>
      </w:r>
      <w:r w:rsidR="0080138D" w:rsidRPr="0071422D">
        <w:rPr>
          <w:rStyle w:val="Accentuat"/>
          <w:rFonts w:eastAsia="Sylfaen"/>
          <w:b w:val="0"/>
          <w:sz w:val="28"/>
          <w:szCs w:val="28"/>
          <w:shd w:val="clear" w:color="auto" w:fill="FFFFFF"/>
        </w:rPr>
        <w:t>centru de ambalare</w:t>
      </w:r>
      <w:r w:rsidR="0080138D" w:rsidRPr="0071422D">
        <w:rPr>
          <w:rStyle w:val="Accentuat"/>
          <w:rFonts w:eastAsia="Sylfaen"/>
          <w:b w:val="0"/>
          <w:i w:val="0"/>
          <w:sz w:val="28"/>
          <w:szCs w:val="28"/>
          <w:shd w:val="clear" w:color="auto" w:fill="FFFFFF"/>
        </w:rPr>
        <w:t xml:space="preserve">”, </w:t>
      </w:r>
      <w:r w:rsidR="00226035">
        <w:rPr>
          <w:rStyle w:val="Accentuat"/>
          <w:rFonts w:eastAsia="Sylfaen"/>
          <w:b w:val="0"/>
          <w:i w:val="0"/>
          <w:sz w:val="28"/>
          <w:szCs w:val="28"/>
          <w:shd w:val="clear" w:color="auto" w:fill="FFFFFF"/>
        </w:rPr>
        <w:t xml:space="preserve"> de la pct.29.5.2-29.5.4 și </w:t>
      </w:r>
      <w:r w:rsidR="0080138D" w:rsidRPr="0071422D">
        <w:rPr>
          <w:rStyle w:val="Accentuat"/>
          <w:rFonts w:eastAsia="Sylfaen"/>
          <w:b w:val="0"/>
          <w:i w:val="0"/>
          <w:sz w:val="28"/>
          <w:szCs w:val="28"/>
          <w:shd w:val="clear" w:color="auto" w:fill="FFFFFF"/>
        </w:rPr>
        <w:t>„</w:t>
      </w:r>
      <w:r w:rsidR="0080138D" w:rsidRPr="0071422D">
        <w:rPr>
          <w:rStyle w:val="Accentuat"/>
          <w:rFonts w:eastAsia="Sylfaen"/>
          <w:b w:val="0"/>
          <w:sz w:val="28"/>
          <w:szCs w:val="28"/>
          <w:shd w:val="clear" w:color="auto" w:fill="FFFFFF"/>
        </w:rPr>
        <w:t>produse din ouă</w:t>
      </w:r>
      <w:r w:rsidR="0080138D" w:rsidRPr="0071422D">
        <w:rPr>
          <w:rStyle w:val="Accentuat"/>
          <w:rFonts w:eastAsia="Sylfaen"/>
          <w:b w:val="0"/>
          <w:i w:val="0"/>
          <w:sz w:val="28"/>
          <w:szCs w:val="28"/>
          <w:shd w:val="clear" w:color="auto" w:fill="FFFFFF"/>
        </w:rPr>
        <w:t>”</w:t>
      </w:r>
      <w:r w:rsidR="0080138D" w:rsidRPr="0071422D">
        <w:rPr>
          <w:rStyle w:val="Accentuat"/>
          <w:rFonts w:eastAsia="Sylfaen"/>
          <w:b w:val="0"/>
          <w:sz w:val="28"/>
          <w:szCs w:val="28"/>
          <w:shd w:val="clear" w:color="auto" w:fill="FFFFFF"/>
        </w:rPr>
        <w:t xml:space="preserve"> </w:t>
      </w:r>
      <w:r w:rsidR="0080138D" w:rsidRPr="0071422D">
        <w:rPr>
          <w:rStyle w:val="Accentuat"/>
          <w:rFonts w:eastAsia="Sylfaen"/>
          <w:b w:val="0"/>
          <w:i w:val="0"/>
          <w:sz w:val="28"/>
          <w:szCs w:val="28"/>
          <w:shd w:val="clear" w:color="auto" w:fill="FFFFFF"/>
        </w:rPr>
        <w:t xml:space="preserve">de la  pct. </w:t>
      </w:r>
      <w:r w:rsidR="00226035">
        <w:rPr>
          <w:rStyle w:val="Accentuat"/>
          <w:rFonts w:eastAsia="Sylfaen"/>
          <w:b w:val="0"/>
          <w:i w:val="0"/>
          <w:sz w:val="28"/>
          <w:szCs w:val="28"/>
          <w:shd w:val="clear" w:color="auto" w:fill="FFFFFF"/>
        </w:rPr>
        <w:t>29.5.7</w:t>
      </w:r>
      <w:r w:rsidR="0080138D" w:rsidRPr="0071422D">
        <w:rPr>
          <w:rStyle w:val="Accentuat"/>
          <w:rFonts w:eastAsia="Sylfaen"/>
          <w:b w:val="0"/>
          <w:i w:val="0"/>
          <w:sz w:val="28"/>
          <w:szCs w:val="28"/>
          <w:shd w:val="clear" w:color="auto" w:fill="FFFFFF"/>
        </w:rPr>
        <w:t xml:space="preserve"> din </w:t>
      </w:r>
      <w:r w:rsidR="00226035" w:rsidRPr="00226035">
        <w:rPr>
          <w:b w:val="0"/>
          <w:sz w:val="28"/>
          <w:szCs w:val="28"/>
        </w:rPr>
        <w:t>Cerințele specifice de igien</w:t>
      </w:r>
      <w:r w:rsidR="00226035" w:rsidRPr="00226035">
        <w:rPr>
          <w:rFonts w:eastAsia="Arial Unicode MS"/>
          <w:b w:val="0"/>
          <w:sz w:val="28"/>
          <w:szCs w:val="28"/>
        </w:rPr>
        <w:t>ă</w:t>
      </w:r>
      <w:r w:rsidR="00226035" w:rsidRPr="00226035">
        <w:rPr>
          <w:b w:val="0"/>
          <w:sz w:val="28"/>
          <w:szCs w:val="28"/>
        </w:rPr>
        <w:t xml:space="preserve"> care se aplic</w:t>
      </w:r>
      <w:r w:rsidR="00226035" w:rsidRPr="00226035">
        <w:rPr>
          <w:rFonts w:eastAsia="Arial Unicode MS"/>
          <w:b w:val="0"/>
          <w:sz w:val="28"/>
          <w:szCs w:val="28"/>
        </w:rPr>
        <w:t>ă</w:t>
      </w:r>
      <w:r w:rsidR="00226035" w:rsidRPr="00226035">
        <w:rPr>
          <w:b w:val="0"/>
          <w:sz w:val="28"/>
          <w:szCs w:val="28"/>
        </w:rPr>
        <w:t xml:space="preserve"> alimentelor de origine animală</w:t>
      </w:r>
      <w:r w:rsidR="0080138D" w:rsidRPr="0071422D">
        <w:rPr>
          <w:rStyle w:val="Robust"/>
          <w:rFonts w:eastAsia="Sylfaen"/>
          <w:sz w:val="28"/>
          <w:szCs w:val="28"/>
          <w:shd w:val="clear" w:color="auto" w:fill="FFFFFF"/>
        </w:rPr>
        <w:t xml:space="preserve">, aprobate prin Hotărârea Guvernului nr. </w:t>
      </w:r>
      <w:r w:rsidR="00226035">
        <w:rPr>
          <w:rStyle w:val="Robust"/>
          <w:rFonts w:eastAsia="Sylfaen"/>
          <w:sz w:val="28"/>
          <w:szCs w:val="28"/>
          <w:shd w:val="clear" w:color="auto" w:fill="FFFFFF"/>
        </w:rPr>
        <w:t>692</w:t>
      </w:r>
      <w:r w:rsidR="0080138D" w:rsidRPr="0071422D">
        <w:rPr>
          <w:rStyle w:val="Robust"/>
          <w:rFonts w:eastAsia="Sylfaen"/>
          <w:sz w:val="28"/>
          <w:szCs w:val="28"/>
          <w:shd w:val="clear" w:color="auto" w:fill="FFFFFF"/>
        </w:rPr>
        <w:t>/</w:t>
      </w:r>
      <w:r w:rsidR="00226035">
        <w:rPr>
          <w:rStyle w:val="Robust"/>
          <w:rFonts w:eastAsia="Sylfaen"/>
          <w:sz w:val="28"/>
          <w:szCs w:val="28"/>
          <w:shd w:val="clear" w:color="auto" w:fill="FFFFFF"/>
        </w:rPr>
        <w:t>2025</w:t>
      </w:r>
      <w:r w:rsidR="004B5236" w:rsidRPr="0071422D">
        <w:rPr>
          <w:rStyle w:val="Robust"/>
          <w:rFonts w:eastAsia="Sylfaen"/>
          <w:sz w:val="28"/>
          <w:szCs w:val="28"/>
          <w:shd w:val="clear" w:color="auto" w:fill="FFFFFF"/>
        </w:rPr>
        <w:t xml:space="preserve"> și de la art. 3 din  </w:t>
      </w:r>
      <w:r w:rsidR="004B5236" w:rsidRPr="0071422D">
        <w:rPr>
          <w:b w:val="0"/>
          <w:sz w:val="28"/>
          <w:szCs w:val="28"/>
        </w:rPr>
        <w:t xml:space="preserve">Legea nr. 82/2024 </w:t>
      </w:r>
      <w:r w:rsidR="004B5236" w:rsidRPr="0071422D">
        <w:rPr>
          <w:rStyle w:val="Robust"/>
          <w:rFonts w:eastAsia="Sylfaen"/>
          <w:bCs/>
          <w:sz w:val="28"/>
          <w:szCs w:val="28"/>
        </w:rPr>
        <w:t>privind controalele oficiale în domeniul agroalimentar,</w:t>
      </w:r>
      <w:r w:rsidR="004B5236" w:rsidRPr="0071422D">
        <w:rPr>
          <w:rStyle w:val="Robust"/>
          <w:rFonts w:eastAsia="Sylfaen"/>
          <w:sz w:val="28"/>
          <w:szCs w:val="28"/>
          <w:shd w:val="clear" w:color="auto" w:fill="FFFFFF"/>
        </w:rPr>
        <w:t xml:space="preserve"> </w:t>
      </w:r>
      <w:r w:rsidR="00F514A0" w:rsidRPr="0071422D">
        <w:rPr>
          <w:rStyle w:val="Robust"/>
          <w:rFonts w:eastAsia="Sylfaen"/>
          <w:sz w:val="28"/>
          <w:szCs w:val="28"/>
          <w:shd w:val="clear" w:color="auto" w:fill="FFFFFF"/>
        </w:rPr>
        <w:t xml:space="preserve">precum </w:t>
      </w:r>
      <w:r w:rsidR="00D16EDF" w:rsidRPr="0071422D">
        <w:rPr>
          <w:rStyle w:val="Robust"/>
          <w:rFonts w:eastAsia="Sylfaen"/>
          <w:sz w:val="28"/>
          <w:szCs w:val="28"/>
          <w:shd w:val="clear" w:color="auto" w:fill="FFFFFF"/>
        </w:rPr>
        <w:t>ș</w:t>
      </w:r>
      <w:r w:rsidR="00F514A0" w:rsidRPr="0071422D">
        <w:rPr>
          <w:rStyle w:val="Robust"/>
          <w:rFonts w:eastAsia="Sylfaen"/>
          <w:sz w:val="28"/>
          <w:szCs w:val="28"/>
          <w:shd w:val="clear" w:color="auto" w:fill="FFFFFF"/>
        </w:rPr>
        <w:t>i următoarele noțiuni:</w:t>
      </w:r>
    </w:p>
    <w:p w:rsidR="004F6EE0" w:rsidRPr="0071422D" w:rsidRDefault="00C079BF" w:rsidP="0071422D">
      <w:pPr>
        <w:pStyle w:val="Bodytext21"/>
        <w:numPr>
          <w:ilvl w:val="1"/>
          <w:numId w:val="5"/>
        </w:numPr>
        <w:shd w:val="clear" w:color="auto" w:fill="auto"/>
        <w:tabs>
          <w:tab w:val="left" w:pos="343"/>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ambalaj</w:t>
      </w:r>
      <w:r w:rsidR="00F514A0" w:rsidRPr="0071422D">
        <w:rPr>
          <w:rFonts w:ascii="Times New Roman" w:hAnsi="Times New Roman" w:cs="Times New Roman"/>
          <w:color w:val="auto"/>
          <w:sz w:val="28"/>
          <w:szCs w:val="28"/>
        </w:rPr>
        <w:t xml:space="preserve"> - u</w:t>
      </w:r>
      <w:r w:rsidRPr="0071422D">
        <w:rPr>
          <w:rFonts w:ascii="Times New Roman" w:hAnsi="Times New Roman" w:cs="Times New Roman"/>
          <w:color w:val="auto"/>
          <w:sz w:val="28"/>
          <w:szCs w:val="28"/>
        </w:rPr>
        <w:t>n ambalaj care conţine ouă de categoria A sau B, cu excepţia ambalajelor pentru transport sau a containerelor cu ouă industriale;</w:t>
      </w:r>
    </w:p>
    <w:p w:rsidR="004F6EE0" w:rsidRPr="0071422D" w:rsidRDefault="00F514A0" w:rsidP="0071422D">
      <w:pPr>
        <w:pStyle w:val="Bodytext21"/>
        <w:numPr>
          <w:ilvl w:val="1"/>
          <w:numId w:val="5"/>
        </w:numPr>
        <w:shd w:val="clear" w:color="auto" w:fill="auto"/>
        <w:tabs>
          <w:tab w:val="left" w:pos="358"/>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i/>
          <w:color w:val="auto"/>
          <w:sz w:val="28"/>
          <w:szCs w:val="28"/>
        </w:rPr>
        <w:t>vânzare de ouă în vrac</w:t>
      </w:r>
      <w:r w:rsidRPr="0071422D">
        <w:rPr>
          <w:rFonts w:ascii="Times New Roman" w:hAnsi="Times New Roman" w:cs="Times New Roman"/>
          <w:i/>
          <w:color w:val="auto"/>
          <w:sz w:val="28"/>
          <w:szCs w:val="28"/>
        </w:rPr>
        <w:t xml:space="preserve"> -</w:t>
      </w:r>
      <w:r w:rsidR="00C079BF" w:rsidRPr="0071422D">
        <w:rPr>
          <w:rFonts w:ascii="Times New Roman" w:hAnsi="Times New Roman" w:cs="Times New Roman"/>
          <w:color w:val="auto"/>
          <w:sz w:val="28"/>
          <w:szCs w:val="28"/>
        </w:rPr>
        <w:t xml:space="preserve"> vânzarea cu amănuntul către consumatorul final a ouălor neambalate;</w:t>
      </w:r>
    </w:p>
    <w:p w:rsidR="004F6EE0" w:rsidRPr="0071422D" w:rsidRDefault="00C079BF" w:rsidP="0071422D">
      <w:pPr>
        <w:pStyle w:val="Bodytext21"/>
        <w:numPr>
          <w:ilvl w:val="1"/>
          <w:numId w:val="5"/>
        </w:numPr>
        <w:shd w:val="clear" w:color="auto" w:fill="auto"/>
        <w:tabs>
          <w:tab w:val="left" w:pos="358"/>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unitate de colectare</w:t>
      </w:r>
      <w:r w:rsidRPr="0071422D">
        <w:rPr>
          <w:rFonts w:ascii="Times New Roman" w:hAnsi="Times New Roman" w:cs="Times New Roman"/>
          <w:color w:val="auto"/>
          <w:sz w:val="28"/>
          <w:szCs w:val="28"/>
        </w:rPr>
        <w:t xml:space="preserve"> </w:t>
      </w:r>
      <w:r w:rsidR="00F514A0"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orice unitate </w:t>
      </w:r>
      <w:r w:rsidR="00F459B5" w:rsidRPr="0071422D">
        <w:rPr>
          <w:rFonts w:ascii="Times New Roman" w:hAnsi="Times New Roman" w:cs="Times New Roman"/>
          <w:color w:val="auto"/>
          <w:sz w:val="28"/>
          <w:szCs w:val="28"/>
        </w:rPr>
        <w:t>supus</w:t>
      </w:r>
      <w:r w:rsidR="00DB67AE" w:rsidRPr="0071422D">
        <w:rPr>
          <w:rFonts w:ascii="Times New Roman" w:hAnsi="Times New Roman" w:cs="Times New Roman"/>
          <w:color w:val="auto"/>
          <w:sz w:val="28"/>
          <w:szCs w:val="28"/>
        </w:rPr>
        <w:t>ă</w:t>
      </w:r>
      <w:r w:rsidR="00F459B5" w:rsidRPr="0071422D">
        <w:rPr>
          <w:rFonts w:ascii="Times New Roman" w:hAnsi="Times New Roman" w:cs="Times New Roman"/>
          <w:color w:val="auto"/>
          <w:sz w:val="28"/>
          <w:szCs w:val="28"/>
        </w:rPr>
        <w:t xml:space="preserve"> autorizării sanitar-veterinare</w:t>
      </w:r>
      <w:r w:rsidR="00656468" w:rsidRPr="0071422D">
        <w:rPr>
          <w:rFonts w:ascii="Times New Roman" w:hAnsi="Times New Roman" w:cs="Times New Roman"/>
          <w:color w:val="auto"/>
          <w:sz w:val="28"/>
          <w:szCs w:val="28"/>
        </w:rPr>
        <w:t xml:space="preserve"> de către</w:t>
      </w:r>
      <w:r w:rsidRPr="0071422D">
        <w:rPr>
          <w:rFonts w:ascii="Times New Roman" w:hAnsi="Times New Roman" w:cs="Times New Roman"/>
          <w:color w:val="auto"/>
          <w:sz w:val="28"/>
          <w:szCs w:val="28"/>
        </w:rPr>
        <w:t xml:space="preserve"> </w:t>
      </w:r>
      <w:r w:rsidR="00DA48E8" w:rsidRPr="0071422D">
        <w:rPr>
          <w:rFonts w:ascii="Times New Roman" w:hAnsi="Times New Roman" w:cs="Times New Roman"/>
          <w:color w:val="auto"/>
          <w:sz w:val="28"/>
          <w:szCs w:val="28"/>
        </w:rPr>
        <w:t xml:space="preserve">Agenția Națională pentru Siguranța Alimentelor </w:t>
      </w:r>
      <w:r w:rsidR="00DA48E8" w:rsidRPr="0071422D">
        <w:rPr>
          <w:rFonts w:ascii="Times New Roman" w:hAnsi="Times New Roman" w:cs="Times New Roman"/>
          <w:i/>
          <w:color w:val="auto"/>
          <w:sz w:val="28"/>
          <w:szCs w:val="28"/>
        </w:rPr>
        <w:t>(în continuare – Agenția</w:t>
      </w:r>
      <w:r w:rsidR="00DA48E8" w:rsidRPr="0071422D">
        <w:rPr>
          <w:rFonts w:ascii="Times New Roman" w:hAnsi="Times New Roman" w:cs="Times New Roman"/>
          <w:color w:val="auto"/>
          <w:sz w:val="28"/>
          <w:szCs w:val="28"/>
        </w:rPr>
        <w:t>)</w:t>
      </w:r>
      <w:r w:rsidR="00DB67AE" w:rsidRPr="0071422D">
        <w:rPr>
          <w:rFonts w:ascii="Times New Roman" w:hAnsi="Times New Roman" w:cs="Times New Roman"/>
          <w:color w:val="auto"/>
          <w:sz w:val="28"/>
          <w:szCs w:val="28"/>
        </w:rPr>
        <w:t>,</w:t>
      </w:r>
      <w:r w:rsidR="00562CCE" w:rsidRPr="0071422D">
        <w:rPr>
          <w:rFonts w:ascii="Times New Roman" w:hAnsi="Times New Roman" w:cs="Times New Roman"/>
          <w:color w:val="auto"/>
          <w:sz w:val="28"/>
          <w:szCs w:val="28"/>
        </w:rPr>
        <w:t xml:space="preserve"> în conformitate </w:t>
      </w:r>
      <w:r w:rsidR="00DB67AE" w:rsidRPr="0071422D">
        <w:rPr>
          <w:rFonts w:ascii="Times New Roman" w:hAnsi="Times New Roman" w:cs="Times New Roman"/>
          <w:color w:val="auto"/>
          <w:sz w:val="28"/>
          <w:szCs w:val="28"/>
        </w:rPr>
        <w:t xml:space="preserve"> cu </w:t>
      </w:r>
      <w:r w:rsidR="00562CCE" w:rsidRPr="0071422D">
        <w:rPr>
          <w:rFonts w:ascii="Times New Roman" w:hAnsi="Times New Roman" w:cs="Times New Roman"/>
          <w:color w:val="auto"/>
          <w:sz w:val="28"/>
          <w:szCs w:val="28"/>
        </w:rPr>
        <w:t>art. 18 din Legea  nr.221/2007</w:t>
      </w:r>
      <w:r w:rsidR="00DB67AE" w:rsidRPr="0071422D">
        <w:rPr>
          <w:rFonts w:ascii="Times New Roman" w:hAnsi="Times New Roman" w:cs="Times New Roman"/>
          <w:color w:val="auto"/>
          <w:sz w:val="28"/>
          <w:szCs w:val="28"/>
        </w:rPr>
        <w:t xml:space="preserve"> privind activitatea sanitară veterinră</w:t>
      </w:r>
      <w:r w:rsidR="00562CCE" w:rsidRPr="0071422D">
        <w:rPr>
          <w:rFonts w:ascii="Times New Roman" w:hAnsi="Times New Roman" w:cs="Times New Roman"/>
          <w:color w:val="auto"/>
          <w:sz w:val="28"/>
          <w:szCs w:val="28"/>
        </w:rPr>
        <w:t>,</w:t>
      </w:r>
      <w:r w:rsidR="00DB67AE"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să colecteze ouă de la un producător în vederea livrării acestora către un centru de ambalare, către o piaţă la care accesul în calitate de cumpărători este rezervat exclusiv vânzătorilor cu ridicata ale căror unităţi sunt autorizate ca centre de ambalare sau întreprinderilor din industria alimentară sau nealimentară;</w:t>
      </w:r>
    </w:p>
    <w:p w:rsidR="004F6EE0" w:rsidRPr="0071422D" w:rsidRDefault="00C079BF" w:rsidP="0071422D">
      <w:pPr>
        <w:pStyle w:val="Bodytext21"/>
        <w:numPr>
          <w:ilvl w:val="1"/>
          <w:numId w:val="5"/>
        </w:numPr>
        <w:shd w:val="clear" w:color="auto" w:fill="auto"/>
        <w:tabs>
          <w:tab w:val="left" w:pos="358"/>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întreprindere din industria alimentară</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orice unitate care fabrică produse din ouă destinate consumului uman, cu excepţia unităţilor de alimenta</w:t>
      </w:r>
      <w:r w:rsidR="00DA48E8" w:rsidRPr="0071422D">
        <w:rPr>
          <w:rFonts w:ascii="Times New Roman" w:hAnsi="Times New Roman" w:cs="Times New Roman"/>
          <w:color w:val="auto"/>
          <w:sz w:val="28"/>
          <w:szCs w:val="28"/>
        </w:rPr>
        <w:t>ție</w:t>
      </w:r>
      <w:r w:rsidRPr="0071422D">
        <w:rPr>
          <w:rFonts w:ascii="Times New Roman" w:hAnsi="Times New Roman" w:cs="Times New Roman"/>
          <w:color w:val="auto"/>
          <w:sz w:val="28"/>
          <w:szCs w:val="28"/>
        </w:rPr>
        <w:t xml:space="preserve"> </w:t>
      </w:r>
      <w:r w:rsidR="00DA48E8" w:rsidRPr="0071422D">
        <w:rPr>
          <w:rFonts w:ascii="Times New Roman" w:hAnsi="Times New Roman" w:cs="Times New Roman"/>
          <w:color w:val="auto"/>
          <w:sz w:val="28"/>
          <w:szCs w:val="28"/>
        </w:rPr>
        <w:t>publică</w:t>
      </w:r>
      <w:r w:rsidRPr="0071422D">
        <w:rPr>
          <w:rFonts w:ascii="Times New Roman" w:hAnsi="Times New Roman" w:cs="Times New Roman"/>
          <w:color w:val="auto"/>
          <w:sz w:val="28"/>
          <w:szCs w:val="28"/>
        </w:rPr>
        <w:t>;</w:t>
      </w:r>
    </w:p>
    <w:p w:rsidR="004F6EE0" w:rsidRPr="0071422D" w:rsidRDefault="00C079BF" w:rsidP="0071422D">
      <w:pPr>
        <w:pStyle w:val="Bodytext21"/>
        <w:numPr>
          <w:ilvl w:val="1"/>
          <w:numId w:val="5"/>
        </w:numPr>
        <w:shd w:val="clear" w:color="auto" w:fill="auto"/>
        <w:tabs>
          <w:tab w:val="left" w:pos="358"/>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întreprindere din industria nealimentară</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orice unitate care fabrică produse din ouă care nu sunt destinate consumului uman;</w:t>
      </w:r>
    </w:p>
    <w:p w:rsidR="00430EAB" w:rsidRPr="0071422D" w:rsidRDefault="00C079BF" w:rsidP="0071422D">
      <w:pPr>
        <w:pStyle w:val="Bodytext21"/>
        <w:numPr>
          <w:ilvl w:val="1"/>
          <w:numId w:val="5"/>
        </w:numPr>
        <w:shd w:val="clear" w:color="auto" w:fill="auto"/>
        <w:tabs>
          <w:tab w:val="left" w:pos="358"/>
          <w:tab w:val="left" w:pos="993"/>
          <w:tab w:val="left" w:pos="1276"/>
        </w:tabs>
        <w:spacing w:line="240" w:lineRule="auto"/>
        <w:ind w:left="0" w:right="240" w:firstLine="709"/>
        <w:jc w:val="both"/>
        <w:rPr>
          <w:rFonts w:ascii="Times New Roman" w:hAnsi="Times New Roman" w:cs="Times New Roman"/>
          <w:b/>
          <w:color w:val="auto"/>
          <w:sz w:val="28"/>
          <w:szCs w:val="28"/>
        </w:rPr>
      </w:pPr>
      <w:r w:rsidRPr="0071422D">
        <w:rPr>
          <w:rFonts w:ascii="Times New Roman" w:hAnsi="Times New Roman" w:cs="Times New Roman"/>
          <w:i/>
          <w:color w:val="auto"/>
          <w:sz w:val="28"/>
          <w:szCs w:val="28"/>
        </w:rPr>
        <w:t>unităţi de alimenta</w:t>
      </w:r>
      <w:r w:rsidR="00DA48E8" w:rsidRPr="0071422D">
        <w:rPr>
          <w:rFonts w:ascii="Times New Roman" w:hAnsi="Times New Roman" w:cs="Times New Roman"/>
          <w:i/>
          <w:color w:val="auto"/>
          <w:sz w:val="28"/>
          <w:szCs w:val="28"/>
        </w:rPr>
        <w:t>ție</w:t>
      </w:r>
      <w:r w:rsidRPr="0071422D">
        <w:rPr>
          <w:rFonts w:ascii="Times New Roman" w:hAnsi="Times New Roman" w:cs="Times New Roman"/>
          <w:i/>
          <w:color w:val="auto"/>
          <w:sz w:val="28"/>
          <w:szCs w:val="28"/>
        </w:rPr>
        <w:t xml:space="preserve"> </w:t>
      </w:r>
      <w:r w:rsidR="00DA48E8" w:rsidRPr="0071422D">
        <w:rPr>
          <w:rFonts w:ascii="Times New Roman" w:hAnsi="Times New Roman" w:cs="Times New Roman"/>
          <w:i/>
          <w:color w:val="auto"/>
          <w:sz w:val="28"/>
          <w:szCs w:val="28"/>
        </w:rPr>
        <w:t>publică</w:t>
      </w:r>
      <w:r w:rsidRPr="0071422D">
        <w:rPr>
          <w:color w:val="auto"/>
          <w:sz w:val="28"/>
          <w:szCs w:val="28"/>
        </w:rPr>
        <w:t xml:space="preserve"> </w:t>
      </w:r>
      <w:r w:rsidR="00AB4522" w:rsidRPr="0071422D">
        <w:rPr>
          <w:color w:val="auto"/>
          <w:sz w:val="28"/>
          <w:szCs w:val="28"/>
        </w:rPr>
        <w:t>-</w:t>
      </w:r>
      <w:r w:rsidRPr="0071422D">
        <w:rPr>
          <w:color w:val="auto"/>
          <w:sz w:val="28"/>
          <w:szCs w:val="28"/>
        </w:rPr>
        <w:t xml:space="preserve"> </w:t>
      </w:r>
      <w:r w:rsidRPr="0071422D">
        <w:rPr>
          <w:rFonts w:ascii="Times New Roman" w:hAnsi="Times New Roman" w:cs="Times New Roman"/>
          <w:color w:val="auto"/>
          <w:sz w:val="28"/>
          <w:szCs w:val="28"/>
        </w:rPr>
        <w:t>unităţile menţionate la art</w:t>
      </w:r>
      <w:r w:rsidR="00430EAB"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2 din</w:t>
      </w:r>
      <w:r w:rsidRPr="0071422D">
        <w:rPr>
          <w:color w:val="auto"/>
          <w:sz w:val="28"/>
          <w:szCs w:val="28"/>
        </w:rPr>
        <w:t xml:space="preserve"> </w:t>
      </w:r>
      <w:r w:rsidR="00430EAB" w:rsidRPr="0071422D">
        <w:rPr>
          <w:rFonts w:ascii="Times New Roman" w:hAnsi="Times New Roman" w:cs="Times New Roman"/>
          <w:color w:val="auto"/>
          <w:sz w:val="28"/>
          <w:szCs w:val="28"/>
        </w:rPr>
        <w:t xml:space="preserve">Legea nr. </w:t>
      </w:r>
      <w:r w:rsidR="00430EAB" w:rsidRPr="0071422D">
        <w:rPr>
          <w:rFonts w:ascii="Times New Roman" w:hAnsi="Times New Roman" w:cs="Times New Roman"/>
          <w:color w:val="auto"/>
          <w:sz w:val="28"/>
          <w:szCs w:val="28"/>
        </w:rPr>
        <w:lastRenderedPageBreak/>
        <w:t>279/2017</w:t>
      </w:r>
      <w:r w:rsidR="00430EAB" w:rsidRPr="0071422D">
        <w:rPr>
          <w:color w:val="auto"/>
          <w:sz w:val="28"/>
          <w:szCs w:val="28"/>
        </w:rPr>
        <w:t xml:space="preserve"> </w:t>
      </w:r>
      <w:r w:rsidR="00430EAB" w:rsidRPr="0071422D">
        <w:rPr>
          <w:rStyle w:val="Robust"/>
          <w:rFonts w:ascii="Times New Roman" w:hAnsi="Times New Roman" w:cs="Times New Roman"/>
          <w:b w:val="0"/>
          <w:color w:val="auto"/>
          <w:sz w:val="28"/>
          <w:szCs w:val="28"/>
        </w:rPr>
        <w:t>privind informarea consumatorului cu privire la produsele alimentare</w:t>
      </w:r>
      <w:r w:rsidR="001D0C0D" w:rsidRPr="0071422D">
        <w:rPr>
          <w:rStyle w:val="Robust"/>
          <w:rFonts w:ascii="Times New Roman" w:hAnsi="Times New Roman" w:cs="Times New Roman"/>
          <w:b w:val="0"/>
          <w:color w:val="auto"/>
          <w:sz w:val="28"/>
          <w:szCs w:val="28"/>
        </w:rPr>
        <w:t>;</w:t>
      </w:r>
    </w:p>
    <w:p w:rsidR="004F6EE0" w:rsidRPr="0071422D" w:rsidRDefault="00C079BF" w:rsidP="0071422D">
      <w:pPr>
        <w:pStyle w:val="Bodytext21"/>
        <w:numPr>
          <w:ilvl w:val="1"/>
          <w:numId w:val="5"/>
        </w:numPr>
        <w:shd w:val="clear" w:color="auto" w:fill="auto"/>
        <w:tabs>
          <w:tab w:val="left" w:pos="358"/>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ouă</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ouăle în coajă - cu excepţia ouălor sparte, incubate sau coapte - care sunt produse de găini din specia </w:t>
      </w:r>
      <w:r w:rsidRPr="0071422D">
        <w:rPr>
          <w:rStyle w:val="Bodytext2Italic"/>
          <w:rFonts w:ascii="Times New Roman" w:hAnsi="Times New Roman" w:cs="Times New Roman"/>
          <w:color w:val="auto"/>
          <w:sz w:val="28"/>
          <w:szCs w:val="28"/>
        </w:rPr>
        <w:t>Gallus gallus</w:t>
      </w:r>
      <w:r w:rsidRPr="0071422D">
        <w:rPr>
          <w:rFonts w:ascii="Times New Roman" w:hAnsi="Times New Roman" w:cs="Times New Roman"/>
          <w:color w:val="auto"/>
          <w:sz w:val="28"/>
          <w:szCs w:val="28"/>
        </w:rPr>
        <w:t xml:space="preserve"> şi sunt adecvate pentru consumul uman direct sau pentru prepararea de produse din ouă;</w:t>
      </w:r>
    </w:p>
    <w:p w:rsidR="004F6EE0" w:rsidRPr="0071422D" w:rsidRDefault="00C079BF" w:rsidP="0071422D">
      <w:pPr>
        <w:pStyle w:val="Bodytext21"/>
        <w:numPr>
          <w:ilvl w:val="1"/>
          <w:numId w:val="5"/>
        </w:numPr>
        <w:shd w:val="clear" w:color="auto" w:fill="auto"/>
        <w:tabs>
          <w:tab w:val="left" w:pos="363"/>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ouă sparte</w:t>
      </w:r>
      <w:r w:rsidRPr="0071422D">
        <w:rPr>
          <w:rFonts w:ascii="Times New Roman" w:hAnsi="Times New Roman" w:cs="Times New Roman"/>
          <w:color w:val="auto"/>
          <w:sz w:val="28"/>
          <w:szCs w:val="28"/>
        </w:rPr>
        <w:t xml:space="preserve"> </w:t>
      </w:r>
      <w:r w:rsidR="00430EAB"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ouăle care prezintă defecte ale cojii şi ale membranelor, ceea ce provoacă expunerea conţinutului lor;</w:t>
      </w:r>
    </w:p>
    <w:p w:rsidR="004F6EE0" w:rsidRPr="0071422D" w:rsidRDefault="00C079BF" w:rsidP="0071422D">
      <w:pPr>
        <w:pStyle w:val="Bodytext21"/>
        <w:numPr>
          <w:ilvl w:val="1"/>
          <w:numId w:val="5"/>
        </w:numPr>
        <w:shd w:val="clear" w:color="auto" w:fill="auto"/>
        <w:tabs>
          <w:tab w:val="left" w:pos="363"/>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ouă incubate</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ouăle începând cu momentul punerii lor la incubaţie;</w:t>
      </w:r>
    </w:p>
    <w:p w:rsidR="004F6EE0" w:rsidRPr="0071422D" w:rsidRDefault="00C079BF" w:rsidP="0071422D">
      <w:pPr>
        <w:pStyle w:val="Bodytext21"/>
        <w:numPr>
          <w:ilvl w:val="1"/>
          <w:numId w:val="5"/>
        </w:numPr>
        <w:shd w:val="clear" w:color="auto" w:fill="auto"/>
        <w:tabs>
          <w:tab w:val="left" w:pos="363"/>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ouă industriale</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ouăle care nu sunt destinate consumului uman;</w:t>
      </w:r>
    </w:p>
    <w:p w:rsidR="004F6EE0" w:rsidRPr="0071422D" w:rsidRDefault="00C079BF" w:rsidP="0071422D">
      <w:pPr>
        <w:pStyle w:val="Bodytext21"/>
        <w:numPr>
          <w:ilvl w:val="1"/>
          <w:numId w:val="5"/>
        </w:numPr>
        <w:shd w:val="clear" w:color="auto" w:fill="auto"/>
        <w:tabs>
          <w:tab w:val="left" w:pos="363"/>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lot</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ouăle ambalate sau în vrac, care provin din acelaşi loc de producţie sau din acelaşi centru de ambalare, situate într-un singur loc, având aceeaşi dată în care au fost ouate, aceeaşi dată a durabilităţii minimale sau aceeaşi dată de ambalare, obţinute în urma aceleiaşi metode de creştere a găinilor ouătoare şi, în cazul ouălor clasificate, incluse în aceeaşi categorie de calitate şi greutate;</w:t>
      </w:r>
    </w:p>
    <w:p w:rsidR="004F6EE0" w:rsidRPr="0071422D" w:rsidRDefault="00C079BF" w:rsidP="0071422D">
      <w:pPr>
        <w:pStyle w:val="Bodytext21"/>
        <w:numPr>
          <w:ilvl w:val="1"/>
          <w:numId w:val="5"/>
        </w:numPr>
        <w:shd w:val="clear" w:color="auto" w:fill="auto"/>
        <w:tabs>
          <w:tab w:val="left" w:pos="363"/>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reambalare</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transferul fizic al ouălor în alt ambalaj sau o nouă marcare a unui ambalaj care conţine deja ouă;</w:t>
      </w:r>
    </w:p>
    <w:p w:rsidR="00AB4522" w:rsidRPr="0071422D" w:rsidRDefault="00C079BF" w:rsidP="0071422D">
      <w:pPr>
        <w:pStyle w:val="Bodytext21"/>
        <w:numPr>
          <w:ilvl w:val="1"/>
          <w:numId w:val="5"/>
        </w:numPr>
        <w:shd w:val="clear" w:color="auto" w:fill="auto"/>
        <w:tabs>
          <w:tab w:val="left" w:pos="340"/>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comercializare</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deţinerea de ouă în vederea vânzării, inclusiv vânzarea, depozitarea, ambalarea, etichetarea, livrarea sau orice alt tip de transfer, gratuit sau nu;</w:t>
      </w:r>
    </w:p>
    <w:p w:rsidR="004F6EE0" w:rsidRPr="0071422D" w:rsidRDefault="00C079BF" w:rsidP="0071422D">
      <w:pPr>
        <w:pStyle w:val="Bodytext21"/>
        <w:numPr>
          <w:ilvl w:val="1"/>
          <w:numId w:val="5"/>
        </w:numPr>
        <w:shd w:val="clear" w:color="auto" w:fill="auto"/>
        <w:tabs>
          <w:tab w:val="left" w:pos="340"/>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operator</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un producător sau orice altă persoană fizică sau </w:t>
      </w:r>
      <w:r w:rsidR="001D0C0D" w:rsidRPr="0071422D">
        <w:rPr>
          <w:rFonts w:ascii="Times New Roman" w:hAnsi="Times New Roman" w:cs="Times New Roman"/>
          <w:color w:val="auto"/>
          <w:sz w:val="28"/>
          <w:szCs w:val="28"/>
        </w:rPr>
        <w:t>juridică</w:t>
      </w:r>
      <w:r w:rsidRPr="0071422D">
        <w:rPr>
          <w:rFonts w:ascii="Times New Roman" w:hAnsi="Times New Roman" w:cs="Times New Roman"/>
          <w:color w:val="auto"/>
          <w:sz w:val="28"/>
          <w:szCs w:val="28"/>
        </w:rPr>
        <w:t xml:space="preserve"> care intervine în procesul de comercializare a ouălor;</w:t>
      </w:r>
    </w:p>
    <w:p w:rsidR="00430EAB" w:rsidRPr="0071422D" w:rsidRDefault="00C079BF" w:rsidP="0071422D">
      <w:pPr>
        <w:pStyle w:val="Bodytext21"/>
        <w:numPr>
          <w:ilvl w:val="1"/>
          <w:numId w:val="5"/>
        </w:numPr>
        <w:shd w:val="clear" w:color="auto" w:fill="auto"/>
        <w:tabs>
          <w:tab w:val="left" w:pos="340"/>
          <w:tab w:val="left" w:pos="993"/>
          <w:tab w:val="left" w:pos="1276"/>
        </w:tabs>
        <w:spacing w:line="240" w:lineRule="auto"/>
        <w:ind w:left="0" w:right="240" w:firstLine="709"/>
        <w:jc w:val="both"/>
        <w:rPr>
          <w:rFonts w:ascii="Times New Roman" w:hAnsi="Times New Roman" w:cs="Times New Roman"/>
          <w:color w:val="auto"/>
          <w:sz w:val="28"/>
          <w:szCs w:val="28"/>
        </w:rPr>
      </w:pPr>
      <w:bookmarkStart w:id="1" w:name="bookmark22"/>
      <w:r w:rsidRPr="0071422D">
        <w:rPr>
          <w:i/>
          <w:color w:val="auto"/>
          <w:sz w:val="28"/>
          <w:szCs w:val="28"/>
        </w:rPr>
        <w:t>loc de producţie</w:t>
      </w:r>
      <w:r w:rsidRPr="0071422D">
        <w:rPr>
          <w:color w:val="auto"/>
          <w:sz w:val="28"/>
          <w:szCs w:val="28"/>
        </w:rPr>
        <w:t xml:space="preserve"> </w:t>
      </w:r>
      <w:r w:rsidR="00AB4522" w:rsidRPr="0071422D">
        <w:rPr>
          <w:color w:val="auto"/>
          <w:sz w:val="28"/>
          <w:szCs w:val="28"/>
        </w:rPr>
        <w:t>-</w:t>
      </w:r>
      <w:r w:rsidRPr="0071422D">
        <w:rPr>
          <w:color w:val="auto"/>
          <w:sz w:val="28"/>
          <w:szCs w:val="28"/>
        </w:rPr>
        <w:t xml:space="preserve"> o unitate de creştere a găinilor ouătoare, înregistrată în conformitate cu </w:t>
      </w:r>
      <w:r w:rsidR="00430EAB" w:rsidRPr="0071422D">
        <w:rPr>
          <w:rStyle w:val="Robust"/>
          <w:rFonts w:ascii="Times New Roman" w:hAnsi="Times New Roman" w:cs="Times New Roman"/>
          <w:b w:val="0"/>
          <w:color w:val="auto"/>
          <w:sz w:val="28"/>
          <w:szCs w:val="28"/>
        </w:rPr>
        <w:t>Regulamentul cu privire la modul de înregistrare şi evidenţă a unităţilor de creştere a găinilor ouătoare</w:t>
      </w:r>
      <w:r w:rsidR="003A26AA" w:rsidRPr="0071422D">
        <w:rPr>
          <w:rStyle w:val="Robust"/>
          <w:rFonts w:ascii="Times New Roman" w:hAnsi="Times New Roman" w:cs="Times New Roman"/>
          <w:b w:val="0"/>
          <w:color w:val="auto"/>
          <w:sz w:val="28"/>
          <w:szCs w:val="28"/>
        </w:rPr>
        <w:t>, aprobat prin Hotărârea Guvernului nr. 942/2008</w:t>
      </w:r>
      <w:r w:rsidR="001E779F" w:rsidRPr="0071422D">
        <w:rPr>
          <w:rStyle w:val="Robust"/>
          <w:rFonts w:ascii="Times New Roman" w:hAnsi="Times New Roman" w:cs="Times New Roman"/>
          <w:b w:val="0"/>
          <w:color w:val="auto"/>
          <w:sz w:val="28"/>
          <w:szCs w:val="28"/>
        </w:rPr>
        <w:t xml:space="preserve"> cu modificările ulterioare.</w:t>
      </w:r>
    </w:p>
    <w:bookmarkEnd w:id="1"/>
    <w:p w:rsidR="004F6EE0" w:rsidRPr="0071422D" w:rsidRDefault="00C079BF" w:rsidP="0071422D">
      <w:pPr>
        <w:pStyle w:val="Bodytext21"/>
        <w:numPr>
          <w:ilvl w:val="1"/>
          <w:numId w:val="5"/>
        </w:numPr>
        <w:shd w:val="clear" w:color="auto" w:fill="auto"/>
        <w:tabs>
          <w:tab w:val="left" w:pos="340"/>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centru de ambalare</w:t>
      </w:r>
      <w:r w:rsidRPr="0071422D">
        <w:rPr>
          <w:rFonts w:ascii="Times New Roman" w:hAnsi="Times New Roman" w:cs="Times New Roman"/>
          <w:color w:val="auto"/>
          <w:sz w:val="28"/>
          <w:szCs w:val="28"/>
        </w:rPr>
        <w:t xml:space="preserve"> </w:t>
      </w:r>
      <w:r w:rsidR="00AB4522"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w:t>
      </w:r>
      <w:r w:rsidR="001D0C0D" w:rsidRPr="0071422D">
        <w:rPr>
          <w:rFonts w:ascii="Times New Roman" w:hAnsi="Times New Roman" w:cs="Times New Roman"/>
          <w:color w:val="auto"/>
          <w:sz w:val="28"/>
          <w:szCs w:val="28"/>
        </w:rPr>
        <w:t>întreprindere</w:t>
      </w:r>
      <w:r w:rsidRPr="0071422D">
        <w:rPr>
          <w:rFonts w:ascii="Times New Roman" w:hAnsi="Times New Roman" w:cs="Times New Roman"/>
          <w:color w:val="auto"/>
          <w:sz w:val="28"/>
          <w:szCs w:val="28"/>
        </w:rPr>
        <w:t xml:space="preserve"> </w:t>
      </w:r>
      <w:r w:rsidR="00562CCE" w:rsidRPr="0071422D">
        <w:rPr>
          <w:rFonts w:ascii="Times New Roman" w:hAnsi="Times New Roman" w:cs="Times New Roman"/>
          <w:color w:val="auto"/>
          <w:sz w:val="28"/>
          <w:szCs w:val="28"/>
        </w:rPr>
        <w:t>supus</w:t>
      </w:r>
      <w:r w:rsidR="00DB67AE" w:rsidRPr="0071422D">
        <w:rPr>
          <w:rFonts w:ascii="Times New Roman" w:hAnsi="Times New Roman" w:cs="Times New Roman"/>
          <w:color w:val="auto"/>
          <w:sz w:val="28"/>
          <w:szCs w:val="28"/>
        </w:rPr>
        <w:t>ă</w:t>
      </w:r>
      <w:r w:rsidR="00562CCE" w:rsidRPr="0071422D">
        <w:rPr>
          <w:rFonts w:ascii="Times New Roman" w:hAnsi="Times New Roman" w:cs="Times New Roman"/>
          <w:color w:val="auto"/>
          <w:sz w:val="28"/>
          <w:szCs w:val="28"/>
        </w:rPr>
        <w:t xml:space="preserve"> autorizării sanitar</w:t>
      </w:r>
      <w:r w:rsidR="00DB67AE" w:rsidRPr="0071422D">
        <w:rPr>
          <w:rFonts w:ascii="Times New Roman" w:hAnsi="Times New Roman" w:cs="Times New Roman"/>
          <w:color w:val="auto"/>
          <w:sz w:val="28"/>
          <w:szCs w:val="28"/>
        </w:rPr>
        <w:t>-</w:t>
      </w:r>
      <w:r w:rsidR="00562CCE" w:rsidRPr="0071422D">
        <w:rPr>
          <w:rFonts w:ascii="Times New Roman" w:hAnsi="Times New Roman" w:cs="Times New Roman"/>
          <w:color w:val="auto"/>
          <w:sz w:val="28"/>
          <w:szCs w:val="28"/>
        </w:rPr>
        <w:t xml:space="preserve"> veterinare</w:t>
      </w:r>
      <w:r w:rsidR="00CB467F" w:rsidRPr="0071422D">
        <w:rPr>
          <w:rFonts w:ascii="Times New Roman" w:hAnsi="Times New Roman" w:cs="Times New Roman"/>
          <w:color w:val="auto"/>
          <w:sz w:val="28"/>
          <w:szCs w:val="28"/>
        </w:rPr>
        <w:t>,</w:t>
      </w:r>
      <w:r w:rsidR="00562CCE" w:rsidRPr="0071422D">
        <w:rPr>
          <w:rFonts w:ascii="Times New Roman" w:hAnsi="Times New Roman" w:cs="Times New Roman"/>
          <w:color w:val="auto"/>
          <w:sz w:val="28"/>
          <w:szCs w:val="28"/>
        </w:rPr>
        <w:t xml:space="preserve"> </w:t>
      </w:r>
      <w:r w:rsidR="00DB67AE" w:rsidRPr="0071422D">
        <w:rPr>
          <w:rFonts w:ascii="Times New Roman" w:hAnsi="Times New Roman" w:cs="Times New Roman"/>
          <w:color w:val="auto"/>
          <w:sz w:val="28"/>
          <w:szCs w:val="28"/>
        </w:rPr>
        <w:t xml:space="preserve">în conformitate cu art. 18 din Legea nr 221/2007 privind activitatea sanitară veterinară, </w:t>
      </w:r>
      <w:r w:rsidR="00AB4522" w:rsidRPr="0071422D">
        <w:rPr>
          <w:rFonts w:ascii="Times New Roman" w:hAnsi="Times New Roman" w:cs="Times New Roman"/>
          <w:color w:val="auto"/>
          <w:sz w:val="28"/>
          <w:szCs w:val="28"/>
        </w:rPr>
        <w:t xml:space="preserve">pentru clasificarea ouălor </w:t>
      </w:r>
      <w:proofErr w:type="spellStart"/>
      <w:r w:rsidRPr="0071422D">
        <w:rPr>
          <w:rFonts w:ascii="Times New Roman" w:hAnsi="Times New Roman" w:cs="Times New Roman"/>
          <w:color w:val="auto"/>
          <w:sz w:val="28"/>
          <w:szCs w:val="28"/>
        </w:rPr>
        <w:t>şi</w:t>
      </w:r>
      <w:proofErr w:type="spellEnd"/>
      <w:r w:rsidRPr="0071422D">
        <w:rPr>
          <w:rFonts w:ascii="Times New Roman" w:hAnsi="Times New Roman" w:cs="Times New Roman"/>
          <w:color w:val="auto"/>
          <w:sz w:val="28"/>
          <w:szCs w:val="28"/>
        </w:rPr>
        <w:t xml:space="preserve"> unde ouăle sunt clasificate în funcţie de calitatea şi de greutatea lor;</w:t>
      </w:r>
    </w:p>
    <w:p w:rsidR="004F6EE0" w:rsidRPr="0071422D" w:rsidRDefault="00C079BF" w:rsidP="0071422D">
      <w:pPr>
        <w:pStyle w:val="Bodytext21"/>
        <w:numPr>
          <w:ilvl w:val="1"/>
          <w:numId w:val="5"/>
        </w:numPr>
        <w:shd w:val="clear" w:color="auto" w:fill="auto"/>
        <w:tabs>
          <w:tab w:val="left" w:pos="340"/>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i/>
          <w:color w:val="auto"/>
          <w:sz w:val="28"/>
          <w:szCs w:val="28"/>
        </w:rPr>
        <w:t>consumator final</w:t>
      </w:r>
      <w:r w:rsidRPr="0071422D">
        <w:rPr>
          <w:rFonts w:ascii="Times New Roman" w:hAnsi="Times New Roman" w:cs="Times New Roman"/>
          <w:color w:val="auto"/>
          <w:sz w:val="28"/>
          <w:szCs w:val="28"/>
        </w:rPr>
        <w:t xml:space="preserve"> </w:t>
      </w:r>
      <w:r w:rsidR="005A4051"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ultimul cumpărător al unui produs alimentar, care nu va utiliza produsul în cadrul unei operaţiuni sau al unei activităţi din sectorul alimentar;</w:t>
      </w:r>
    </w:p>
    <w:p w:rsidR="003A26AA" w:rsidRPr="0071422D" w:rsidRDefault="005A4051" w:rsidP="0071422D">
      <w:pPr>
        <w:pStyle w:val="Bodytext21"/>
        <w:numPr>
          <w:ilvl w:val="1"/>
          <w:numId w:val="5"/>
        </w:numPr>
        <w:shd w:val="clear" w:color="auto" w:fill="auto"/>
        <w:tabs>
          <w:tab w:val="left" w:pos="340"/>
          <w:tab w:val="left" w:pos="99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i/>
          <w:color w:val="auto"/>
          <w:sz w:val="28"/>
          <w:szCs w:val="28"/>
        </w:rPr>
        <w:t>codul producătorului</w:t>
      </w:r>
      <w:r w:rsidR="00D16EDF" w:rsidRPr="0071422D">
        <w:rPr>
          <w:rFonts w:ascii="Times New Roman" w:hAnsi="Times New Roman" w:cs="Times New Roman"/>
          <w:i/>
          <w:color w:val="auto"/>
          <w:sz w:val="28"/>
          <w:szCs w:val="28"/>
        </w:rPr>
        <w:t xml:space="preserve"> -</w:t>
      </w:r>
      <w:r w:rsidR="00C079BF" w:rsidRPr="0071422D">
        <w:rPr>
          <w:rFonts w:ascii="Times New Roman" w:hAnsi="Times New Roman" w:cs="Times New Roman"/>
          <w:color w:val="auto"/>
          <w:sz w:val="28"/>
          <w:szCs w:val="28"/>
        </w:rPr>
        <w:t xml:space="preserve"> numărul distinctiv al locului de producţie în conformitate cu p</w:t>
      </w:r>
      <w:r w:rsidR="003A26AA" w:rsidRPr="0071422D">
        <w:rPr>
          <w:rFonts w:ascii="Times New Roman" w:hAnsi="Times New Roman" w:cs="Times New Roman"/>
          <w:color w:val="auto"/>
          <w:sz w:val="28"/>
          <w:szCs w:val="28"/>
        </w:rPr>
        <w:t>ct.3</w:t>
      </w:r>
      <w:r w:rsidR="00C079BF" w:rsidRPr="0071422D">
        <w:rPr>
          <w:rFonts w:ascii="Times New Roman" w:hAnsi="Times New Roman" w:cs="Times New Roman"/>
          <w:color w:val="auto"/>
          <w:sz w:val="28"/>
          <w:szCs w:val="28"/>
        </w:rPr>
        <w:t xml:space="preserve"> </w:t>
      </w:r>
      <w:r w:rsidR="003A26AA" w:rsidRPr="0071422D">
        <w:rPr>
          <w:rFonts w:ascii="Times New Roman" w:hAnsi="Times New Roman" w:cs="Times New Roman"/>
          <w:color w:val="auto"/>
          <w:sz w:val="28"/>
          <w:szCs w:val="28"/>
        </w:rPr>
        <w:t xml:space="preserve">din </w:t>
      </w:r>
      <w:r w:rsidR="003A26AA" w:rsidRPr="0071422D">
        <w:rPr>
          <w:rStyle w:val="Robust"/>
          <w:rFonts w:ascii="Times New Roman" w:hAnsi="Times New Roman" w:cs="Times New Roman"/>
          <w:b w:val="0"/>
          <w:color w:val="auto"/>
          <w:sz w:val="28"/>
          <w:szCs w:val="28"/>
        </w:rPr>
        <w:t>Regulamentul cu privire la modul de înregistrare şi evidenţă a unităţilor de creştere a găinilor ouătoare, aprobat prin Hotărârea Guvernului nr. 942/2008</w:t>
      </w:r>
      <w:r w:rsidR="00FC6288" w:rsidRPr="0071422D">
        <w:rPr>
          <w:rStyle w:val="Robust"/>
          <w:rFonts w:ascii="Times New Roman" w:hAnsi="Times New Roman" w:cs="Times New Roman"/>
          <w:b w:val="0"/>
          <w:color w:val="auto"/>
          <w:sz w:val="28"/>
          <w:szCs w:val="28"/>
        </w:rPr>
        <w:t>, cu modificările ulterioare</w:t>
      </w:r>
      <w:r w:rsidR="00AF0B84" w:rsidRPr="0071422D">
        <w:rPr>
          <w:rStyle w:val="Robust"/>
          <w:rFonts w:ascii="Times New Roman" w:hAnsi="Times New Roman" w:cs="Times New Roman"/>
          <w:b w:val="0"/>
          <w:color w:val="auto"/>
          <w:sz w:val="28"/>
          <w:szCs w:val="28"/>
        </w:rPr>
        <w:t>.</w:t>
      </w:r>
    </w:p>
    <w:p w:rsidR="00C329B1" w:rsidRPr="0071422D" w:rsidRDefault="00C329B1" w:rsidP="001D1240">
      <w:pPr>
        <w:pStyle w:val="Heading10"/>
        <w:keepNext/>
        <w:keepLines/>
        <w:shd w:val="clear" w:color="auto" w:fill="auto"/>
        <w:tabs>
          <w:tab w:val="left" w:pos="1276"/>
        </w:tabs>
        <w:spacing w:line="240" w:lineRule="auto"/>
        <w:ind w:left="1504" w:right="240"/>
        <w:rPr>
          <w:rFonts w:ascii="Times New Roman" w:hAnsi="Times New Roman" w:cs="Times New Roman"/>
          <w:color w:val="auto"/>
          <w:sz w:val="28"/>
          <w:szCs w:val="28"/>
        </w:rPr>
      </w:pPr>
      <w:bookmarkStart w:id="2" w:name="bookmark23"/>
      <w:r w:rsidRPr="0071422D">
        <w:rPr>
          <w:rFonts w:ascii="Times New Roman" w:hAnsi="Times New Roman" w:cs="Times New Roman"/>
          <w:color w:val="auto"/>
          <w:sz w:val="28"/>
          <w:szCs w:val="28"/>
        </w:rPr>
        <w:t>Capitolul II</w:t>
      </w:r>
    </w:p>
    <w:p w:rsidR="004F6EE0" w:rsidRPr="0071422D" w:rsidRDefault="007C1630" w:rsidP="001D1240">
      <w:pPr>
        <w:pStyle w:val="Heading10"/>
        <w:keepNext/>
        <w:keepLines/>
        <w:shd w:val="clear" w:color="auto" w:fill="auto"/>
        <w:tabs>
          <w:tab w:val="left" w:pos="1276"/>
        </w:tabs>
        <w:spacing w:line="240" w:lineRule="auto"/>
        <w:ind w:left="1504"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Clasificarea  ouălor</w:t>
      </w:r>
      <w:r w:rsidR="00214BF1"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Caracteristicile de calitate ale ouălor</w:t>
      </w:r>
      <w:bookmarkEnd w:id="2"/>
      <w:r w:rsidR="00C329B1" w:rsidRPr="0071422D">
        <w:rPr>
          <w:rFonts w:ascii="Times New Roman" w:hAnsi="Times New Roman" w:cs="Times New Roman"/>
          <w:color w:val="auto"/>
          <w:sz w:val="28"/>
          <w:szCs w:val="28"/>
        </w:rPr>
        <w:t xml:space="preserve"> </w:t>
      </w:r>
      <w:r w:rsidR="00214BF1" w:rsidRPr="0071422D">
        <w:rPr>
          <w:rFonts w:ascii="Times New Roman" w:hAnsi="Times New Roman" w:cs="Times New Roman"/>
          <w:color w:val="auto"/>
          <w:sz w:val="28"/>
          <w:szCs w:val="28"/>
        </w:rPr>
        <w:t>și Conservarea și manipularea ouălor</w:t>
      </w:r>
    </w:p>
    <w:p w:rsidR="007C1630" w:rsidRPr="0071422D" w:rsidRDefault="007C1630" w:rsidP="0071422D">
      <w:pPr>
        <w:pStyle w:val="Listparagraf"/>
        <w:numPr>
          <w:ilvl w:val="0"/>
          <w:numId w:val="5"/>
        </w:numPr>
        <w:shd w:val="clear" w:color="auto" w:fill="FFFFFF"/>
        <w:tabs>
          <w:tab w:val="left" w:pos="1134"/>
        </w:tabs>
        <w:spacing w:before="120" w:line="240" w:lineRule="auto"/>
        <w:ind w:left="0" w:right="240" w:firstLine="709"/>
        <w:jc w:val="both"/>
        <w:rPr>
          <w:rFonts w:ascii="Times New Roman" w:eastAsia="Times New Roman" w:hAnsi="Times New Roman" w:cs="Times New Roman"/>
          <w:sz w:val="28"/>
          <w:szCs w:val="28"/>
        </w:rPr>
      </w:pPr>
      <w:r w:rsidRPr="0071422D">
        <w:rPr>
          <w:rFonts w:ascii="Times New Roman" w:eastAsia="Times New Roman" w:hAnsi="Times New Roman" w:cs="Times New Roman"/>
          <w:sz w:val="28"/>
          <w:szCs w:val="28"/>
        </w:rPr>
        <w:t>Ouăle se clasifica după categorii de calitate în:</w:t>
      </w:r>
    </w:p>
    <w:p w:rsidR="007C1630" w:rsidRPr="0071422D" w:rsidRDefault="007C1630" w:rsidP="0071422D">
      <w:pPr>
        <w:pStyle w:val="Listparagraf"/>
        <w:numPr>
          <w:ilvl w:val="1"/>
          <w:numId w:val="5"/>
        </w:numPr>
        <w:shd w:val="clear" w:color="auto" w:fill="FFFFFF"/>
        <w:tabs>
          <w:tab w:val="left" w:pos="1134"/>
        </w:tabs>
        <w:spacing w:before="120" w:line="240" w:lineRule="auto"/>
        <w:ind w:left="0" w:right="240" w:firstLine="709"/>
        <w:jc w:val="both"/>
        <w:rPr>
          <w:rFonts w:ascii="Times New Roman" w:eastAsia="Times New Roman" w:hAnsi="Times New Roman" w:cs="Times New Roman"/>
          <w:sz w:val="28"/>
          <w:szCs w:val="28"/>
        </w:rPr>
      </w:pPr>
      <w:r w:rsidRPr="0071422D">
        <w:rPr>
          <w:rFonts w:ascii="Times New Roman" w:eastAsia="Times New Roman" w:hAnsi="Times New Roman" w:cs="Times New Roman"/>
          <w:sz w:val="28"/>
          <w:szCs w:val="28"/>
        </w:rPr>
        <w:t>categoria A sau „proaspete”;</w:t>
      </w:r>
    </w:p>
    <w:p w:rsidR="007C1630" w:rsidRPr="0071422D" w:rsidRDefault="007C1630" w:rsidP="0071422D">
      <w:pPr>
        <w:pStyle w:val="Listparagraf"/>
        <w:numPr>
          <w:ilvl w:val="1"/>
          <w:numId w:val="5"/>
        </w:numPr>
        <w:shd w:val="clear" w:color="auto" w:fill="FFFFFF"/>
        <w:tabs>
          <w:tab w:val="left" w:pos="1134"/>
        </w:tabs>
        <w:spacing w:before="120" w:line="240" w:lineRule="auto"/>
        <w:ind w:left="0" w:right="240" w:firstLine="709"/>
        <w:jc w:val="both"/>
        <w:rPr>
          <w:rFonts w:ascii="Times New Roman" w:eastAsia="Times New Roman" w:hAnsi="Times New Roman" w:cs="Times New Roman"/>
          <w:sz w:val="28"/>
          <w:szCs w:val="28"/>
        </w:rPr>
      </w:pPr>
      <w:r w:rsidRPr="0071422D">
        <w:rPr>
          <w:rFonts w:ascii="Times New Roman" w:eastAsia="Times New Roman" w:hAnsi="Times New Roman" w:cs="Times New Roman"/>
          <w:sz w:val="28"/>
          <w:szCs w:val="28"/>
        </w:rPr>
        <w:t>categogia B.</w:t>
      </w:r>
    </w:p>
    <w:p w:rsidR="00603543" w:rsidRPr="0071422D" w:rsidRDefault="007C1630" w:rsidP="0071422D">
      <w:pPr>
        <w:pStyle w:val="Listparagraf"/>
        <w:numPr>
          <w:ilvl w:val="0"/>
          <w:numId w:val="5"/>
        </w:numPr>
        <w:shd w:val="clear" w:color="auto" w:fill="FFFFFF"/>
        <w:tabs>
          <w:tab w:val="left" w:pos="1134"/>
        </w:tabs>
        <w:spacing w:before="120"/>
        <w:ind w:left="0" w:right="240" w:firstLine="709"/>
        <w:jc w:val="both"/>
        <w:rPr>
          <w:rFonts w:ascii="Times New Roman" w:eastAsia="Times New Roman" w:hAnsi="Times New Roman" w:cs="Times New Roman"/>
          <w:sz w:val="28"/>
          <w:szCs w:val="28"/>
        </w:rPr>
      </w:pPr>
      <w:r w:rsidRPr="0071422D">
        <w:rPr>
          <w:rFonts w:ascii="Times New Roman" w:eastAsia="Times New Roman" w:hAnsi="Times New Roman" w:cs="Times New Roman"/>
          <w:sz w:val="28"/>
          <w:szCs w:val="28"/>
        </w:rPr>
        <w:t xml:space="preserve">Ouăle din categoria A se clasifică și în funcție de greutate. </w:t>
      </w:r>
    </w:p>
    <w:p w:rsidR="007C1630" w:rsidRPr="0071422D" w:rsidRDefault="00603543" w:rsidP="0071422D">
      <w:pPr>
        <w:pStyle w:val="Listparagraf"/>
        <w:numPr>
          <w:ilvl w:val="0"/>
          <w:numId w:val="5"/>
        </w:numPr>
        <w:shd w:val="clear" w:color="auto" w:fill="FFFFFF"/>
        <w:tabs>
          <w:tab w:val="left" w:pos="1134"/>
        </w:tabs>
        <w:spacing w:before="120"/>
        <w:ind w:left="0" w:right="240" w:firstLine="709"/>
        <w:jc w:val="both"/>
        <w:rPr>
          <w:rFonts w:ascii="Times New Roman" w:eastAsia="Times New Roman" w:hAnsi="Times New Roman" w:cs="Times New Roman"/>
          <w:sz w:val="28"/>
          <w:szCs w:val="28"/>
        </w:rPr>
      </w:pPr>
      <w:r w:rsidRPr="0071422D">
        <w:rPr>
          <w:rFonts w:ascii="Times New Roman" w:eastAsia="Times New Roman" w:hAnsi="Times New Roman" w:cs="Times New Roman"/>
          <w:sz w:val="28"/>
          <w:szCs w:val="28"/>
        </w:rPr>
        <w:t>C</w:t>
      </w:r>
      <w:r w:rsidR="007C1630" w:rsidRPr="0071422D">
        <w:rPr>
          <w:rFonts w:ascii="Times New Roman" w:eastAsia="Times New Roman" w:hAnsi="Times New Roman" w:cs="Times New Roman"/>
          <w:sz w:val="28"/>
          <w:szCs w:val="28"/>
        </w:rPr>
        <w:t xml:space="preserve">lasificarea </w:t>
      </w:r>
      <w:r w:rsidRPr="0071422D">
        <w:rPr>
          <w:rFonts w:ascii="Times New Roman" w:eastAsia="Times New Roman" w:hAnsi="Times New Roman" w:cs="Times New Roman"/>
          <w:sz w:val="28"/>
          <w:szCs w:val="28"/>
        </w:rPr>
        <w:t xml:space="preserve">în funcție de </w:t>
      </w:r>
      <w:r w:rsidR="007C1630" w:rsidRPr="0071422D">
        <w:rPr>
          <w:rFonts w:ascii="Times New Roman" w:eastAsia="Times New Roman" w:hAnsi="Times New Roman" w:cs="Times New Roman"/>
          <w:sz w:val="28"/>
          <w:szCs w:val="28"/>
        </w:rPr>
        <w:t xml:space="preserve">greutate nu este necesară pentru ouăle livrate </w:t>
      </w:r>
      <w:r w:rsidRPr="0071422D">
        <w:rPr>
          <w:rFonts w:ascii="Times New Roman" w:eastAsia="Times New Roman" w:hAnsi="Times New Roman" w:cs="Times New Roman"/>
          <w:sz w:val="28"/>
          <w:szCs w:val="28"/>
        </w:rPr>
        <w:t xml:space="preserve">întreprinderilor din </w:t>
      </w:r>
      <w:r w:rsidR="007C1630" w:rsidRPr="0071422D">
        <w:rPr>
          <w:rFonts w:ascii="Times New Roman" w:eastAsia="Times New Roman" w:hAnsi="Times New Roman" w:cs="Times New Roman"/>
          <w:sz w:val="28"/>
          <w:szCs w:val="28"/>
        </w:rPr>
        <w:t>industri</w:t>
      </w:r>
      <w:r w:rsidRPr="0071422D">
        <w:rPr>
          <w:rFonts w:ascii="Times New Roman" w:eastAsia="Times New Roman" w:hAnsi="Times New Roman" w:cs="Times New Roman"/>
          <w:sz w:val="28"/>
          <w:szCs w:val="28"/>
        </w:rPr>
        <w:t>a</w:t>
      </w:r>
      <w:r w:rsidR="007C1630" w:rsidRPr="0071422D">
        <w:rPr>
          <w:rFonts w:ascii="Times New Roman" w:eastAsia="Times New Roman" w:hAnsi="Times New Roman" w:cs="Times New Roman"/>
          <w:sz w:val="28"/>
          <w:szCs w:val="28"/>
        </w:rPr>
        <w:t xml:space="preserve"> alimentar</w:t>
      </w:r>
      <w:r w:rsidRPr="0071422D">
        <w:rPr>
          <w:rFonts w:ascii="Times New Roman" w:eastAsia="Times New Roman" w:hAnsi="Times New Roman" w:cs="Times New Roman"/>
          <w:sz w:val="28"/>
          <w:szCs w:val="28"/>
        </w:rPr>
        <w:t>ă</w:t>
      </w:r>
      <w:r w:rsidR="007C1630" w:rsidRPr="0071422D">
        <w:rPr>
          <w:rFonts w:ascii="Times New Roman" w:eastAsia="Times New Roman" w:hAnsi="Times New Roman" w:cs="Times New Roman"/>
          <w:sz w:val="28"/>
          <w:szCs w:val="28"/>
        </w:rPr>
        <w:t xml:space="preserve"> și </w:t>
      </w:r>
      <w:r w:rsidRPr="0071422D">
        <w:rPr>
          <w:rFonts w:ascii="Times New Roman" w:eastAsia="Times New Roman" w:hAnsi="Times New Roman" w:cs="Times New Roman"/>
          <w:sz w:val="28"/>
          <w:szCs w:val="28"/>
        </w:rPr>
        <w:t xml:space="preserve">întreprinderilor din industria </w:t>
      </w:r>
      <w:r w:rsidR="007C1630" w:rsidRPr="0071422D">
        <w:rPr>
          <w:rFonts w:ascii="Times New Roman" w:eastAsia="Times New Roman" w:hAnsi="Times New Roman" w:cs="Times New Roman"/>
          <w:sz w:val="28"/>
          <w:szCs w:val="28"/>
        </w:rPr>
        <w:t>nealimentar</w:t>
      </w:r>
      <w:r w:rsidRPr="0071422D">
        <w:rPr>
          <w:rFonts w:ascii="Times New Roman" w:eastAsia="Times New Roman" w:hAnsi="Times New Roman" w:cs="Times New Roman"/>
          <w:sz w:val="28"/>
          <w:szCs w:val="28"/>
        </w:rPr>
        <w:t>ă</w:t>
      </w:r>
      <w:r w:rsidR="007C1630" w:rsidRPr="0071422D">
        <w:rPr>
          <w:rFonts w:ascii="Times New Roman" w:eastAsia="Times New Roman" w:hAnsi="Times New Roman" w:cs="Times New Roman"/>
          <w:sz w:val="28"/>
          <w:szCs w:val="28"/>
        </w:rPr>
        <w:t>.</w:t>
      </w:r>
    </w:p>
    <w:p w:rsidR="007C1630" w:rsidRPr="0071422D" w:rsidRDefault="007C1630" w:rsidP="0071422D">
      <w:pPr>
        <w:pStyle w:val="Listparagraf"/>
        <w:numPr>
          <w:ilvl w:val="0"/>
          <w:numId w:val="5"/>
        </w:numPr>
        <w:tabs>
          <w:tab w:val="left" w:pos="509"/>
          <w:tab w:val="left" w:pos="1134"/>
          <w:tab w:val="left" w:pos="1276"/>
        </w:tabs>
        <w:spacing w:after="0" w:line="240" w:lineRule="auto"/>
        <w:ind w:left="0" w:right="240" w:firstLine="709"/>
        <w:jc w:val="both"/>
        <w:rPr>
          <w:rFonts w:ascii="Times New Roman" w:hAnsi="Times New Roman" w:cs="Times New Roman"/>
          <w:sz w:val="28"/>
          <w:szCs w:val="28"/>
        </w:rPr>
      </w:pPr>
      <w:r w:rsidRPr="0071422D">
        <w:rPr>
          <w:rFonts w:ascii="Times New Roman" w:eastAsia="Times New Roman" w:hAnsi="Times New Roman" w:cs="Times New Roman"/>
          <w:sz w:val="28"/>
          <w:szCs w:val="28"/>
        </w:rPr>
        <w:t>Ouăle d</w:t>
      </w:r>
      <w:r w:rsidR="00603543" w:rsidRPr="0071422D">
        <w:rPr>
          <w:rFonts w:ascii="Times New Roman" w:eastAsia="Times New Roman" w:hAnsi="Times New Roman" w:cs="Times New Roman"/>
          <w:sz w:val="28"/>
          <w:szCs w:val="28"/>
        </w:rPr>
        <w:t>e</w:t>
      </w:r>
      <w:r w:rsidRPr="0071422D">
        <w:rPr>
          <w:rFonts w:ascii="Times New Roman" w:eastAsia="Times New Roman" w:hAnsi="Times New Roman" w:cs="Times New Roman"/>
          <w:sz w:val="28"/>
          <w:szCs w:val="28"/>
        </w:rPr>
        <w:t xml:space="preserve"> c</w:t>
      </w:r>
      <w:r w:rsidR="00603543" w:rsidRPr="0071422D">
        <w:rPr>
          <w:rFonts w:ascii="Times New Roman" w:eastAsia="Times New Roman" w:hAnsi="Times New Roman" w:cs="Times New Roman"/>
          <w:sz w:val="28"/>
          <w:szCs w:val="28"/>
        </w:rPr>
        <w:t>ategoria</w:t>
      </w:r>
      <w:r w:rsidRPr="0071422D">
        <w:rPr>
          <w:rFonts w:ascii="Times New Roman" w:eastAsia="Times New Roman" w:hAnsi="Times New Roman" w:cs="Times New Roman"/>
          <w:sz w:val="28"/>
          <w:szCs w:val="28"/>
        </w:rPr>
        <w:t xml:space="preserve"> B se livrează exclusiv </w:t>
      </w:r>
      <w:r w:rsidR="00603543" w:rsidRPr="0071422D">
        <w:rPr>
          <w:rFonts w:ascii="Times New Roman" w:eastAsia="Times New Roman" w:hAnsi="Times New Roman" w:cs="Times New Roman"/>
          <w:sz w:val="28"/>
          <w:szCs w:val="28"/>
        </w:rPr>
        <w:t xml:space="preserve">întreprinderilor din </w:t>
      </w:r>
      <w:r w:rsidRPr="0071422D">
        <w:rPr>
          <w:rFonts w:ascii="Times New Roman" w:eastAsia="Times New Roman" w:hAnsi="Times New Roman" w:cs="Times New Roman"/>
          <w:sz w:val="28"/>
          <w:szCs w:val="28"/>
        </w:rPr>
        <w:t>industri</w:t>
      </w:r>
      <w:r w:rsidR="00603543" w:rsidRPr="0071422D">
        <w:rPr>
          <w:rFonts w:ascii="Times New Roman" w:eastAsia="Times New Roman" w:hAnsi="Times New Roman" w:cs="Times New Roman"/>
          <w:sz w:val="28"/>
          <w:szCs w:val="28"/>
        </w:rPr>
        <w:t>a</w:t>
      </w:r>
      <w:r w:rsidRPr="0071422D">
        <w:rPr>
          <w:rFonts w:ascii="Times New Roman" w:eastAsia="Times New Roman" w:hAnsi="Times New Roman" w:cs="Times New Roman"/>
          <w:sz w:val="28"/>
          <w:szCs w:val="28"/>
        </w:rPr>
        <w:t xml:space="preserve"> alimentar</w:t>
      </w:r>
      <w:r w:rsidR="00603543" w:rsidRPr="0071422D">
        <w:rPr>
          <w:rFonts w:ascii="Times New Roman" w:eastAsia="Times New Roman" w:hAnsi="Times New Roman" w:cs="Times New Roman"/>
          <w:sz w:val="28"/>
          <w:szCs w:val="28"/>
        </w:rPr>
        <w:t>ă</w:t>
      </w:r>
      <w:r w:rsidRPr="0071422D">
        <w:rPr>
          <w:rFonts w:ascii="Times New Roman" w:eastAsia="Times New Roman" w:hAnsi="Times New Roman" w:cs="Times New Roman"/>
          <w:sz w:val="28"/>
          <w:szCs w:val="28"/>
        </w:rPr>
        <w:t xml:space="preserve"> și </w:t>
      </w:r>
      <w:r w:rsidR="00603543" w:rsidRPr="0071422D">
        <w:rPr>
          <w:rFonts w:ascii="Times New Roman" w:eastAsia="Times New Roman" w:hAnsi="Times New Roman" w:cs="Times New Roman"/>
          <w:sz w:val="28"/>
          <w:szCs w:val="28"/>
        </w:rPr>
        <w:t>întreprinderilor din industria nealimentară</w:t>
      </w:r>
      <w:r w:rsidRPr="0071422D">
        <w:rPr>
          <w:rFonts w:ascii="Times New Roman" w:eastAsia="Times New Roman" w:hAnsi="Times New Roman" w:cs="Times New Roman"/>
          <w:sz w:val="28"/>
          <w:szCs w:val="28"/>
        </w:rPr>
        <w:t>.</w:t>
      </w:r>
    </w:p>
    <w:p w:rsidR="004F6EE0" w:rsidRPr="0071422D" w:rsidRDefault="00C079BF" w:rsidP="0071422D">
      <w:pPr>
        <w:pStyle w:val="Bodytext21"/>
        <w:numPr>
          <w:ilvl w:val="0"/>
          <w:numId w:val="5"/>
        </w:numPr>
        <w:shd w:val="clear" w:color="auto" w:fill="auto"/>
        <w:tabs>
          <w:tab w:val="left" w:pos="50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lastRenderedPageBreak/>
        <w:t>Ouăle de categoria A prezintă următoarele caracteristici de calitate:</w:t>
      </w:r>
    </w:p>
    <w:p w:rsidR="004F6EE0" w:rsidRPr="0071422D" w:rsidRDefault="00C079BF"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coaja şi cuticula </w:t>
      </w:r>
      <w:r w:rsidR="00603543" w:rsidRPr="0071422D">
        <w:rPr>
          <w:rFonts w:ascii="Times New Roman" w:hAnsi="Times New Roman" w:cs="Times New Roman"/>
          <w:color w:val="auto"/>
          <w:sz w:val="28"/>
          <w:szCs w:val="28"/>
        </w:rPr>
        <w:t xml:space="preserve">trebuie să fie </w:t>
      </w:r>
      <w:r w:rsidRPr="0071422D">
        <w:rPr>
          <w:rFonts w:ascii="Times New Roman" w:hAnsi="Times New Roman" w:cs="Times New Roman"/>
          <w:color w:val="auto"/>
          <w:sz w:val="28"/>
          <w:szCs w:val="28"/>
        </w:rPr>
        <w:t>de formă</w:t>
      </w:r>
      <w:r w:rsidR="00CB467F" w:rsidRPr="0071422D">
        <w:rPr>
          <w:rFonts w:ascii="Times New Roman" w:hAnsi="Times New Roman" w:cs="Times New Roman"/>
          <w:color w:val="auto"/>
          <w:sz w:val="28"/>
          <w:szCs w:val="28"/>
        </w:rPr>
        <w:t xml:space="preserve"> </w:t>
      </w:r>
      <w:r w:rsidR="000A543E" w:rsidRPr="0071422D">
        <w:rPr>
          <w:rFonts w:ascii="Times New Roman" w:hAnsi="Times New Roman" w:cs="Times New Roman"/>
          <w:color w:val="auto"/>
          <w:sz w:val="28"/>
          <w:szCs w:val="28"/>
        </w:rPr>
        <w:t>regulată</w:t>
      </w:r>
      <w:r w:rsidRPr="0071422D">
        <w:rPr>
          <w:rFonts w:ascii="Times New Roman" w:hAnsi="Times New Roman" w:cs="Times New Roman"/>
          <w:color w:val="auto"/>
          <w:sz w:val="28"/>
          <w:szCs w:val="28"/>
        </w:rPr>
        <w:t xml:space="preserve">, curate </w:t>
      </w:r>
      <w:proofErr w:type="spellStart"/>
      <w:r w:rsidRPr="0071422D">
        <w:rPr>
          <w:rFonts w:ascii="Times New Roman" w:hAnsi="Times New Roman" w:cs="Times New Roman"/>
          <w:color w:val="auto"/>
          <w:sz w:val="28"/>
          <w:szCs w:val="28"/>
        </w:rPr>
        <w:t>şi</w:t>
      </w:r>
      <w:proofErr w:type="spellEnd"/>
      <w:r w:rsidRPr="0071422D">
        <w:rPr>
          <w:rFonts w:ascii="Times New Roman" w:hAnsi="Times New Roman" w:cs="Times New Roman"/>
          <w:color w:val="auto"/>
          <w:sz w:val="28"/>
          <w:szCs w:val="28"/>
        </w:rPr>
        <w:t xml:space="preserve"> intacte;</w:t>
      </w:r>
    </w:p>
    <w:p w:rsidR="004F6EE0" w:rsidRPr="0071422D" w:rsidRDefault="00C079BF"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camera de aer</w:t>
      </w:r>
      <w:r w:rsidR="00603543" w:rsidRPr="0071422D">
        <w:rPr>
          <w:rFonts w:ascii="Times New Roman" w:hAnsi="Times New Roman" w:cs="Times New Roman"/>
          <w:color w:val="auto"/>
          <w:sz w:val="28"/>
          <w:szCs w:val="28"/>
        </w:rPr>
        <w:t xml:space="preserve"> trebuie să fie cu </w:t>
      </w:r>
      <w:r w:rsidRPr="0071422D">
        <w:rPr>
          <w:rFonts w:ascii="Times New Roman" w:hAnsi="Times New Roman" w:cs="Times New Roman"/>
          <w:color w:val="auto"/>
          <w:sz w:val="28"/>
          <w:szCs w:val="28"/>
        </w:rPr>
        <w:t xml:space="preserve">înălţimea </w:t>
      </w:r>
      <w:r w:rsidR="00603543" w:rsidRPr="0071422D">
        <w:rPr>
          <w:rFonts w:ascii="Times New Roman" w:hAnsi="Times New Roman" w:cs="Times New Roman"/>
          <w:color w:val="auto"/>
          <w:sz w:val="28"/>
          <w:szCs w:val="28"/>
        </w:rPr>
        <w:t xml:space="preserve">ce </w:t>
      </w:r>
      <w:r w:rsidRPr="0071422D">
        <w:rPr>
          <w:rFonts w:ascii="Times New Roman" w:hAnsi="Times New Roman" w:cs="Times New Roman"/>
          <w:color w:val="auto"/>
          <w:sz w:val="28"/>
          <w:szCs w:val="28"/>
        </w:rPr>
        <w:t>nu depăşeşte 6 mm, imobilă</w:t>
      </w:r>
      <w:r w:rsidR="00603543" w:rsidRPr="0071422D">
        <w:rPr>
          <w:rFonts w:ascii="Times New Roman" w:hAnsi="Times New Roman" w:cs="Times New Roman"/>
          <w:color w:val="auto"/>
          <w:sz w:val="28"/>
          <w:szCs w:val="28"/>
        </w:rPr>
        <w:t>,</w:t>
      </w:r>
      <w:r w:rsidRPr="0071422D">
        <w:rPr>
          <w:rFonts w:ascii="Times New Roman" w:hAnsi="Times New Roman" w:cs="Times New Roman"/>
          <w:color w:val="auto"/>
          <w:sz w:val="28"/>
          <w:szCs w:val="28"/>
        </w:rPr>
        <w:t xml:space="preserve"> </w:t>
      </w:r>
      <w:r w:rsidR="00603543" w:rsidRPr="0071422D">
        <w:rPr>
          <w:rFonts w:ascii="Times New Roman" w:hAnsi="Times New Roman" w:cs="Times New Roman"/>
          <w:color w:val="auto"/>
          <w:sz w:val="28"/>
          <w:szCs w:val="28"/>
        </w:rPr>
        <w:t xml:space="preserve">însă, </w:t>
      </w:r>
      <w:r w:rsidRPr="0071422D">
        <w:rPr>
          <w:rFonts w:ascii="Times New Roman" w:hAnsi="Times New Roman" w:cs="Times New Roman"/>
          <w:color w:val="auto"/>
          <w:sz w:val="28"/>
          <w:szCs w:val="28"/>
        </w:rPr>
        <w:t xml:space="preserve"> pentru ouăle comercializate </w:t>
      </w:r>
      <w:r w:rsidR="00603543" w:rsidRPr="0071422D">
        <w:rPr>
          <w:rFonts w:ascii="Times New Roman" w:hAnsi="Times New Roman" w:cs="Times New Roman"/>
          <w:color w:val="auto"/>
          <w:sz w:val="28"/>
          <w:szCs w:val="28"/>
        </w:rPr>
        <w:t>cu</w:t>
      </w:r>
      <w:r w:rsidRPr="0071422D">
        <w:rPr>
          <w:rFonts w:ascii="Times New Roman" w:hAnsi="Times New Roman" w:cs="Times New Roman"/>
          <w:color w:val="auto"/>
          <w:sz w:val="28"/>
          <w:szCs w:val="28"/>
        </w:rPr>
        <w:t xml:space="preserve"> menţiunea „extra”, ea nu trebuie să depăşească 4 mm;</w:t>
      </w:r>
    </w:p>
    <w:p w:rsidR="004F6EE0" w:rsidRPr="0071422D" w:rsidRDefault="00603543"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g</w:t>
      </w:r>
      <w:r w:rsidR="00C079BF" w:rsidRPr="0071422D">
        <w:rPr>
          <w:rFonts w:ascii="Times New Roman" w:hAnsi="Times New Roman" w:cs="Times New Roman"/>
          <w:color w:val="auto"/>
          <w:sz w:val="28"/>
          <w:szCs w:val="28"/>
        </w:rPr>
        <w:t>ălbenuşul</w:t>
      </w:r>
      <w:r w:rsidRPr="0071422D">
        <w:rPr>
          <w:rFonts w:ascii="Times New Roman" w:hAnsi="Times New Roman" w:cs="Times New Roman"/>
          <w:color w:val="auto"/>
          <w:sz w:val="28"/>
          <w:szCs w:val="28"/>
        </w:rPr>
        <w:t xml:space="preserve"> trebuie să fie </w:t>
      </w:r>
      <w:r w:rsidR="00C079BF" w:rsidRPr="0071422D">
        <w:rPr>
          <w:rFonts w:ascii="Times New Roman" w:hAnsi="Times New Roman" w:cs="Times New Roman"/>
          <w:color w:val="auto"/>
          <w:sz w:val="28"/>
          <w:szCs w:val="28"/>
        </w:rPr>
        <w:t>vizibil la fasciculul de lumină doar sub formă de umbră, fără contur precis</w:t>
      </w:r>
      <w:r w:rsidRPr="0071422D">
        <w:rPr>
          <w:rFonts w:ascii="Times New Roman" w:hAnsi="Times New Roman" w:cs="Times New Roman"/>
          <w:color w:val="auto"/>
          <w:sz w:val="28"/>
          <w:szCs w:val="28"/>
        </w:rPr>
        <w:t>,</w:t>
      </w:r>
      <w:r w:rsidR="00C079BF" w:rsidRPr="0071422D">
        <w:rPr>
          <w:rFonts w:ascii="Times New Roman" w:hAnsi="Times New Roman" w:cs="Times New Roman"/>
          <w:color w:val="auto"/>
          <w:sz w:val="28"/>
          <w:szCs w:val="28"/>
        </w:rPr>
        <w:t xml:space="preserve"> atunci când oul este întors, gălbenuşul este uşor mobil şi revine în poziţia centrală;</w:t>
      </w:r>
    </w:p>
    <w:p w:rsidR="004F6EE0" w:rsidRPr="0071422D" w:rsidRDefault="00603543"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albuşul</w:t>
      </w:r>
      <w:r w:rsidRPr="0071422D">
        <w:rPr>
          <w:rFonts w:ascii="Times New Roman" w:hAnsi="Times New Roman" w:cs="Times New Roman"/>
          <w:color w:val="auto"/>
          <w:sz w:val="28"/>
          <w:szCs w:val="28"/>
        </w:rPr>
        <w:t xml:space="preserve"> trebuie să fie </w:t>
      </w:r>
      <w:r w:rsidR="00C079BF" w:rsidRPr="0071422D">
        <w:rPr>
          <w:rFonts w:ascii="Times New Roman" w:hAnsi="Times New Roman" w:cs="Times New Roman"/>
          <w:color w:val="auto"/>
          <w:sz w:val="28"/>
          <w:szCs w:val="28"/>
        </w:rPr>
        <w:t>clar, translucid;</w:t>
      </w:r>
    </w:p>
    <w:p w:rsidR="004F6EE0" w:rsidRPr="0071422D" w:rsidRDefault="00603543"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pată germinativă</w:t>
      </w:r>
      <w:r w:rsidRPr="0071422D">
        <w:rPr>
          <w:rFonts w:ascii="Times New Roman" w:hAnsi="Times New Roman" w:cs="Times New Roman"/>
          <w:color w:val="auto"/>
          <w:sz w:val="28"/>
          <w:szCs w:val="28"/>
        </w:rPr>
        <w:t xml:space="preserve"> trebuie să fie </w:t>
      </w:r>
      <w:r w:rsidR="00214BF1" w:rsidRPr="0071422D">
        <w:rPr>
          <w:rFonts w:ascii="Times New Roman" w:hAnsi="Times New Roman" w:cs="Times New Roman"/>
          <w:color w:val="auto"/>
          <w:sz w:val="28"/>
          <w:szCs w:val="28"/>
        </w:rPr>
        <w:t xml:space="preserve"> în </w:t>
      </w:r>
      <w:r w:rsidR="00C079BF" w:rsidRPr="0071422D">
        <w:rPr>
          <w:rFonts w:ascii="Times New Roman" w:hAnsi="Times New Roman" w:cs="Times New Roman"/>
          <w:color w:val="auto"/>
          <w:sz w:val="28"/>
          <w:szCs w:val="28"/>
        </w:rPr>
        <w:t>dezvoltare imperceptibilă;</w:t>
      </w:r>
    </w:p>
    <w:p w:rsidR="004F6EE0" w:rsidRPr="0071422D" w:rsidRDefault="00214BF1"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fără corpuri străine;</w:t>
      </w:r>
    </w:p>
    <w:p w:rsidR="004F6EE0" w:rsidRPr="0071422D" w:rsidRDefault="00214BF1" w:rsidP="0071422D">
      <w:pPr>
        <w:pStyle w:val="Bodytext21"/>
        <w:numPr>
          <w:ilvl w:val="1"/>
          <w:numId w:val="5"/>
        </w:numPr>
        <w:shd w:val="clear" w:color="auto" w:fill="auto"/>
        <w:tabs>
          <w:tab w:val="left" w:pos="33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fără mirosuri străine.</w:t>
      </w:r>
    </w:p>
    <w:p w:rsidR="00214BF1" w:rsidRPr="0071422D" w:rsidRDefault="00C079BF" w:rsidP="0071422D">
      <w:pPr>
        <w:pStyle w:val="Bodytext21"/>
        <w:numPr>
          <w:ilvl w:val="0"/>
          <w:numId w:val="5"/>
        </w:numPr>
        <w:shd w:val="clear" w:color="auto" w:fill="auto"/>
        <w:tabs>
          <w:tab w:val="left" w:pos="50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Ouăle de categoria B sunt ouă care nu prezintă caracteristicile de calitate prevăzute la </w:t>
      </w:r>
      <w:r w:rsidR="00214BF1" w:rsidRPr="0071422D">
        <w:rPr>
          <w:rFonts w:ascii="Times New Roman" w:hAnsi="Times New Roman" w:cs="Times New Roman"/>
          <w:color w:val="auto"/>
          <w:sz w:val="28"/>
          <w:szCs w:val="28"/>
        </w:rPr>
        <w:t xml:space="preserve">pct. </w:t>
      </w:r>
      <w:r w:rsidR="00A33814" w:rsidRPr="0071422D">
        <w:rPr>
          <w:rFonts w:ascii="Times New Roman" w:hAnsi="Times New Roman" w:cs="Times New Roman"/>
          <w:color w:val="auto"/>
          <w:sz w:val="28"/>
          <w:szCs w:val="28"/>
        </w:rPr>
        <w:t>8</w:t>
      </w:r>
      <w:r w:rsidRPr="0071422D">
        <w:rPr>
          <w:rFonts w:ascii="Times New Roman" w:hAnsi="Times New Roman" w:cs="Times New Roman"/>
          <w:color w:val="auto"/>
          <w:sz w:val="28"/>
          <w:szCs w:val="28"/>
        </w:rPr>
        <w:t xml:space="preserve">. </w:t>
      </w:r>
    </w:p>
    <w:p w:rsidR="00214BF1" w:rsidRPr="0071422D" w:rsidRDefault="00C079BF" w:rsidP="0071422D">
      <w:pPr>
        <w:pStyle w:val="Bodytext21"/>
        <w:numPr>
          <w:ilvl w:val="0"/>
          <w:numId w:val="5"/>
        </w:numPr>
        <w:shd w:val="clear" w:color="auto" w:fill="auto"/>
        <w:tabs>
          <w:tab w:val="left" w:pos="50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Ouăle de categoria A care nu mai prezintă aceste caracteristici sunt declasate în categoria B. </w:t>
      </w:r>
    </w:p>
    <w:p w:rsidR="004F6EE0" w:rsidRPr="0071422D" w:rsidRDefault="00C079BF" w:rsidP="0071422D">
      <w:pPr>
        <w:pStyle w:val="Bodytext21"/>
        <w:numPr>
          <w:ilvl w:val="0"/>
          <w:numId w:val="5"/>
        </w:numPr>
        <w:shd w:val="clear" w:color="auto" w:fill="auto"/>
        <w:tabs>
          <w:tab w:val="left" w:pos="50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Ouăle care nu sunt marcate în termen de 10 zile de la data ouării sunt considerate ouă de categoria B.</w:t>
      </w:r>
    </w:p>
    <w:p w:rsidR="00C329B1" w:rsidRPr="0071422D" w:rsidRDefault="00214BF1" w:rsidP="0071422D">
      <w:pPr>
        <w:pStyle w:val="Bodytext21"/>
        <w:numPr>
          <w:ilvl w:val="0"/>
          <w:numId w:val="5"/>
        </w:numPr>
        <w:shd w:val="clear" w:color="auto" w:fill="auto"/>
        <w:tabs>
          <w:tab w:val="left" w:pos="50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329B1" w:rsidRPr="0071422D">
        <w:rPr>
          <w:rFonts w:ascii="Times New Roman" w:hAnsi="Times New Roman" w:cs="Times New Roman"/>
          <w:color w:val="auto"/>
          <w:sz w:val="28"/>
          <w:szCs w:val="28"/>
        </w:rPr>
        <w:t>Ouăle de categoria A sunt clasificate în funcţie de greutate după cum urmează:</w:t>
      </w:r>
    </w:p>
    <w:p w:rsidR="00C329B1" w:rsidRPr="0071422D" w:rsidRDefault="00C329B1" w:rsidP="0071422D">
      <w:pPr>
        <w:pStyle w:val="Bodytext21"/>
        <w:numPr>
          <w:ilvl w:val="1"/>
          <w:numId w:val="5"/>
        </w:numPr>
        <w:shd w:val="clear" w:color="auto" w:fill="auto"/>
        <w:tabs>
          <w:tab w:val="left" w:pos="40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XL - foarte mare: greutate &gt; 73 g;</w:t>
      </w:r>
    </w:p>
    <w:p w:rsidR="00C329B1" w:rsidRPr="0071422D" w:rsidRDefault="00C329B1" w:rsidP="0071422D">
      <w:pPr>
        <w:pStyle w:val="Bodytext21"/>
        <w:numPr>
          <w:ilvl w:val="1"/>
          <w:numId w:val="5"/>
        </w:numPr>
        <w:shd w:val="clear" w:color="auto" w:fill="auto"/>
        <w:tabs>
          <w:tab w:val="left" w:pos="40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L - mare: greutate &gt; 63 g şi &lt; 73 g;</w:t>
      </w:r>
    </w:p>
    <w:p w:rsidR="00C329B1" w:rsidRPr="0071422D" w:rsidRDefault="00C329B1" w:rsidP="0071422D">
      <w:pPr>
        <w:pStyle w:val="Bodytext21"/>
        <w:numPr>
          <w:ilvl w:val="1"/>
          <w:numId w:val="5"/>
        </w:numPr>
        <w:shd w:val="clear" w:color="auto" w:fill="auto"/>
        <w:tabs>
          <w:tab w:val="left" w:pos="40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M - mediu: greutate &gt; 53 g şi &lt; 63 g;</w:t>
      </w:r>
    </w:p>
    <w:p w:rsidR="00C329B1" w:rsidRPr="0071422D" w:rsidRDefault="00C329B1" w:rsidP="0071422D">
      <w:pPr>
        <w:pStyle w:val="Bodytext21"/>
        <w:numPr>
          <w:ilvl w:val="1"/>
          <w:numId w:val="5"/>
        </w:numPr>
        <w:shd w:val="clear" w:color="auto" w:fill="auto"/>
        <w:tabs>
          <w:tab w:val="left" w:pos="40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S - mic: greutate &lt; 53 g.</w:t>
      </w:r>
    </w:p>
    <w:p w:rsidR="00C329B1" w:rsidRPr="0071422D" w:rsidRDefault="00214BF1" w:rsidP="0071422D">
      <w:pPr>
        <w:pStyle w:val="Bodytext21"/>
        <w:numPr>
          <w:ilvl w:val="0"/>
          <w:numId w:val="5"/>
        </w:numPr>
        <w:shd w:val="clear" w:color="auto" w:fill="auto"/>
        <w:tabs>
          <w:tab w:val="left" w:pos="40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329B1" w:rsidRPr="0071422D">
        <w:rPr>
          <w:rFonts w:ascii="Times New Roman" w:hAnsi="Times New Roman" w:cs="Times New Roman"/>
          <w:color w:val="auto"/>
          <w:sz w:val="28"/>
          <w:szCs w:val="28"/>
        </w:rPr>
        <w:t xml:space="preserve">Categoria de greutate este indicată cu ajutorul literelor sau al menţiunilor corespunzătoare definite la </w:t>
      </w:r>
      <w:r w:rsidRPr="0071422D">
        <w:rPr>
          <w:rFonts w:ascii="Times New Roman" w:hAnsi="Times New Roman" w:cs="Times New Roman"/>
          <w:color w:val="auto"/>
          <w:sz w:val="28"/>
          <w:szCs w:val="28"/>
        </w:rPr>
        <w:t>pct. 12</w:t>
      </w:r>
      <w:r w:rsidR="00C329B1" w:rsidRPr="0071422D">
        <w:rPr>
          <w:rFonts w:ascii="Times New Roman" w:hAnsi="Times New Roman" w:cs="Times New Roman"/>
          <w:color w:val="auto"/>
          <w:sz w:val="28"/>
          <w:szCs w:val="28"/>
        </w:rPr>
        <w:t xml:space="preserve"> sau al unei combinaţii de litere şi menţiuni, completate eventual cu indicaţia tranşelor de greutate corespunzătoare.</w:t>
      </w:r>
    </w:p>
    <w:p w:rsidR="00C329B1" w:rsidRPr="0071422D" w:rsidRDefault="00C329B1" w:rsidP="0071422D">
      <w:pPr>
        <w:pStyle w:val="Bodytext21"/>
        <w:numPr>
          <w:ilvl w:val="0"/>
          <w:numId w:val="5"/>
        </w:numPr>
        <w:shd w:val="clear" w:color="auto" w:fill="auto"/>
        <w:tabs>
          <w:tab w:val="left" w:pos="403"/>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Prin derogare de la </w:t>
      </w:r>
      <w:r w:rsidR="00214BF1" w:rsidRPr="0071422D">
        <w:rPr>
          <w:rFonts w:ascii="Times New Roman" w:hAnsi="Times New Roman" w:cs="Times New Roman"/>
          <w:color w:val="auto"/>
          <w:sz w:val="28"/>
          <w:szCs w:val="28"/>
        </w:rPr>
        <w:t>pct.12</w:t>
      </w:r>
      <w:r w:rsidRPr="0071422D">
        <w:rPr>
          <w:rFonts w:ascii="Times New Roman" w:hAnsi="Times New Roman" w:cs="Times New Roman"/>
          <w:color w:val="auto"/>
          <w:sz w:val="28"/>
          <w:szCs w:val="28"/>
        </w:rPr>
        <w:t>, atunci când ouăle de categoria A de calibre diferite sunt ambalate în acelaşi ambalaj, greutatea netă minimă a acestor ouă este indicată în grame, iar menţiunea „Ouă de calibre diferite” sau o menţiune echivalentă este aplicată pe partea exterioară a ambalajului.</w:t>
      </w:r>
    </w:p>
    <w:p w:rsidR="00F01A7D" w:rsidRPr="0071422D" w:rsidRDefault="00F25E54" w:rsidP="0071422D">
      <w:pPr>
        <w:pStyle w:val="Bodytext21"/>
        <w:numPr>
          <w:ilvl w:val="0"/>
          <w:numId w:val="5"/>
        </w:numPr>
        <w:shd w:val="clear" w:color="auto" w:fill="auto"/>
        <w:tabs>
          <w:tab w:val="left" w:pos="509"/>
          <w:tab w:val="left" w:pos="127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Ouăle de categoria A nu sunt nici spălate, nici curăţate, nici înainte, nici după clasificare</w:t>
      </w:r>
      <w:r w:rsidR="00F01A7D" w:rsidRPr="0071422D">
        <w:rPr>
          <w:rFonts w:ascii="Times New Roman" w:hAnsi="Times New Roman" w:cs="Times New Roman"/>
          <w:color w:val="auto"/>
          <w:sz w:val="28"/>
          <w:szCs w:val="28"/>
        </w:rPr>
        <w:t>.</w:t>
      </w:r>
    </w:p>
    <w:p w:rsidR="00F67ADD" w:rsidRPr="0071422D" w:rsidRDefault="003F3BA3" w:rsidP="0071422D">
      <w:pPr>
        <w:numPr>
          <w:ilvl w:val="0"/>
          <w:numId w:val="5"/>
        </w:numPr>
        <w:tabs>
          <w:tab w:val="left" w:pos="509"/>
          <w:tab w:val="left" w:pos="1276"/>
          <w:tab w:val="left" w:pos="1544"/>
        </w:tabs>
        <w:ind w:left="0" w:right="238" w:firstLine="709"/>
        <w:jc w:val="both"/>
        <w:rPr>
          <w:rFonts w:ascii="Times New Roman" w:hAnsi="Times New Roman" w:cs="Times New Roman"/>
          <w:color w:val="auto"/>
          <w:sz w:val="28"/>
          <w:szCs w:val="28"/>
        </w:rPr>
      </w:pPr>
      <w:bookmarkStart w:id="3" w:name="_Hlk213155996"/>
      <w:r w:rsidRPr="0071422D">
        <w:rPr>
          <w:rFonts w:ascii="Times New Roman" w:hAnsi="Times New Roman" w:cs="Times New Roman"/>
          <w:color w:val="auto"/>
          <w:sz w:val="28"/>
          <w:szCs w:val="28"/>
        </w:rPr>
        <w:t xml:space="preserve">Prin derogare de la pct.15, spălarea ouălor se permite </w:t>
      </w:r>
      <w:r w:rsidR="003C1CE6" w:rsidRPr="0071422D">
        <w:rPr>
          <w:rFonts w:ascii="Times New Roman" w:hAnsi="Times New Roman" w:cs="Times New Roman"/>
          <w:color w:val="auto"/>
          <w:sz w:val="28"/>
          <w:szCs w:val="28"/>
        </w:rPr>
        <w:t xml:space="preserve">doar </w:t>
      </w:r>
      <w:r w:rsidRPr="0071422D">
        <w:rPr>
          <w:rFonts w:ascii="Times New Roman" w:hAnsi="Times New Roman" w:cs="Times New Roman"/>
          <w:color w:val="auto"/>
          <w:sz w:val="28"/>
          <w:szCs w:val="28"/>
        </w:rPr>
        <w:t xml:space="preserve">în </w:t>
      </w:r>
      <w:r w:rsidR="00E538DD" w:rsidRPr="0071422D">
        <w:rPr>
          <w:rFonts w:ascii="Times New Roman" w:hAnsi="Times New Roman" w:cs="Times New Roman"/>
          <w:color w:val="auto"/>
          <w:sz w:val="28"/>
          <w:szCs w:val="28"/>
        </w:rPr>
        <w:t xml:space="preserve">centrele de ambalare în baza ghidurilor privind sistemul de spălare a ouălor. Ghidurile privind sistemul de spălare a ouălor sunt elaborate de către </w:t>
      </w:r>
      <w:r w:rsidR="005E4BA6" w:rsidRPr="0071422D">
        <w:rPr>
          <w:rFonts w:ascii="Times New Roman" w:hAnsi="Times New Roman" w:cs="Times New Roman"/>
          <w:color w:val="auto"/>
          <w:sz w:val="28"/>
          <w:szCs w:val="28"/>
        </w:rPr>
        <w:t>asociațiile</w:t>
      </w:r>
      <w:r w:rsidR="00E538DD" w:rsidRPr="0071422D">
        <w:rPr>
          <w:rFonts w:ascii="Times New Roman" w:hAnsi="Times New Roman" w:cs="Times New Roman"/>
          <w:color w:val="auto"/>
          <w:sz w:val="28"/>
          <w:szCs w:val="28"/>
        </w:rPr>
        <w:t xml:space="preserve"> de profil </w:t>
      </w:r>
      <w:r w:rsidR="003C1CE6" w:rsidRPr="0071422D">
        <w:rPr>
          <w:rFonts w:ascii="Times New Roman" w:hAnsi="Times New Roman" w:cs="Times New Roman"/>
          <w:color w:val="auto"/>
          <w:sz w:val="28"/>
          <w:szCs w:val="28"/>
        </w:rPr>
        <w:t>ș</w:t>
      </w:r>
      <w:r w:rsidR="00E538DD" w:rsidRPr="0071422D">
        <w:rPr>
          <w:rFonts w:ascii="Times New Roman" w:hAnsi="Times New Roman" w:cs="Times New Roman"/>
          <w:color w:val="auto"/>
          <w:sz w:val="28"/>
          <w:szCs w:val="28"/>
        </w:rPr>
        <w:t xml:space="preserve">i sunt coordonate cu </w:t>
      </w:r>
      <w:r w:rsidR="005E4BA6" w:rsidRPr="0071422D">
        <w:rPr>
          <w:rFonts w:ascii="Times New Roman" w:hAnsi="Times New Roman" w:cs="Times New Roman"/>
          <w:color w:val="auto"/>
          <w:sz w:val="28"/>
          <w:szCs w:val="28"/>
        </w:rPr>
        <w:t>Agenția</w:t>
      </w:r>
      <w:r w:rsidR="00E538DD" w:rsidRPr="0071422D">
        <w:rPr>
          <w:rFonts w:ascii="Times New Roman" w:hAnsi="Times New Roman" w:cs="Times New Roman"/>
          <w:color w:val="auto"/>
          <w:sz w:val="28"/>
          <w:szCs w:val="28"/>
        </w:rPr>
        <w:t xml:space="preserve">. </w:t>
      </w:r>
    </w:p>
    <w:bookmarkEnd w:id="3"/>
    <w:p w:rsidR="00F01A7D" w:rsidRPr="0071422D" w:rsidRDefault="00C079BF" w:rsidP="0071422D">
      <w:pPr>
        <w:pStyle w:val="Bodytext21"/>
        <w:numPr>
          <w:ilvl w:val="0"/>
          <w:numId w:val="5"/>
        </w:numPr>
        <w:shd w:val="clear" w:color="auto" w:fill="auto"/>
        <w:tabs>
          <w:tab w:val="left" w:pos="509"/>
          <w:tab w:val="left" w:pos="1276"/>
        </w:tabs>
        <w:spacing w:line="240" w:lineRule="auto"/>
        <w:ind w:left="0" w:right="238"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Ouăle de categoria A nu sunt tratate în vederea conservării, nici nu sunt refrigerate în localuri sau instalaţii în care se menţine în mod artificial o temperatură mai mică de 5 °C. </w:t>
      </w:r>
    </w:p>
    <w:p w:rsidR="004F6EE0" w:rsidRPr="0071422D" w:rsidRDefault="00F01A7D" w:rsidP="0071422D">
      <w:pPr>
        <w:pStyle w:val="Bodytext21"/>
        <w:numPr>
          <w:ilvl w:val="0"/>
          <w:numId w:val="5"/>
        </w:numPr>
        <w:shd w:val="clear" w:color="auto" w:fill="auto"/>
        <w:tabs>
          <w:tab w:val="left" w:pos="509"/>
          <w:tab w:val="left" w:pos="1276"/>
        </w:tabs>
        <w:spacing w:line="240" w:lineRule="auto"/>
        <w:ind w:left="0" w:right="238"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N</w:t>
      </w:r>
      <w:r w:rsidR="00C079BF" w:rsidRPr="0071422D">
        <w:rPr>
          <w:rFonts w:ascii="Times New Roman" w:hAnsi="Times New Roman" w:cs="Times New Roman"/>
          <w:color w:val="auto"/>
          <w:sz w:val="28"/>
          <w:szCs w:val="28"/>
        </w:rPr>
        <w:t xml:space="preserve">u sunt considerate refrigerate ouăle care au fost păstrate timp de mai puţin de 24 de ore la o temperatură mai mică de 5 °C, în timpul unei operaţiuni de transport, sau care au fost păstrate </w:t>
      </w:r>
      <w:r w:rsidR="00512930" w:rsidRPr="0071422D">
        <w:rPr>
          <w:rFonts w:ascii="Times New Roman" w:hAnsi="Times New Roman" w:cs="Times New Roman"/>
          <w:color w:val="auto"/>
          <w:sz w:val="28"/>
          <w:szCs w:val="28"/>
        </w:rPr>
        <w:t xml:space="preserve">timp de maximum 72 de ore </w:t>
      </w:r>
      <w:r w:rsidR="00C079BF" w:rsidRPr="0071422D">
        <w:rPr>
          <w:rFonts w:ascii="Times New Roman" w:hAnsi="Times New Roman" w:cs="Times New Roman"/>
          <w:color w:val="auto"/>
          <w:sz w:val="28"/>
          <w:szCs w:val="28"/>
        </w:rPr>
        <w:t>în localuri unde se practică vânzarea cu amănuntul</w:t>
      </w:r>
      <w:r w:rsidR="00512930" w:rsidRPr="0071422D">
        <w:rPr>
          <w:rFonts w:ascii="Times New Roman" w:hAnsi="Times New Roman" w:cs="Times New Roman"/>
          <w:color w:val="auto"/>
          <w:sz w:val="28"/>
          <w:szCs w:val="28"/>
        </w:rPr>
        <w:t>.</w:t>
      </w:r>
      <w:r w:rsidR="00C079BF" w:rsidRPr="0071422D">
        <w:rPr>
          <w:rFonts w:ascii="Times New Roman" w:hAnsi="Times New Roman" w:cs="Times New Roman"/>
          <w:color w:val="auto"/>
          <w:sz w:val="28"/>
          <w:szCs w:val="28"/>
        </w:rPr>
        <w:t xml:space="preserve"> </w:t>
      </w:r>
    </w:p>
    <w:p w:rsidR="002B19E7" w:rsidRDefault="002B19E7" w:rsidP="001D1240">
      <w:pPr>
        <w:pStyle w:val="Bodytext21"/>
        <w:shd w:val="clear" w:color="auto" w:fill="auto"/>
        <w:tabs>
          <w:tab w:val="left" w:pos="509"/>
          <w:tab w:val="left" w:pos="1276"/>
        </w:tabs>
        <w:spacing w:line="240" w:lineRule="auto"/>
        <w:ind w:left="709" w:right="240" w:firstLine="0"/>
        <w:jc w:val="center"/>
        <w:rPr>
          <w:rFonts w:ascii="Times New Roman" w:hAnsi="Times New Roman" w:cs="Times New Roman"/>
          <w:b/>
          <w:color w:val="auto"/>
          <w:sz w:val="28"/>
          <w:szCs w:val="28"/>
        </w:rPr>
      </w:pPr>
    </w:p>
    <w:p w:rsidR="002B2D47" w:rsidRDefault="002B2D47" w:rsidP="001D1240">
      <w:pPr>
        <w:pStyle w:val="Bodytext21"/>
        <w:shd w:val="clear" w:color="auto" w:fill="auto"/>
        <w:tabs>
          <w:tab w:val="left" w:pos="509"/>
          <w:tab w:val="left" w:pos="1276"/>
        </w:tabs>
        <w:spacing w:line="240" w:lineRule="auto"/>
        <w:ind w:left="709" w:right="240" w:firstLine="0"/>
        <w:jc w:val="center"/>
        <w:rPr>
          <w:rFonts w:ascii="Times New Roman" w:hAnsi="Times New Roman" w:cs="Times New Roman"/>
          <w:b/>
          <w:color w:val="auto"/>
          <w:sz w:val="28"/>
          <w:szCs w:val="28"/>
        </w:rPr>
      </w:pPr>
    </w:p>
    <w:p w:rsidR="002B2D47" w:rsidRDefault="002B2D47" w:rsidP="001D1240">
      <w:pPr>
        <w:pStyle w:val="Bodytext21"/>
        <w:shd w:val="clear" w:color="auto" w:fill="auto"/>
        <w:tabs>
          <w:tab w:val="left" w:pos="509"/>
          <w:tab w:val="left" w:pos="1276"/>
        </w:tabs>
        <w:spacing w:line="240" w:lineRule="auto"/>
        <w:ind w:left="709" w:right="240" w:firstLine="0"/>
        <w:jc w:val="center"/>
        <w:rPr>
          <w:rFonts w:ascii="Times New Roman" w:hAnsi="Times New Roman" w:cs="Times New Roman"/>
          <w:b/>
          <w:color w:val="auto"/>
          <w:sz w:val="28"/>
          <w:szCs w:val="28"/>
        </w:rPr>
      </w:pPr>
    </w:p>
    <w:p w:rsidR="008D4321" w:rsidRPr="0071422D" w:rsidRDefault="008D4321" w:rsidP="001D1240">
      <w:pPr>
        <w:pStyle w:val="Bodytext21"/>
        <w:shd w:val="clear" w:color="auto" w:fill="auto"/>
        <w:tabs>
          <w:tab w:val="left" w:pos="509"/>
          <w:tab w:val="left" w:pos="1276"/>
        </w:tabs>
        <w:spacing w:line="240" w:lineRule="auto"/>
        <w:ind w:left="709" w:right="240" w:firstLine="0"/>
        <w:jc w:val="center"/>
        <w:rPr>
          <w:rFonts w:ascii="Times New Roman" w:hAnsi="Times New Roman" w:cs="Times New Roman"/>
          <w:b/>
          <w:color w:val="auto"/>
          <w:sz w:val="28"/>
          <w:szCs w:val="28"/>
        </w:rPr>
      </w:pPr>
      <w:r w:rsidRPr="0071422D">
        <w:rPr>
          <w:rFonts w:ascii="Times New Roman" w:hAnsi="Times New Roman" w:cs="Times New Roman"/>
          <w:b/>
          <w:color w:val="auto"/>
          <w:sz w:val="28"/>
          <w:szCs w:val="28"/>
        </w:rPr>
        <w:lastRenderedPageBreak/>
        <w:t>Capitolul III</w:t>
      </w:r>
    </w:p>
    <w:p w:rsidR="008D4321" w:rsidRDefault="008D4321" w:rsidP="001D1240">
      <w:pPr>
        <w:pStyle w:val="Bodytext21"/>
        <w:shd w:val="clear" w:color="auto" w:fill="auto"/>
        <w:tabs>
          <w:tab w:val="left" w:pos="509"/>
          <w:tab w:val="left" w:pos="1276"/>
        </w:tabs>
        <w:spacing w:line="240" w:lineRule="auto"/>
        <w:ind w:left="709" w:right="240" w:firstLine="0"/>
        <w:jc w:val="center"/>
        <w:rPr>
          <w:rFonts w:ascii="Times New Roman" w:hAnsi="Times New Roman" w:cs="Times New Roman"/>
          <w:b/>
          <w:color w:val="auto"/>
          <w:sz w:val="28"/>
          <w:szCs w:val="28"/>
        </w:rPr>
      </w:pPr>
      <w:r w:rsidRPr="0071422D">
        <w:rPr>
          <w:rFonts w:ascii="Times New Roman" w:hAnsi="Times New Roman" w:cs="Times New Roman"/>
          <w:b/>
          <w:color w:val="auto"/>
          <w:sz w:val="28"/>
          <w:szCs w:val="28"/>
        </w:rPr>
        <w:t>Marcarea ouălor</w:t>
      </w:r>
    </w:p>
    <w:p w:rsidR="002B19E7" w:rsidRPr="0071422D" w:rsidRDefault="002B19E7" w:rsidP="001D1240">
      <w:pPr>
        <w:pStyle w:val="Bodytext21"/>
        <w:shd w:val="clear" w:color="auto" w:fill="auto"/>
        <w:tabs>
          <w:tab w:val="left" w:pos="509"/>
          <w:tab w:val="left" w:pos="1276"/>
        </w:tabs>
        <w:spacing w:line="240" w:lineRule="auto"/>
        <w:ind w:left="709" w:right="240" w:firstLine="0"/>
        <w:jc w:val="center"/>
        <w:rPr>
          <w:rFonts w:ascii="Times New Roman" w:hAnsi="Times New Roman" w:cs="Times New Roman"/>
          <w:b/>
          <w:color w:val="auto"/>
          <w:sz w:val="28"/>
          <w:szCs w:val="28"/>
        </w:rPr>
      </w:pPr>
    </w:p>
    <w:p w:rsidR="008D4321" w:rsidRPr="0071422D" w:rsidRDefault="008D4321" w:rsidP="0071422D">
      <w:pPr>
        <w:pStyle w:val="norm"/>
        <w:numPr>
          <w:ilvl w:val="0"/>
          <w:numId w:val="5"/>
        </w:numPr>
        <w:shd w:val="clear" w:color="auto" w:fill="FFFFFF"/>
        <w:tabs>
          <w:tab w:val="left" w:pos="1276"/>
        </w:tabs>
        <w:spacing w:before="0" w:beforeAutospacing="0" w:after="0" w:afterAutospacing="0"/>
        <w:ind w:right="240" w:hanging="644"/>
        <w:jc w:val="both"/>
        <w:rPr>
          <w:sz w:val="28"/>
          <w:szCs w:val="28"/>
        </w:rPr>
      </w:pPr>
      <w:r w:rsidRPr="0071422D">
        <w:rPr>
          <w:sz w:val="28"/>
          <w:szCs w:val="28"/>
        </w:rPr>
        <w:t>Ouăle de categoria A s</w:t>
      </w:r>
      <w:r w:rsidR="00281B74" w:rsidRPr="0071422D">
        <w:rPr>
          <w:sz w:val="28"/>
          <w:szCs w:val="28"/>
        </w:rPr>
        <w:t>unt</w:t>
      </w:r>
      <w:r w:rsidRPr="0071422D">
        <w:rPr>
          <w:sz w:val="28"/>
          <w:szCs w:val="28"/>
        </w:rPr>
        <w:t xml:space="preserve"> marc</w:t>
      </w:r>
      <w:r w:rsidR="00281B74" w:rsidRPr="0071422D">
        <w:rPr>
          <w:sz w:val="28"/>
          <w:szCs w:val="28"/>
        </w:rPr>
        <w:t>ate</w:t>
      </w:r>
      <w:r w:rsidRPr="0071422D">
        <w:rPr>
          <w:sz w:val="28"/>
          <w:szCs w:val="28"/>
        </w:rPr>
        <w:t xml:space="preserve"> cu codul producătorului.</w:t>
      </w:r>
    </w:p>
    <w:p w:rsidR="008D4321" w:rsidRPr="0071422D" w:rsidRDefault="008D4321" w:rsidP="0071422D">
      <w:pPr>
        <w:pStyle w:val="norm"/>
        <w:numPr>
          <w:ilvl w:val="0"/>
          <w:numId w:val="5"/>
        </w:numPr>
        <w:shd w:val="clear" w:color="auto" w:fill="FFFFFF"/>
        <w:tabs>
          <w:tab w:val="left" w:pos="1276"/>
        </w:tabs>
        <w:spacing w:before="0" w:beforeAutospacing="0" w:after="0" w:afterAutospacing="0"/>
        <w:ind w:left="0" w:right="240" w:firstLine="709"/>
        <w:jc w:val="both"/>
        <w:rPr>
          <w:sz w:val="28"/>
          <w:szCs w:val="28"/>
        </w:rPr>
      </w:pPr>
      <w:r w:rsidRPr="0071422D">
        <w:rPr>
          <w:sz w:val="28"/>
          <w:szCs w:val="28"/>
        </w:rPr>
        <w:t>Ouăle de categoria B s</w:t>
      </w:r>
      <w:r w:rsidR="00281B74" w:rsidRPr="0071422D">
        <w:rPr>
          <w:sz w:val="28"/>
          <w:szCs w:val="28"/>
        </w:rPr>
        <w:t>unt</w:t>
      </w:r>
      <w:r w:rsidRPr="0071422D">
        <w:rPr>
          <w:sz w:val="28"/>
          <w:szCs w:val="28"/>
        </w:rPr>
        <w:t xml:space="preserve"> marc</w:t>
      </w:r>
      <w:r w:rsidR="00281B74" w:rsidRPr="0071422D">
        <w:rPr>
          <w:sz w:val="28"/>
          <w:szCs w:val="28"/>
        </w:rPr>
        <w:t>ate</w:t>
      </w:r>
      <w:r w:rsidRPr="0071422D">
        <w:rPr>
          <w:sz w:val="28"/>
          <w:szCs w:val="28"/>
        </w:rPr>
        <w:t xml:space="preserve"> cu codul producătorului și/sau cu orice altă indicație.</w:t>
      </w:r>
    </w:p>
    <w:p w:rsidR="006A703B" w:rsidRPr="0071422D" w:rsidRDefault="006A703B" w:rsidP="0071422D">
      <w:pPr>
        <w:pStyle w:val="Bodytext21"/>
        <w:numPr>
          <w:ilvl w:val="0"/>
          <w:numId w:val="5"/>
        </w:numPr>
        <w:shd w:val="clear" w:color="auto" w:fill="auto"/>
        <w:tabs>
          <w:tab w:val="left" w:pos="1134"/>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Indicaţia mențioinată la pct. </w:t>
      </w:r>
      <w:r w:rsidR="00A630F6" w:rsidRPr="0071422D">
        <w:rPr>
          <w:rFonts w:ascii="Times New Roman" w:hAnsi="Times New Roman" w:cs="Times New Roman"/>
          <w:color w:val="auto"/>
          <w:sz w:val="28"/>
          <w:szCs w:val="28"/>
        </w:rPr>
        <w:t>20</w:t>
      </w:r>
      <w:r w:rsidR="00936609" w:rsidRPr="0071422D">
        <w:rPr>
          <w:rFonts w:ascii="Times New Roman" w:hAnsi="Times New Roman" w:cs="Times New Roman"/>
          <w:color w:val="auto"/>
          <w:sz w:val="28"/>
          <w:szCs w:val="28"/>
        </w:rPr>
        <w:t>,</w:t>
      </w:r>
      <w:r w:rsidR="00A630F6" w:rsidRPr="0071422D">
        <w:rPr>
          <w:rFonts w:ascii="Times New Roman" w:hAnsi="Times New Roman" w:cs="Times New Roman"/>
          <w:color w:val="auto"/>
          <w:sz w:val="28"/>
          <w:szCs w:val="28"/>
        </w:rPr>
        <w:t xml:space="preserve"> pe ouăle de categoria B</w:t>
      </w:r>
      <w:r w:rsidRPr="0071422D">
        <w:rPr>
          <w:rFonts w:ascii="Times New Roman" w:hAnsi="Times New Roman" w:cs="Times New Roman"/>
          <w:color w:val="auto"/>
          <w:sz w:val="28"/>
          <w:szCs w:val="28"/>
        </w:rPr>
        <w:t xml:space="preserve"> se indică  într-un cerc cu diametrul de minimum 12 mm în care este înscrisă litera „B”, cu înălţimea de minimum 5 mm, sau într-un punct de culoare vizibil cu uşurinţă, cu un diametru de minimum 5 mm.</w:t>
      </w:r>
    </w:p>
    <w:p w:rsidR="008D4321" w:rsidRPr="0071422D" w:rsidRDefault="008D4321" w:rsidP="0071422D">
      <w:pPr>
        <w:pStyle w:val="norm"/>
        <w:numPr>
          <w:ilvl w:val="0"/>
          <w:numId w:val="5"/>
        </w:numPr>
        <w:shd w:val="clear" w:color="auto" w:fill="FFFFFF"/>
        <w:tabs>
          <w:tab w:val="left" w:pos="1276"/>
        </w:tabs>
        <w:spacing w:before="0" w:beforeAutospacing="0" w:after="0" w:afterAutospacing="0"/>
        <w:ind w:left="0" w:right="240" w:firstLine="709"/>
        <w:jc w:val="both"/>
        <w:rPr>
          <w:sz w:val="28"/>
          <w:szCs w:val="28"/>
        </w:rPr>
      </w:pPr>
      <w:r w:rsidRPr="0071422D">
        <w:rPr>
          <w:sz w:val="28"/>
          <w:szCs w:val="28"/>
        </w:rPr>
        <w:t>În cazul în care ouăle de categoria B sunt comercializate exclusiv pe teritoriul țării</w:t>
      </w:r>
      <w:r w:rsidR="00281B74" w:rsidRPr="0071422D">
        <w:rPr>
          <w:sz w:val="28"/>
          <w:szCs w:val="28"/>
        </w:rPr>
        <w:t>, acestea nu sunt marcate</w:t>
      </w:r>
      <w:r w:rsidRPr="0071422D">
        <w:rPr>
          <w:sz w:val="28"/>
          <w:szCs w:val="28"/>
        </w:rPr>
        <w:t>.</w:t>
      </w:r>
    </w:p>
    <w:p w:rsidR="008D4321" w:rsidRPr="0071422D" w:rsidRDefault="008D4321" w:rsidP="0071422D">
      <w:pPr>
        <w:pStyle w:val="norm"/>
        <w:numPr>
          <w:ilvl w:val="0"/>
          <w:numId w:val="5"/>
        </w:numPr>
        <w:shd w:val="clear" w:color="auto" w:fill="FFFFFF"/>
        <w:tabs>
          <w:tab w:val="left" w:pos="1276"/>
        </w:tabs>
        <w:spacing w:before="0" w:beforeAutospacing="0" w:after="0" w:afterAutospacing="0"/>
        <w:ind w:left="0" w:right="240" w:firstLine="709"/>
        <w:jc w:val="both"/>
        <w:rPr>
          <w:sz w:val="28"/>
          <w:szCs w:val="28"/>
        </w:rPr>
      </w:pPr>
      <w:r w:rsidRPr="0071422D">
        <w:rPr>
          <w:sz w:val="28"/>
          <w:szCs w:val="28"/>
        </w:rPr>
        <w:t>Marcarea ouălor în conformitate cu p</w:t>
      </w:r>
      <w:r w:rsidR="00281B74" w:rsidRPr="0071422D">
        <w:rPr>
          <w:sz w:val="28"/>
          <w:szCs w:val="28"/>
        </w:rPr>
        <w:t>ct.</w:t>
      </w:r>
      <w:r w:rsidR="00936609" w:rsidRPr="0071422D">
        <w:rPr>
          <w:sz w:val="28"/>
          <w:szCs w:val="28"/>
        </w:rPr>
        <w:t>19-21</w:t>
      </w:r>
      <w:r w:rsidR="006356C0" w:rsidRPr="0071422D">
        <w:rPr>
          <w:sz w:val="28"/>
          <w:szCs w:val="28"/>
        </w:rPr>
        <w:t xml:space="preserve"> </w:t>
      </w:r>
      <w:r w:rsidRPr="0071422D">
        <w:rPr>
          <w:sz w:val="28"/>
          <w:szCs w:val="28"/>
        </w:rPr>
        <w:t>se efectuează la locul de producție</w:t>
      </w:r>
      <w:r w:rsidR="008C3519" w:rsidRPr="0071422D">
        <w:rPr>
          <w:sz w:val="28"/>
          <w:szCs w:val="28"/>
        </w:rPr>
        <w:t xml:space="preserve">. </w:t>
      </w:r>
    </w:p>
    <w:p w:rsidR="00CB467F" w:rsidRPr="0071422D" w:rsidRDefault="00CB467F" w:rsidP="0071422D">
      <w:pPr>
        <w:pStyle w:val="norm"/>
        <w:numPr>
          <w:ilvl w:val="0"/>
          <w:numId w:val="5"/>
        </w:numPr>
        <w:shd w:val="clear" w:color="auto" w:fill="FFFFFF"/>
        <w:tabs>
          <w:tab w:val="left" w:pos="1276"/>
        </w:tabs>
        <w:spacing w:before="0" w:beforeAutospacing="0" w:after="0" w:afterAutospacing="0"/>
        <w:ind w:left="0" w:right="240" w:firstLine="709"/>
        <w:jc w:val="both"/>
        <w:rPr>
          <w:sz w:val="28"/>
          <w:szCs w:val="28"/>
        </w:rPr>
      </w:pPr>
      <w:bookmarkStart w:id="4" w:name="_Hlk202864043"/>
      <w:r w:rsidRPr="0071422D">
        <w:rPr>
          <w:sz w:val="28"/>
          <w:szCs w:val="28"/>
        </w:rPr>
        <w:t>Cerințele prevăzute la pct.22 nu se aplică, dacă marcarea ouălor a fost efectuată  la primul centru de ambalare la care sunt livrate ouăle.</w:t>
      </w:r>
    </w:p>
    <w:bookmarkEnd w:id="4"/>
    <w:p w:rsidR="006C0CBA" w:rsidRPr="0071422D" w:rsidRDefault="008D4321" w:rsidP="0071422D">
      <w:pPr>
        <w:pStyle w:val="norm"/>
        <w:numPr>
          <w:ilvl w:val="0"/>
          <w:numId w:val="5"/>
        </w:numPr>
        <w:shd w:val="clear" w:color="auto" w:fill="FFFFFF"/>
        <w:tabs>
          <w:tab w:val="left" w:pos="1276"/>
          <w:tab w:val="left" w:pos="1544"/>
        </w:tabs>
        <w:spacing w:before="0" w:beforeAutospacing="0" w:after="0" w:afterAutospacing="0"/>
        <w:ind w:left="0" w:right="240" w:firstLine="709"/>
        <w:jc w:val="both"/>
        <w:rPr>
          <w:sz w:val="28"/>
          <w:szCs w:val="28"/>
        </w:rPr>
      </w:pPr>
      <w:r w:rsidRPr="0071422D">
        <w:rPr>
          <w:sz w:val="28"/>
          <w:szCs w:val="28"/>
        </w:rPr>
        <w:t> </w:t>
      </w:r>
      <w:r w:rsidR="006C0CBA" w:rsidRPr="0071422D">
        <w:rPr>
          <w:sz w:val="28"/>
          <w:szCs w:val="28"/>
        </w:rPr>
        <w:t>Ouăle vândute consumatorului final de către producător, într-o piaţă publică din regiunea de producţie a ţării, se marchează în conformitate cu punctul</w:t>
      </w:r>
      <w:r w:rsidR="006C0CBA" w:rsidRPr="0071422D">
        <w:rPr>
          <w:rStyle w:val="Bodytext614ptBoldNotItalic"/>
          <w:rFonts w:eastAsiaTheme="minorHAnsi"/>
          <w:color w:val="auto"/>
        </w:rPr>
        <w:t xml:space="preserve"> </w:t>
      </w:r>
      <w:r w:rsidR="006C0CBA" w:rsidRPr="0071422D">
        <w:rPr>
          <w:rStyle w:val="Bodytext6NotItalic"/>
          <w:rFonts w:ascii="Times New Roman" w:eastAsiaTheme="minorHAnsi" w:hAnsi="Times New Roman" w:cs="Times New Roman"/>
          <w:i w:val="0"/>
          <w:color w:val="auto"/>
          <w:sz w:val="28"/>
          <w:szCs w:val="28"/>
        </w:rPr>
        <w:t>19.</w:t>
      </w:r>
    </w:p>
    <w:p w:rsidR="008C3519" w:rsidRPr="0071422D" w:rsidRDefault="008C3519" w:rsidP="0071422D">
      <w:pPr>
        <w:pStyle w:val="norm"/>
        <w:numPr>
          <w:ilvl w:val="0"/>
          <w:numId w:val="5"/>
        </w:numPr>
        <w:shd w:val="clear" w:color="auto" w:fill="FFFFFF"/>
        <w:tabs>
          <w:tab w:val="left" w:pos="993"/>
        </w:tabs>
        <w:spacing w:before="0" w:beforeAutospacing="0" w:after="0" w:afterAutospacing="0"/>
        <w:ind w:left="0" w:right="240" w:firstLine="709"/>
        <w:jc w:val="both"/>
        <w:rPr>
          <w:sz w:val="28"/>
          <w:szCs w:val="28"/>
        </w:rPr>
      </w:pPr>
      <w:r w:rsidRPr="0071422D">
        <w:rPr>
          <w:sz w:val="28"/>
          <w:szCs w:val="28"/>
          <w:shd w:val="clear" w:color="auto" w:fill="FFFFFF"/>
        </w:rPr>
        <w:t xml:space="preserve">Operatorii care cresc până 50 de găini ouătoare sunt exceptați de la prevederile pct. </w:t>
      </w:r>
      <w:r w:rsidR="006B2B76">
        <w:rPr>
          <w:sz w:val="28"/>
          <w:szCs w:val="28"/>
          <w:shd w:val="clear" w:color="auto" w:fill="FFFFFF"/>
        </w:rPr>
        <w:t>19</w:t>
      </w:r>
      <w:r w:rsidRPr="0071422D">
        <w:rPr>
          <w:sz w:val="28"/>
          <w:szCs w:val="28"/>
          <w:shd w:val="clear" w:color="auto" w:fill="FFFFFF"/>
        </w:rPr>
        <w:t xml:space="preserve">  cu condiția ca la punctul de vânzare să fie indicate numele și adresa producătorului.</w:t>
      </w:r>
    </w:p>
    <w:p w:rsidR="004F6EE0" w:rsidRPr="0071422D" w:rsidRDefault="00C079BF" w:rsidP="0071422D">
      <w:pPr>
        <w:pStyle w:val="Bodytext21"/>
        <w:numPr>
          <w:ilvl w:val="0"/>
          <w:numId w:val="5"/>
        </w:numPr>
        <w:shd w:val="clear" w:color="auto" w:fill="auto"/>
        <w:tabs>
          <w:tab w:val="left" w:pos="403"/>
          <w:tab w:val="left" w:pos="1276"/>
          <w:tab w:val="left" w:pos="6728"/>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Ouăle de categoria A sunt clasificate, marcate şi ambalate în termen de 10 zile de</w:t>
      </w:r>
      <w:r w:rsidR="00616DC2"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la data ouării.</w:t>
      </w:r>
    </w:p>
    <w:p w:rsidR="004F6EE0" w:rsidRPr="0071422D" w:rsidRDefault="00C079BF" w:rsidP="0071422D">
      <w:pPr>
        <w:pStyle w:val="Bodytext21"/>
        <w:numPr>
          <w:ilvl w:val="0"/>
          <w:numId w:val="5"/>
        </w:numPr>
        <w:shd w:val="clear" w:color="auto" w:fill="auto"/>
        <w:tabs>
          <w:tab w:val="left" w:pos="403"/>
          <w:tab w:val="left" w:pos="1276"/>
          <w:tab w:val="left" w:pos="3969"/>
          <w:tab w:val="left" w:pos="4253"/>
          <w:tab w:val="left" w:pos="4536"/>
          <w:tab w:val="center" w:pos="8678"/>
          <w:tab w:val="right" w:pos="9168"/>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Ouăle comercializate </w:t>
      </w:r>
      <w:r w:rsidR="000828BF" w:rsidRPr="0071422D">
        <w:rPr>
          <w:rFonts w:ascii="Times New Roman" w:hAnsi="Times New Roman" w:cs="Times New Roman"/>
          <w:color w:val="auto"/>
          <w:sz w:val="28"/>
          <w:szCs w:val="28"/>
        </w:rPr>
        <w:t xml:space="preserve"> cu mențiunile „extra” sau ”extra proaspete” </w:t>
      </w:r>
      <w:r w:rsidRPr="0071422D">
        <w:rPr>
          <w:rFonts w:ascii="Times New Roman" w:hAnsi="Times New Roman" w:cs="Times New Roman"/>
          <w:color w:val="auto"/>
          <w:sz w:val="28"/>
          <w:szCs w:val="28"/>
        </w:rPr>
        <w:t>sunt clasificate, marcate şi</w:t>
      </w:r>
      <w:r w:rsidR="000828BF"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ambalate în termen de 4</w:t>
      </w:r>
      <w:r w:rsidR="00294B53"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zile</w:t>
      </w:r>
      <w:r w:rsidR="000828BF"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de la</w:t>
      </w:r>
      <w:r w:rsidR="00294B53"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data ouării.</w:t>
      </w:r>
    </w:p>
    <w:p w:rsidR="00F67ADD" w:rsidRPr="0071422D" w:rsidRDefault="00C079BF" w:rsidP="0071422D">
      <w:pPr>
        <w:pStyle w:val="Bodytext21"/>
        <w:numPr>
          <w:ilvl w:val="0"/>
          <w:numId w:val="5"/>
        </w:numPr>
        <w:shd w:val="clear" w:color="auto" w:fill="auto"/>
        <w:tabs>
          <w:tab w:val="left" w:pos="403"/>
          <w:tab w:val="left" w:pos="1276"/>
          <w:tab w:val="left" w:pos="3969"/>
          <w:tab w:val="left" w:pos="4253"/>
          <w:tab w:val="left" w:pos="4536"/>
          <w:tab w:val="center" w:pos="8678"/>
          <w:tab w:val="right" w:pos="9168"/>
        </w:tabs>
        <w:spacing w:line="240" w:lineRule="auto"/>
        <w:ind w:left="0" w:right="240" w:firstLine="709"/>
        <w:jc w:val="both"/>
        <w:rPr>
          <w:rStyle w:val="Robust"/>
          <w:rFonts w:ascii="Times New Roman" w:hAnsi="Times New Roman" w:cs="Times New Roman"/>
          <w:bCs w:val="0"/>
          <w:color w:val="auto"/>
          <w:sz w:val="28"/>
          <w:szCs w:val="28"/>
        </w:rPr>
      </w:pPr>
      <w:r w:rsidRPr="0071422D">
        <w:rPr>
          <w:rFonts w:ascii="Times New Roman" w:hAnsi="Times New Roman" w:cs="Times New Roman"/>
          <w:color w:val="auto"/>
          <w:sz w:val="28"/>
          <w:szCs w:val="28"/>
        </w:rPr>
        <w:t>D</w:t>
      </w:r>
      <w:r w:rsidR="00A33814" w:rsidRPr="0071422D">
        <w:rPr>
          <w:rFonts w:ascii="Times New Roman" w:hAnsi="Times New Roman" w:cs="Times New Roman"/>
          <w:color w:val="auto"/>
          <w:sz w:val="28"/>
          <w:szCs w:val="28"/>
        </w:rPr>
        <w:t>ata</w:t>
      </w:r>
      <w:r w:rsidRPr="0071422D">
        <w:rPr>
          <w:rFonts w:ascii="Times New Roman" w:hAnsi="Times New Roman" w:cs="Times New Roman"/>
          <w:color w:val="auto"/>
          <w:sz w:val="28"/>
          <w:szCs w:val="28"/>
        </w:rPr>
        <w:t xml:space="preserve"> durabilit</w:t>
      </w:r>
      <w:r w:rsidR="00A33814" w:rsidRPr="0071422D">
        <w:rPr>
          <w:rFonts w:ascii="Times New Roman" w:hAnsi="Times New Roman" w:cs="Times New Roman"/>
          <w:color w:val="auto"/>
          <w:sz w:val="28"/>
          <w:szCs w:val="28"/>
        </w:rPr>
        <w:t>ății</w:t>
      </w:r>
      <w:r w:rsidRPr="0071422D">
        <w:rPr>
          <w:rFonts w:ascii="Times New Roman" w:hAnsi="Times New Roman" w:cs="Times New Roman"/>
          <w:color w:val="auto"/>
          <w:sz w:val="28"/>
          <w:szCs w:val="28"/>
        </w:rPr>
        <w:t xml:space="preserve"> minim</w:t>
      </w:r>
      <w:r w:rsidR="00A33814" w:rsidRPr="0071422D">
        <w:rPr>
          <w:rFonts w:ascii="Times New Roman" w:hAnsi="Times New Roman" w:cs="Times New Roman"/>
          <w:color w:val="auto"/>
          <w:sz w:val="28"/>
          <w:szCs w:val="28"/>
        </w:rPr>
        <w:t>e</w:t>
      </w:r>
      <w:r w:rsidR="00831584" w:rsidRPr="0071422D">
        <w:rPr>
          <w:rFonts w:ascii="Times New Roman" w:hAnsi="Times New Roman" w:cs="Times New Roman"/>
          <w:color w:val="auto"/>
          <w:sz w:val="28"/>
          <w:szCs w:val="28"/>
        </w:rPr>
        <w:t xml:space="preserve"> este data limită de consum și se aplică</w:t>
      </w:r>
      <w:r w:rsidR="005446F4"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 xml:space="preserve">în momentul ambalării, în </w:t>
      </w:r>
      <w:r w:rsidR="00831584" w:rsidRPr="0071422D">
        <w:rPr>
          <w:rFonts w:ascii="Times New Roman" w:hAnsi="Times New Roman" w:cs="Times New Roman"/>
          <w:color w:val="auto"/>
          <w:sz w:val="28"/>
          <w:szCs w:val="28"/>
        </w:rPr>
        <w:t xml:space="preserve">conformitate cu prevederile pct. </w:t>
      </w:r>
      <w:r w:rsidR="00F67ADD" w:rsidRPr="0071422D">
        <w:rPr>
          <w:rFonts w:ascii="Times New Roman" w:hAnsi="Times New Roman" w:cs="Times New Roman"/>
          <w:color w:val="auto"/>
          <w:sz w:val="28"/>
          <w:szCs w:val="28"/>
        </w:rPr>
        <w:t>2</w:t>
      </w:r>
      <w:r w:rsidR="00831584" w:rsidRPr="0071422D">
        <w:rPr>
          <w:rFonts w:ascii="Times New Roman" w:hAnsi="Times New Roman" w:cs="Times New Roman"/>
          <w:color w:val="auto"/>
          <w:sz w:val="28"/>
          <w:szCs w:val="28"/>
        </w:rPr>
        <w:t xml:space="preserve"> din Anexa nr. 9 la Legea nr. 279/2017 </w:t>
      </w:r>
      <w:r w:rsidR="00831584" w:rsidRPr="0071422D">
        <w:rPr>
          <w:rStyle w:val="Robust"/>
          <w:rFonts w:ascii="Times New Roman" w:hAnsi="Times New Roman" w:cs="Times New Roman"/>
          <w:b w:val="0"/>
          <w:color w:val="auto"/>
          <w:sz w:val="28"/>
          <w:szCs w:val="28"/>
        </w:rPr>
        <w:t>privind informarea consumatorului cu privire la produsele alimentare</w:t>
      </w:r>
      <w:r w:rsidR="00F67ADD" w:rsidRPr="0071422D">
        <w:rPr>
          <w:rStyle w:val="Robust"/>
          <w:rFonts w:ascii="Times New Roman" w:hAnsi="Times New Roman" w:cs="Times New Roman"/>
          <w:b w:val="0"/>
          <w:color w:val="auto"/>
          <w:sz w:val="28"/>
          <w:szCs w:val="28"/>
        </w:rPr>
        <w:t xml:space="preserve"> și  nu poate depăși 28 de zile din data ouatului.</w:t>
      </w:r>
    </w:p>
    <w:p w:rsidR="00CB467F" w:rsidRPr="0071422D" w:rsidRDefault="00CB467F" w:rsidP="0071422D">
      <w:pPr>
        <w:pStyle w:val="Bodytext21"/>
        <w:numPr>
          <w:ilvl w:val="0"/>
          <w:numId w:val="5"/>
        </w:numPr>
        <w:shd w:val="clear" w:color="auto" w:fill="auto"/>
        <w:tabs>
          <w:tab w:val="left" w:pos="403"/>
          <w:tab w:val="left" w:pos="1276"/>
          <w:tab w:val="left" w:pos="3969"/>
          <w:tab w:val="left" w:pos="4253"/>
          <w:tab w:val="left" w:pos="4536"/>
          <w:tab w:val="center" w:pos="8678"/>
          <w:tab w:val="right" w:pos="9168"/>
        </w:tabs>
        <w:spacing w:line="240" w:lineRule="auto"/>
        <w:ind w:left="0" w:right="240" w:firstLine="709"/>
        <w:jc w:val="both"/>
        <w:rPr>
          <w:rFonts w:ascii="Times New Roman" w:hAnsi="Times New Roman" w:cs="Times New Roman"/>
          <w:b/>
          <w:color w:val="auto"/>
          <w:sz w:val="28"/>
          <w:szCs w:val="28"/>
        </w:rPr>
      </w:pPr>
      <w:r w:rsidRPr="0071422D">
        <w:rPr>
          <w:rFonts w:ascii="Times New Roman" w:hAnsi="Times New Roman" w:cs="Times New Roman"/>
          <w:color w:val="auto"/>
          <w:sz w:val="28"/>
          <w:szCs w:val="28"/>
        </w:rPr>
        <w:t xml:space="preserve">La cererea operatorului, cerințele de </w:t>
      </w:r>
      <w:r w:rsidR="00936609" w:rsidRPr="0071422D">
        <w:rPr>
          <w:rFonts w:ascii="Times New Roman" w:hAnsi="Times New Roman" w:cs="Times New Roman"/>
          <w:color w:val="auto"/>
          <w:sz w:val="28"/>
          <w:szCs w:val="28"/>
        </w:rPr>
        <w:t>marcare</w:t>
      </w:r>
      <w:r w:rsidR="00EA602E" w:rsidRPr="0071422D">
        <w:rPr>
          <w:rFonts w:ascii="Times New Roman" w:hAnsi="Times New Roman" w:cs="Times New Roman"/>
          <w:color w:val="auto"/>
          <w:sz w:val="28"/>
          <w:szCs w:val="28"/>
        </w:rPr>
        <w:t xml:space="preserve"> nu se aplică în cazul în care ouăle sunt livrate direct de la locul de producție către întreprinderi din industria alimentară.</w:t>
      </w:r>
    </w:p>
    <w:p w:rsidR="00171703" w:rsidRPr="0071422D" w:rsidRDefault="00171703" w:rsidP="0071422D">
      <w:pPr>
        <w:pStyle w:val="Bodytext21"/>
        <w:numPr>
          <w:ilvl w:val="0"/>
          <w:numId w:val="5"/>
        </w:numPr>
        <w:shd w:val="clear" w:color="auto" w:fill="auto"/>
        <w:tabs>
          <w:tab w:val="left" w:pos="506"/>
        </w:tabs>
        <w:spacing w:line="240" w:lineRule="auto"/>
        <w:ind w:left="0" w:right="240" w:firstLine="709"/>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Responsabilitatea livrării îi revine în întregime operatorului din industria alimentară, care se angajează, în </w:t>
      </w:r>
      <w:r w:rsidR="00831584" w:rsidRPr="0071422D">
        <w:rPr>
          <w:rFonts w:ascii="Times New Roman" w:hAnsi="Times New Roman" w:cs="Times New Roman"/>
          <w:color w:val="auto"/>
          <w:sz w:val="28"/>
          <w:szCs w:val="28"/>
        </w:rPr>
        <w:t>consecință</w:t>
      </w:r>
      <w:r w:rsidRPr="0071422D">
        <w:rPr>
          <w:rFonts w:ascii="Times New Roman" w:hAnsi="Times New Roman" w:cs="Times New Roman"/>
          <w:color w:val="auto"/>
          <w:sz w:val="28"/>
          <w:szCs w:val="28"/>
        </w:rPr>
        <w:t>, să utilizeze ouăle numai pentru prelucrare.</w:t>
      </w:r>
    </w:p>
    <w:p w:rsidR="00523C78" w:rsidRPr="0071422D" w:rsidRDefault="00523C78" w:rsidP="0071422D">
      <w:pPr>
        <w:pStyle w:val="Bodytext50"/>
        <w:shd w:val="clear" w:color="auto" w:fill="auto"/>
        <w:tabs>
          <w:tab w:val="left" w:pos="1276"/>
        </w:tabs>
        <w:spacing w:line="240" w:lineRule="auto"/>
        <w:ind w:right="240" w:firstLine="709"/>
        <w:jc w:val="both"/>
        <w:rPr>
          <w:rFonts w:ascii="Times New Roman" w:hAnsi="Times New Roman" w:cs="Times New Roman"/>
          <w:b/>
          <w:i w:val="0"/>
          <w:color w:val="auto"/>
          <w:sz w:val="28"/>
          <w:szCs w:val="28"/>
        </w:rPr>
      </w:pPr>
    </w:p>
    <w:p w:rsidR="004F6EE0" w:rsidRPr="0071422D" w:rsidRDefault="00616DC2" w:rsidP="001D1240">
      <w:pPr>
        <w:pStyle w:val="Bodytext50"/>
        <w:shd w:val="clear" w:color="auto" w:fill="auto"/>
        <w:tabs>
          <w:tab w:val="left" w:pos="1276"/>
        </w:tabs>
        <w:spacing w:line="240" w:lineRule="auto"/>
        <w:ind w:right="240" w:firstLine="709"/>
        <w:rPr>
          <w:rFonts w:ascii="Times New Roman" w:hAnsi="Times New Roman" w:cs="Times New Roman"/>
          <w:b/>
          <w:i w:val="0"/>
          <w:color w:val="auto"/>
          <w:sz w:val="28"/>
          <w:szCs w:val="28"/>
        </w:rPr>
      </w:pPr>
      <w:r w:rsidRPr="0071422D">
        <w:rPr>
          <w:rFonts w:ascii="Times New Roman" w:hAnsi="Times New Roman" w:cs="Times New Roman"/>
          <w:b/>
          <w:i w:val="0"/>
          <w:color w:val="auto"/>
          <w:sz w:val="28"/>
          <w:szCs w:val="28"/>
        </w:rPr>
        <w:t>Capitolul IV</w:t>
      </w:r>
    </w:p>
    <w:p w:rsidR="004F6EE0" w:rsidRDefault="00C079BF" w:rsidP="001D1240">
      <w:pPr>
        <w:pStyle w:val="Heading10"/>
        <w:keepNext/>
        <w:keepLines/>
        <w:shd w:val="clear" w:color="auto" w:fill="auto"/>
        <w:tabs>
          <w:tab w:val="left" w:pos="1276"/>
        </w:tabs>
        <w:spacing w:line="240" w:lineRule="auto"/>
        <w:ind w:right="240" w:firstLine="709"/>
        <w:rPr>
          <w:rFonts w:ascii="Times New Roman" w:hAnsi="Times New Roman" w:cs="Times New Roman"/>
          <w:color w:val="auto"/>
          <w:sz w:val="28"/>
          <w:szCs w:val="28"/>
        </w:rPr>
      </w:pPr>
      <w:bookmarkStart w:id="5" w:name="bookmark28"/>
      <w:r w:rsidRPr="0071422D">
        <w:rPr>
          <w:rFonts w:ascii="Times New Roman" w:hAnsi="Times New Roman" w:cs="Times New Roman"/>
          <w:color w:val="auto"/>
          <w:sz w:val="28"/>
          <w:szCs w:val="28"/>
        </w:rPr>
        <w:t>Informaţiile care figurează pe ambalajele pentru transport</w:t>
      </w:r>
      <w:bookmarkEnd w:id="5"/>
    </w:p>
    <w:p w:rsidR="002B19E7" w:rsidRPr="0071422D" w:rsidRDefault="002B19E7" w:rsidP="001D1240">
      <w:pPr>
        <w:pStyle w:val="Heading10"/>
        <w:keepNext/>
        <w:keepLines/>
        <w:shd w:val="clear" w:color="auto" w:fill="auto"/>
        <w:tabs>
          <w:tab w:val="left" w:pos="1276"/>
        </w:tabs>
        <w:spacing w:line="240" w:lineRule="auto"/>
        <w:ind w:right="240" w:firstLine="709"/>
        <w:rPr>
          <w:rFonts w:ascii="Times New Roman" w:hAnsi="Times New Roman" w:cs="Times New Roman"/>
          <w:color w:val="auto"/>
          <w:sz w:val="28"/>
          <w:szCs w:val="28"/>
        </w:rPr>
      </w:pPr>
    </w:p>
    <w:p w:rsidR="004F6EE0" w:rsidRPr="0071422D" w:rsidRDefault="000C3724" w:rsidP="002B19E7">
      <w:pPr>
        <w:pStyle w:val="Titlu4"/>
        <w:numPr>
          <w:ilvl w:val="0"/>
          <w:numId w:val="5"/>
        </w:numPr>
        <w:shd w:val="clear" w:color="auto" w:fill="FFFFFF"/>
        <w:tabs>
          <w:tab w:val="left" w:pos="1134"/>
        </w:tabs>
        <w:spacing w:before="0" w:beforeAutospacing="0" w:after="0" w:afterAutospacing="0"/>
        <w:ind w:left="0" w:right="238" w:firstLine="710"/>
        <w:jc w:val="both"/>
        <w:rPr>
          <w:b w:val="0"/>
          <w:sz w:val="28"/>
          <w:szCs w:val="28"/>
        </w:rPr>
      </w:pPr>
      <w:r w:rsidRPr="0071422D">
        <w:rPr>
          <w:b w:val="0"/>
          <w:sz w:val="28"/>
          <w:szCs w:val="28"/>
        </w:rPr>
        <w:t>P</w:t>
      </w:r>
      <w:r w:rsidR="00C079BF" w:rsidRPr="0071422D">
        <w:rPr>
          <w:b w:val="0"/>
          <w:sz w:val="28"/>
          <w:szCs w:val="28"/>
        </w:rPr>
        <w:t>roducătorul marchează, la locul de producţie, pe fiecare ambalaj care conţine ouă, următoarele informaţii:</w:t>
      </w:r>
    </w:p>
    <w:p w:rsidR="004F6EE0" w:rsidRPr="0071422D" w:rsidRDefault="00C079BF" w:rsidP="002B19E7">
      <w:pPr>
        <w:pStyle w:val="Bodytext21"/>
        <w:numPr>
          <w:ilvl w:val="1"/>
          <w:numId w:val="5"/>
        </w:numPr>
        <w:shd w:val="clear" w:color="auto" w:fill="auto"/>
        <w:tabs>
          <w:tab w:val="left" w:pos="403"/>
          <w:tab w:val="left" w:pos="1276"/>
        </w:tabs>
        <w:spacing w:line="240" w:lineRule="auto"/>
        <w:ind w:right="238" w:hanging="51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numele </w:t>
      </w:r>
      <w:proofErr w:type="spellStart"/>
      <w:r w:rsidRPr="0071422D">
        <w:rPr>
          <w:rFonts w:ascii="Times New Roman" w:hAnsi="Times New Roman" w:cs="Times New Roman"/>
          <w:color w:val="auto"/>
          <w:sz w:val="28"/>
          <w:szCs w:val="28"/>
        </w:rPr>
        <w:t>şi</w:t>
      </w:r>
      <w:proofErr w:type="spellEnd"/>
      <w:r w:rsidRPr="0071422D">
        <w:rPr>
          <w:rFonts w:ascii="Times New Roman" w:hAnsi="Times New Roman" w:cs="Times New Roman"/>
          <w:color w:val="auto"/>
          <w:sz w:val="28"/>
          <w:szCs w:val="28"/>
        </w:rPr>
        <w:t xml:space="preserve"> adresa producătorului;</w:t>
      </w:r>
    </w:p>
    <w:p w:rsidR="004F6EE0" w:rsidRPr="0071422D" w:rsidRDefault="00C079BF" w:rsidP="0071422D">
      <w:pPr>
        <w:pStyle w:val="Bodytext21"/>
        <w:numPr>
          <w:ilvl w:val="1"/>
          <w:numId w:val="5"/>
        </w:numPr>
        <w:shd w:val="clear" w:color="auto" w:fill="auto"/>
        <w:tabs>
          <w:tab w:val="left" w:pos="403"/>
          <w:tab w:val="left" w:pos="1276"/>
        </w:tabs>
        <w:spacing w:line="240" w:lineRule="auto"/>
        <w:ind w:right="240" w:hanging="51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codul producătorului;</w:t>
      </w:r>
    </w:p>
    <w:p w:rsidR="004F6EE0" w:rsidRPr="0071422D" w:rsidRDefault="00C079BF" w:rsidP="0071422D">
      <w:pPr>
        <w:pStyle w:val="Bodytext21"/>
        <w:numPr>
          <w:ilvl w:val="1"/>
          <w:numId w:val="5"/>
        </w:numPr>
        <w:shd w:val="clear" w:color="auto" w:fill="auto"/>
        <w:tabs>
          <w:tab w:val="left" w:pos="403"/>
          <w:tab w:val="left" w:pos="1276"/>
        </w:tabs>
        <w:spacing w:line="240" w:lineRule="auto"/>
        <w:ind w:right="240" w:hanging="51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numărul de ouă şi/sau greutatea acestora;</w:t>
      </w:r>
    </w:p>
    <w:p w:rsidR="004F6EE0" w:rsidRPr="0071422D" w:rsidRDefault="00C079BF" w:rsidP="0071422D">
      <w:pPr>
        <w:pStyle w:val="Bodytext21"/>
        <w:numPr>
          <w:ilvl w:val="1"/>
          <w:numId w:val="5"/>
        </w:numPr>
        <w:shd w:val="clear" w:color="auto" w:fill="auto"/>
        <w:tabs>
          <w:tab w:val="left" w:pos="403"/>
          <w:tab w:val="left" w:pos="1276"/>
        </w:tabs>
        <w:spacing w:line="240" w:lineRule="auto"/>
        <w:ind w:right="240" w:hanging="51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data sau perioada ouatului;</w:t>
      </w:r>
    </w:p>
    <w:p w:rsidR="004F6EE0" w:rsidRPr="0071422D" w:rsidRDefault="00C079BF" w:rsidP="0071422D">
      <w:pPr>
        <w:pStyle w:val="Bodytext21"/>
        <w:numPr>
          <w:ilvl w:val="1"/>
          <w:numId w:val="5"/>
        </w:numPr>
        <w:shd w:val="clear" w:color="auto" w:fill="auto"/>
        <w:tabs>
          <w:tab w:val="left" w:pos="403"/>
          <w:tab w:val="left" w:pos="1276"/>
        </w:tabs>
        <w:spacing w:line="240" w:lineRule="auto"/>
        <w:ind w:right="240" w:hanging="51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data expedierii.</w:t>
      </w:r>
    </w:p>
    <w:p w:rsidR="004F6EE0" w:rsidRPr="0071422D" w:rsidRDefault="00C079BF" w:rsidP="0071422D">
      <w:pPr>
        <w:pStyle w:val="Bodytext21"/>
        <w:numPr>
          <w:ilvl w:val="0"/>
          <w:numId w:val="5"/>
        </w:numPr>
        <w:shd w:val="clear" w:color="auto" w:fill="auto"/>
        <w:tabs>
          <w:tab w:val="left" w:pos="1276"/>
        </w:tabs>
        <w:spacing w:line="240" w:lineRule="auto"/>
        <w:ind w:left="0" w:right="240" w:firstLine="71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În cazul în care centrele de ambalare sunt aprovizionate cu ouă neambalate </w:t>
      </w:r>
      <w:r w:rsidRPr="0071422D">
        <w:rPr>
          <w:rFonts w:ascii="Times New Roman" w:hAnsi="Times New Roman" w:cs="Times New Roman"/>
          <w:color w:val="auto"/>
          <w:sz w:val="28"/>
          <w:szCs w:val="28"/>
        </w:rPr>
        <w:lastRenderedPageBreak/>
        <w:t>provenite de la propriile lor unităţi de producţie, situate în aceeaşi locaţie, informaţiile pot fi înscrise pe ambalajele pentru transport la centrul de ambalare.</w:t>
      </w:r>
    </w:p>
    <w:p w:rsidR="004F6EE0" w:rsidRPr="0071422D" w:rsidRDefault="00302A48" w:rsidP="0071422D">
      <w:pPr>
        <w:pStyle w:val="Bodytext21"/>
        <w:numPr>
          <w:ilvl w:val="0"/>
          <w:numId w:val="5"/>
        </w:numPr>
        <w:shd w:val="clear" w:color="auto" w:fill="auto"/>
        <w:tabs>
          <w:tab w:val="left" w:pos="403"/>
          <w:tab w:val="left" w:pos="1276"/>
        </w:tabs>
        <w:spacing w:line="240" w:lineRule="auto"/>
        <w:ind w:left="0" w:right="240" w:firstLine="71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2B19E7" w:rsidRPr="0071422D">
        <w:rPr>
          <w:rFonts w:ascii="Times New Roman" w:hAnsi="Times New Roman" w:cs="Times New Roman"/>
          <w:color w:val="auto"/>
          <w:sz w:val="28"/>
          <w:szCs w:val="28"/>
        </w:rPr>
        <w:t>Informațiile</w:t>
      </w:r>
      <w:r w:rsidR="00C079BF" w:rsidRPr="0071422D">
        <w:rPr>
          <w:rFonts w:ascii="Times New Roman" w:hAnsi="Times New Roman" w:cs="Times New Roman"/>
          <w:color w:val="auto"/>
          <w:sz w:val="28"/>
          <w:szCs w:val="28"/>
        </w:rPr>
        <w:t xml:space="preserve"> </w:t>
      </w:r>
      <w:r w:rsidR="002B19E7" w:rsidRPr="0071422D">
        <w:rPr>
          <w:rFonts w:ascii="Times New Roman" w:hAnsi="Times New Roman" w:cs="Times New Roman"/>
          <w:color w:val="auto"/>
          <w:sz w:val="28"/>
          <w:szCs w:val="28"/>
        </w:rPr>
        <w:t>menționate</w:t>
      </w:r>
      <w:r w:rsidR="00C079BF" w:rsidRPr="0071422D">
        <w:rPr>
          <w:rFonts w:ascii="Times New Roman" w:hAnsi="Times New Roman" w:cs="Times New Roman"/>
          <w:color w:val="auto"/>
          <w:sz w:val="28"/>
          <w:szCs w:val="28"/>
        </w:rPr>
        <w:t xml:space="preserve"> la </w:t>
      </w:r>
      <w:r w:rsidRPr="0071422D">
        <w:rPr>
          <w:rFonts w:ascii="Times New Roman" w:hAnsi="Times New Roman" w:cs="Times New Roman"/>
          <w:color w:val="auto"/>
          <w:sz w:val="28"/>
          <w:szCs w:val="28"/>
        </w:rPr>
        <w:t>pct.3</w:t>
      </w:r>
      <w:r w:rsidR="00936609" w:rsidRPr="0071422D">
        <w:rPr>
          <w:rFonts w:ascii="Times New Roman" w:hAnsi="Times New Roman" w:cs="Times New Roman"/>
          <w:color w:val="auto"/>
          <w:sz w:val="28"/>
          <w:szCs w:val="28"/>
        </w:rPr>
        <w:t>2</w:t>
      </w:r>
      <w:r w:rsidR="00C079BF" w:rsidRPr="0071422D">
        <w:rPr>
          <w:rFonts w:ascii="Times New Roman" w:hAnsi="Times New Roman" w:cs="Times New Roman"/>
          <w:color w:val="auto"/>
          <w:sz w:val="28"/>
          <w:szCs w:val="28"/>
        </w:rPr>
        <w:t xml:space="preserve"> trebuie să figureze pe ambalajul pentru transport şi în documentele de însoţire. Operatorul căruia îi sunt livrate ouăle păstrează o copie a acestor documente. Documentele originale sunt păstrate de centrul de ambalare care clasifică ouăle.</w:t>
      </w:r>
    </w:p>
    <w:p w:rsidR="004F6EE0" w:rsidRPr="0071422D" w:rsidRDefault="00C079BF" w:rsidP="0071422D">
      <w:pPr>
        <w:pStyle w:val="Bodytext21"/>
        <w:numPr>
          <w:ilvl w:val="0"/>
          <w:numId w:val="5"/>
        </w:numPr>
        <w:shd w:val="clear" w:color="auto" w:fill="auto"/>
        <w:tabs>
          <w:tab w:val="left" w:pos="403"/>
          <w:tab w:val="left" w:pos="1276"/>
        </w:tabs>
        <w:spacing w:line="240" w:lineRule="auto"/>
        <w:ind w:left="0" w:right="240" w:firstLine="71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În situaţia în care loturile primite de către un colector sunt împărţite în scopul livrării către mai mulţi operatori, documentele de însoţire pot fi înlocuite de etichete adecvate aferente containerelor de transport, cu condiţia ca acestea din urmă să conţină informaţiile menţionate la </w:t>
      </w:r>
      <w:r w:rsidR="00302A48" w:rsidRPr="0071422D">
        <w:rPr>
          <w:rFonts w:ascii="Times New Roman" w:hAnsi="Times New Roman" w:cs="Times New Roman"/>
          <w:color w:val="auto"/>
          <w:sz w:val="28"/>
          <w:szCs w:val="28"/>
        </w:rPr>
        <w:t>pct. 3</w:t>
      </w:r>
      <w:r w:rsidR="00936609" w:rsidRPr="0071422D">
        <w:rPr>
          <w:rFonts w:ascii="Times New Roman" w:hAnsi="Times New Roman" w:cs="Times New Roman"/>
          <w:color w:val="auto"/>
          <w:sz w:val="28"/>
          <w:szCs w:val="28"/>
        </w:rPr>
        <w:t>2</w:t>
      </w:r>
      <w:r w:rsidRPr="0071422D">
        <w:rPr>
          <w:rFonts w:ascii="Times New Roman" w:hAnsi="Times New Roman" w:cs="Times New Roman"/>
          <w:color w:val="auto"/>
          <w:sz w:val="28"/>
          <w:szCs w:val="28"/>
        </w:rPr>
        <w:t>.</w:t>
      </w:r>
    </w:p>
    <w:p w:rsidR="004F6EE0" w:rsidRPr="0071422D" w:rsidRDefault="002B19E7" w:rsidP="0071422D">
      <w:pPr>
        <w:pStyle w:val="Bodytext21"/>
        <w:numPr>
          <w:ilvl w:val="0"/>
          <w:numId w:val="5"/>
        </w:numPr>
        <w:shd w:val="clear" w:color="auto" w:fill="auto"/>
        <w:tabs>
          <w:tab w:val="left" w:pos="403"/>
          <w:tab w:val="left" w:pos="1276"/>
        </w:tabs>
        <w:spacing w:line="240" w:lineRule="auto"/>
        <w:ind w:left="0" w:right="240" w:firstLine="71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Informațiile</w:t>
      </w:r>
      <w:r w:rsidR="00C079BF"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menționate</w:t>
      </w:r>
      <w:r w:rsidR="00C079BF" w:rsidRPr="0071422D">
        <w:rPr>
          <w:rFonts w:ascii="Times New Roman" w:hAnsi="Times New Roman" w:cs="Times New Roman"/>
          <w:color w:val="auto"/>
          <w:sz w:val="28"/>
          <w:szCs w:val="28"/>
        </w:rPr>
        <w:t xml:space="preserve"> la </w:t>
      </w:r>
      <w:r w:rsidR="00302A48" w:rsidRPr="0071422D">
        <w:rPr>
          <w:rFonts w:ascii="Times New Roman" w:hAnsi="Times New Roman" w:cs="Times New Roman"/>
          <w:color w:val="auto"/>
          <w:sz w:val="28"/>
          <w:szCs w:val="28"/>
        </w:rPr>
        <w:t>pct.</w:t>
      </w:r>
      <w:r w:rsidR="0009507F" w:rsidRPr="0071422D">
        <w:rPr>
          <w:rFonts w:ascii="Times New Roman" w:hAnsi="Times New Roman" w:cs="Times New Roman"/>
          <w:color w:val="auto"/>
          <w:sz w:val="28"/>
          <w:szCs w:val="28"/>
        </w:rPr>
        <w:t>3</w:t>
      </w:r>
      <w:r w:rsidR="00936609" w:rsidRPr="0071422D">
        <w:rPr>
          <w:rFonts w:ascii="Times New Roman" w:hAnsi="Times New Roman" w:cs="Times New Roman"/>
          <w:color w:val="auto"/>
          <w:sz w:val="28"/>
          <w:szCs w:val="28"/>
        </w:rPr>
        <w:t xml:space="preserve">2 </w:t>
      </w:r>
      <w:r w:rsidR="00C079BF" w:rsidRPr="0071422D">
        <w:rPr>
          <w:rFonts w:ascii="Times New Roman" w:hAnsi="Times New Roman" w:cs="Times New Roman"/>
          <w:color w:val="auto"/>
          <w:sz w:val="28"/>
          <w:szCs w:val="28"/>
        </w:rPr>
        <w:t>care figurează pe ambalajul pentru transport nu pot fi modificate şi continuă să figureze pe respectivul container până la preluarea ouălor în scopul clasificării, al marcării, al ambalării imediate sau al prelucrării ulterioare.</w:t>
      </w:r>
    </w:p>
    <w:p w:rsidR="004F6EE0" w:rsidRPr="0071422D" w:rsidRDefault="00783684" w:rsidP="001D1240">
      <w:pPr>
        <w:pStyle w:val="Bodytext50"/>
        <w:shd w:val="clear" w:color="auto" w:fill="auto"/>
        <w:spacing w:line="240" w:lineRule="auto"/>
        <w:ind w:right="240"/>
        <w:rPr>
          <w:rFonts w:ascii="Times New Roman" w:hAnsi="Times New Roman" w:cs="Times New Roman"/>
          <w:b/>
          <w:i w:val="0"/>
          <w:color w:val="auto"/>
          <w:sz w:val="28"/>
          <w:szCs w:val="28"/>
        </w:rPr>
      </w:pPr>
      <w:r w:rsidRPr="0071422D">
        <w:rPr>
          <w:rFonts w:ascii="Times New Roman" w:hAnsi="Times New Roman" w:cs="Times New Roman"/>
          <w:b/>
          <w:i w:val="0"/>
          <w:color w:val="auto"/>
          <w:sz w:val="28"/>
          <w:szCs w:val="28"/>
        </w:rPr>
        <w:t>Capitolul V</w:t>
      </w:r>
    </w:p>
    <w:p w:rsidR="004F6EE0" w:rsidRPr="0071422D" w:rsidRDefault="00C079BF" w:rsidP="001D1240">
      <w:pPr>
        <w:pStyle w:val="Heading10"/>
        <w:keepNext/>
        <w:keepLines/>
        <w:shd w:val="clear" w:color="auto" w:fill="auto"/>
        <w:spacing w:line="240" w:lineRule="auto"/>
        <w:ind w:right="240"/>
        <w:rPr>
          <w:rFonts w:ascii="Times New Roman" w:hAnsi="Times New Roman" w:cs="Times New Roman"/>
          <w:color w:val="auto"/>
          <w:sz w:val="28"/>
          <w:szCs w:val="28"/>
        </w:rPr>
      </w:pPr>
      <w:bookmarkStart w:id="6" w:name="bookmark32"/>
      <w:r w:rsidRPr="0071422D">
        <w:rPr>
          <w:rFonts w:ascii="Times New Roman" w:hAnsi="Times New Roman" w:cs="Times New Roman"/>
          <w:color w:val="auto"/>
          <w:sz w:val="28"/>
          <w:szCs w:val="28"/>
        </w:rPr>
        <w:t>Marcarea ambalajelor</w:t>
      </w:r>
      <w:bookmarkEnd w:id="6"/>
    </w:p>
    <w:p w:rsidR="004F6EE0" w:rsidRPr="0071422D" w:rsidRDefault="00C079BF" w:rsidP="0071422D">
      <w:pPr>
        <w:pStyle w:val="Bodytext21"/>
        <w:numPr>
          <w:ilvl w:val="0"/>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Ambalajele care conţin ouă de categoria A au înscrise pe partea exterioară, vizibile cu uşurinţă şi perfect lizibile:</w:t>
      </w:r>
    </w:p>
    <w:p w:rsidR="004F6EE0" w:rsidRPr="0071422D" w:rsidRDefault="00C079BF" w:rsidP="0071422D">
      <w:pPr>
        <w:pStyle w:val="Bodytext21"/>
        <w:numPr>
          <w:ilvl w:val="1"/>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codurile centrelor de ambalare în care ouăle au fost ambalate şi, acolo unde este cazul, reambalate;</w:t>
      </w:r>
    </w:p>
    <w:p w:rsidR="004F6EE0" w:rsidRPr="0071422D" w:rsidRDefault="00C079BF" w:rsidP="0071422D">
      <w:pPr>
        <w:pStyle w:val="Bodytext21"/>
        <w:numPr>
          <w:ilvl w:val="1"/>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categoria de calitate; ambalajele sunt identificate prin menţiunea „categoria A” sau prin litera „A” însoţită sau nu de menţiunea „proaspete” sau „ouă proaspete”;</w:t>
      </w:r>
    </w:p>
    <w:p w:rsidR="004F6EE0" w:rsidRPr="0071422D" w:rsidRDefault="00C079BF" w:rsidP="0071422D">
      <w:pPr>
        <w:pStyle w:val="Bodytext21"/>
        <w:numPr>
          <w:ilvl w:val="1"/>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categoria de greutate, în conformitate cu </w:t>
      </w:r>
      <w:r w:rsidR="00783684" w:rsidRPr="0071422D">
        <w:rPr>
          <w:rFonts w:ascii="Times New Roman" w:hAnsi="Times New Roman" w:cs="Times New Roman"/>
          <w:color w:val="auto"/>
          <w:sz w:val="28"/>
          <w:szCs w:val="28"/>
        </w:rPr>
        <w:t>pct. 12</w:t>
      </w:r>
      <w:r w:rsidRPr="0071422D">
        <w:rPr>
          <w:rFonts w:ascii="Times New Roman" w:hAnsi="Times New Roman" w:cs="Times New Roman"/>
          <w:color w:val="auto"/>
          <w:sz w:val="28"/>
          <w:szCs w:val="28"/>
        </w:rPr>
        <w:t>;</w:t>
      </w:r>
    </w:p>
    <w:p w:rsidR="004F6EE0" w:rsidRPr="0071422D" w:rsidRDefault="00C079BF" w:rsidP="0071422D">
      <w:pPr>
        <w:pStyle w:val="Bodytext21"/>
        <w:numPr>
          <w:ilvl w:val="1"/>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data </w:t>
      </w:r>
      <w:r w:rsidR="001338C7" w:rsidRPr="0071422D">
        <w:rPr>
          <w:rFonts w:ascii="Times New Roman" w:hAnsi="Times New Roman" w:cs="Times New Roman"/>
          <w:color w:val="auto"/>
          <w:sz w:val="28"/>
          <w:szCs w:val="28"/>
        </w:rPr>
        <w:t>durabilității</w:t>
      </w:r>
      <w:r w:rsidRPr="0071422D">
        <w:rPr>
          <w:rFonts w:ascii="Times New Roman" w:hAnsi="Times New Roman" w:cs="Times New Roman"/>
          <w:color w:val="auto"/>
          <w:sz w:val="28"/>
          <w:szCs w:val="28"/>
        </w:rPr>
        <w:t xml:space="preserve"> minimale, în conformitate cu </w:t>
      </w:r>
      <w:r w:rsidR="00B80512" w:rsidRPr="0071422D">
        <w:rPr>
          <w:rFonts w:ascii="Times New Roman" w:hAnsi="Times New Roman" w:cs="Times New Roman"/>
          <w:color w:val="auto"/>
          <w:sz w:val="28"/>
          <w:szCs w:val="28"/>
        </w:rPr>
        <w:t>pct. 2</w:t>
      </w:r>
      <w:r w:rsidR="00BB4E97">
        <w:rPr>
          <w:rFonts w:ascii="Times New Roman" w:hAnsi="Times New Roman" w:cs="Times New Roman"/>
          <w:color w:val="auto"/>
          <w:sz w:val="28"/>
          <w:szCs w:val="28"/>
        </w:rPr>
        <w:t>9</w:t>
      </w:r>
      <w:r w:rsidRPr="0071422D">
        <w:rPr>
          <w:rFonts w:ascii="Times New Roman" w:hAnsi="Times New Roman" w:cs="Times New Roman"/>
          <w:color w:val="auto"/>
          <w:sz w:val="28"/>
          <w:szCs w:val="28"/>
        </w:rPr>
        <w:t>;</w:t>
      </w:r>
    </w:p>
    <w:p w:rsidR="004F6EE0" w:rsidRPr="0071422D" w:rsidRDefault="00A33814" w:rsidP="0071422D">
      <w:pPr>
        <w:pStyle w:val="Bodytext21"/>
        <w:numPr>
          <w:ilvl w:val="1"/>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o </w:t>
      </w:r>
      <w:r w:rsidR="001338C7" w:rsidRPr="0071422D">
        <w:rPr>
          <w:rFonts w:ascii="Times New Roman" w:hAnsi="Times New Roman" w:cs="Times New Roman"/>
          <w:color w:val="auto"/>
          <w:sz w:val="28"/>
          <w:szCs w:val="28"/>
        </w:rPr>
        <w:t>condiție</w:t>
      </w:r>
      <w:r w:rsidR="00C079BF" w:rsidRPr="0071422D">
        <w:rPr>
          <w:rFonts w:ascii="Times New Roman" w:hAnsi="Times New Roman" w:cs="Times New Roman"/>
          <w:color w:val="auto"/>
          <w:sz w:val="28"/>
          <w:szCs w:val="28"/>
        </w:rPr>
        <w:t xml:space="preserve"> specială de păstrare, o indicaţie prin care se recomandă consumatorilor să păstreze ouăle la frigider după cumpărarea acestora.</w:t>
      </w:r>
    </w:p>
    <w:p w:rsidR="00D74C06" w:rsidRPr="0071422D" w:rsidRDefault="002B19E7" w:rsidP="0071422D">
      <w:pPr>
        <w:pStyle w:val="Bodytext21"/>
        <w:numPr>
          <w:ilvl w:val="1"/>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Style w:val="Bodytext2Italic"/>
          <w:rFonts w:ascii="Times New Roman" w:hAnsi="Times New Roman" w:cs="Times New Roman"/>
          <w:i w:val="0"/>
          <w:color w:val="auto"/>
          <w:sz w:val="28"/>
          <w:szCs w:val="28"/>
        </w:rPr>
        <w:t>mențiunea</w:t>
      </w:r>
      <w:r w:rsidR="00D74C06" w:rsidRPr="0071422D">
        <w:rPr>
          <w:rStyle w:val="Bodytext2Italic"/>
          <w:rFonts w:ascii="Times New Roman" w:hAnsi="Times New Roman" w:cs="Times New Roman"/>
          <w:i w:val="0"/>
          <w:color w:val="auto"/>
          <w:sz w:val="28"/>
          <w:szCs w:val="28"/>
        </w:rPr>
        <w:t xml:space="preserve"> „ ouă spălate ”</w:t>
      </w:r>
      <w:r w:rsidR="00936609" w:rsidRPr="0071422D">
        <w:rPr>
          <w:rStyle w:val="Bodytext2Italic"/>
          <w:rFonts w:ascii="Times New Roman" w:hAnsi="Times New Roman" w:cs="Times New Roman"/>
          <w:i w:val="0"/>
          <w:color w:val="auto"/>
          <w:sz w:val="28"/>
          <w:szCs w:val="28"/>
        </w:rPr>
        <w:t xml:space="preserve"> </w:t>
      </w:r>
      <w:r w:rsidR="00D74C06" w:rsidRPr="0071422D">
        <w:rPr>
          <w:rStyle w:val="Bodytext2Italic"/>
          <w:rFonts w:ascii="Times New Roman" w:hAnsi="Times New Roman" w:cs="Times New Roman"/>
          <w:i w:val="0"/>
          <w:color w:val="auto"/>
          <w:sz w:val="28"/>
          <w:szCs w:val="28"/>
        </w:rPr>
        <w:t>pentru ouăle spălate, în conformitate cu pct.</w:t>
      </w:r>
      <w:r w:rsidR="00D74C06" w:rsidRPr="0071422D">
        <w:rPr>
          <w:rStyle w:val="Bodytext214ptBold"/>
          <w:rFonts w:eastAsia="Book Antiqua"/>
          <w:i/>
          <w:color w:val="auto"/>
        </w:rPr>
        <w:t xml:space="preserve"> </w:t>
      </w:r>
      <w:r w:rsidR="00D74C06" w:rsidRPr="0071422D">
        <w:rPr>
          <w:rStyle w:val="Bodytext214ptBold"/>
          <w:rFonts w:eastAsia="Book Antiqua"/>
          <w:b w:val="0"/>
          <w:color w:val="auto"/>
        </w:rPr>
        <w:t>16</w:t>
      </w:r>
      <w:r w:rsidR="00D74C06" w:rsidRPr="0071422D">
        <w:rPr>
          <w:rFonts w:ascii="Times New Roman" w:hAnsi="Times New Roman" w:cs="Times New Roman"/>
          <w:color w:val="auto"/>
          <w:sz w:val="28"/>
          <w:szCs w:val="28"/>
        </w:rPr>
        <w:t>.</w:t>
      </w:r>
    </w:p>
    <w:p w:rsidR="004F6EE0" w:rsidRPr="0071422D" w:rsidRDefault="00B80512" w:rsidP="0071422D">
      <w:pPr>
        <w:pStyle w:val="Bodytext21"/>
        <w:numPr>
          <w:ilvl w:val="0"/>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 xml:space="preserve">Pe lângă cerinţele menţionate la </w:t>
      </w:r>
      <w:r w:rsidRPr="0071422D">
        <w:rPr>
          <w:rFonts w:ascii="Times New Roman" w:hAnsi="Times New Roman" w:cs="Times New Roman"/>
          <w:color w:val="auto"/>
          <w:sz w:val="28"/>
          <w:szCs w:val="28"/>
        </w:rPr>
        <w:t>pct.</w:t>
      </w:r>
      <w:bookmarkStart w:id="7" w:name="_GoBack"/>
      <w:bookmarkEnd w:id="7"/>
      <w:r w:rsidRPr="0071422D">
        <w:rPr>
          <w:rFonts w:ascii="Times New Roman" w:hAnsi="Times New Roman" w:cs="Times New Roman"/>
          <w:color w:val="auto"/>
          <w:sz w:val="28"/>
          <w:szCs w:val="28"/>
        </w:rPr>
        <w:t>3</w:t>
      </w:r>
      <w:r w:rsidR="00936609" w:rsidRPr="0071422D">
        <w:rPr>
          <w:rFonts w:ascii="Times New Roman" w:hAnsi="Times New Roman" w:cs="Times New Roman"/>
          <w:color w:val="auto"/>
          <w:sz w:val="28"/>
          <w:szCs w:val="28"/>
        </w:rPr>
        <w:t>7</w:t>
      </w:r>
      <w:r w:rsidR="00C079BF" w:rsidRPr="0071422D">
        <w:rPr>
          <w:rFonts w:ascii="Times New Roman" w:hAnsi="Times New Roman" w:cs="Times New Roman"/>
          <w:color w:val="auto"/>
          <w:sz w:val="28"/>
          <w:szCs w:val="28"/>
        </w:rPr>
        <w:t>, pe partea exterioară a ambalajelor care conţin ouă de categoria A figurează, în mod vizibil cu uşurinţă şi perfect lizibil, o indicaţie privind metoda de creştere a găinilor ouătoare.</w:t>
      </w:r>
    </w:p>
    <w:p w:rsidR="004F6EE0" w:rsidRPr="0071422D" w:rsidRDefault="00C079BF" w:rsidP="0071422D">
      <w:pPr>
        <w:pStyle w:val="Bodytext21"/>
        <w:numPr>
          <w:ilvl w:val="0"/>
          <w:numId w:val="5"/>
        </w:numPr>
        <w:shd w:val="clear" w:color="auto" w:fill="auto"/>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Pentru identificarea metodei de creştere a găinilor ouătoare, se folosesc numai următoarele menţiuni:</w:t>
      </w:r>
    </w:p>
    <w:p w:rsidR="00BB5D9D" w:rsidRPr="0071422D" w:rsidRDefault="00C079BF" w:rsidP="0071422D">
      <w:pPr>
        <w:pStyle w:val="Bodytext21"/>
        <w:numPr>
          <w:ilvl w:val="1"/>
          <w:numId w:val="5"/>
        </w:numPr>
        <w:shd w:val="clear" w:color="auto" w:fill="auto"/>
        <w:spacing w:line="240" w:lineRule="auto"/>
        <w:ind w:left="709" w:right="240" w:firstLine="142"/>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pentru agricultura </w:t>
      </w:r>
      <w:r w:rsidR="00B80512" w:rsidRPr="0071422D">
        <w:rPr>
          <w:rFonts w:ascii="Times New Roman" w:hAnsi="Times New Roman" w:cs="Times New Roman"/>
          <w:color w:val="auto"/>
          <w:sz w:val="28"/>
          <w:szCs w:val="28"/>
        </w:rPr>
        <w:t>tradițională</w:t>
      </w:r>
      <w:r w:rsidRPr="0071422D">
        <w:rPr>
          <w:rFonts w:ascii="Times New Roman" w:hAnsi="Times New Roman" w:cs="Times New Roman"/>
          <w:color w:val="auto"/>
          <w:sz w:val="28"/>
          <w:szCs w:val="28"/>
        </w:rPr>
        <w:t>, termenii</w:t>
      </w:r>
      <w:r w:rsidR="00BB5D9D" w:rsidRPr="0071422D">
        <w:rPr>
          <w:rFonts w:ascii="Times New Roman" w:hAnsi="Times New Roman" w:cs="Times New Roman"/>
          <w:color w:val="auto"/>
          <w:sz w:val="28"/>
          <w:szCs w:val="28"/>
        </w:rPr>
        <w:t>:</w:t>
      </w:r>
    </w:p>
    <w:p w:rsidR="00BB5D9D" w:rsidRPr="0071422D" w:rsidRDefault="00BB5D9D" w:rsidP="0071422D">
      <w:pPr>
        <w:pStyle w:val="Bodytext21"/>
        <w:numPr>
          <w:ilvl w:val="2"/>
          <w:numId w:val="5"/>
        </w:numPr>
        <w:shd w:val="clear" w:color="auto" w:fill="auto"/>
        <w:tabs>
          <w:tab w:val="left" w:pos="1276"/>
          <w:tab w:val="left" w:pos="1560"/>
        </w:tabs>
        <w:spacing w:line="240" w:lineRule="auto"/>
        <w:ind w:left="0" w:right="240" w:firstLine="85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Ouă de găini crescute în aer liber”</w:t>
      </w:r>
      <w:r w:rsidR="003F6418" w:rsidRPr="0071422D">
        <w:rPr>
          <w:rFonts w:ascii="Times New Roman" w:hAnsi="Times New Roman" w:cs="Times New Roman"/>
          <w:color w:val="auto"/>
          <w:sz w:val="28"/>
          <w:szCs w:val="28"/>
        </w:rPr>
        <w:t>;</w:t>
      </w:r>
    </w:p>
    <w:p w:rsidR="00BB5D9D" w:rsidRPr="0071422D" w:rsidRDefault="00BB5D9D" w:rsidP="0071422D">
      <w:pPr>
        <w:pStyle w:val="Bodytext21"/>
        <w:numPr>
          <w:ilvl w:val="2"/>
          <w:numId w:val="5"/>
        </w:numPr>
        <w:shd w:val="clear" w:color="auto" w:fill="auto"/>
        <w:tabs>
          <w:tab w:val="left" w:pos="1560"/>
        </w:tabs>
        <w:spacing w:line="240" w:lineRule="auto"/>
        <w:ind w:right="240" w:hanging="295"/>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„Ouă de găini crescute în hale la sol</w:t>
      </w:r>
      <w:r w:rsidR="001338C7" w:rsidRPr="0071422D">
        <w:rPr>
          <w:rFonts w:ascii="Times New Roman" w:hAnsi="Times New Roman" w:cs="Times New Roman"/>
          <w:color w:val="auto"/>
          <w:sz w:val="28"/>
          <w:szCs w:val="28"/>
        </w:rPr>
        <w:t>”</w:t>
      </w:r>
      <w:r w:rsidR="003F6418" w:rsidRPr="0071422D">
        <w:rPr>
          <w:rFonts w:ascii="Times New Roman" w:hAnsi="Times New Roman" w:cs="Times New Roman"/>
          <w:color w:val="auto"/>
          <w:sz w:val="28"/>
          <w:szCs w:val="28"/>
        </w:rPr>
        <w:t>;</w:t>
      </w:r>
    </w:p>
    <w:p w:rsidR="00BB5D9D" w:rsidRPr="0071422D" w:rsidRDefault="0009507F" w:rsidP="0071422D">
      <w:pPr>
        <w:pStyle w:val="Bodytext21"/>
        <w:shd w:val="clear" w:color="auto" w:fill="auto"/>
        <w:tabs>
          <w:tab w:val="left" w:pos="1843"/>
        </w:tabs>
        <w:spacing w:line="240" w:lineRule="auto"/>
        <w:ind w:left="360" w:right="240" w:firstLine="491"/>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3</w:t>
      </w:r>
      <w:r w:rsidR="00BB4E97">
        <w:rPr>
          <w:rFonts w:ascii="Times New Roman" w:hAnsi="Times New Roman" w:cs="Times New Roman"/>
          <w:color w:val="auto"/>
          <w:sz w:val="28"/>
          <w:szCs w:val="28"/>
        </w:rPr>
        <w:t>9</w:t>
      </w:r>
      <w:r w:rsidRPr="0071422D">
        <w:rPr>
          <w:rFonts w:ascii="Times New Roman" w:hAnsi="Times New Roman" w:cs="Times New Roman"/>
          <w:color w:val="auto"/>
          <w:sz w:val="28"/>
          <w:szCs w:val="28"/>
        </w:rPr>
        <w:t xml:space="preserve">.1.3 </w:t>
      </w:r>
      <w:r w:rsidR="00BB5D9D" w:rsidRPr="0071422D">
        <w:rPr>
          <w:rFonts w:ascii="Times New Roman" w:hAnsi="Times New Roman" w:cs="Times New Roman"/>
          <w:color w:val="auto"/>
          <w:sz w:val="28"/>
          <w:szCs w:val="28"/>
        </w:rPr>
        <w:t>„ Ouă de găini crescute în cuști îmbunătățite</w:t>
      </w:r>
      <w:r w:rsidR="001338C7" w:rsidRPr="0071422D">
        <w:rPr>
          <w:rFonts w:ascii="Times New Roman" w:hAnsi="Times New Roman" w:cs="Times New Roman"/>
          <w:color w:val="auto"/>
          <w:sz w:val="28"/>
          <w:szCs w:val="28"/>
        </w:rPr>
        <w:t>”</w:t>
      </w:r>
      <w:r w:rsidR="00BB5D9D" w:rsidRPr="0071422D">
        <w:rPr>
          <w:rFonts w:ascii="Times New Roman" w:hAnsi="Times New Roman" w:cs="Times New Roman"/>
          <w:color w:val="auto"/>
          <w:sz w:val="28"/>
          <w:szCs w:val="28"/>
        </w:rPr>
        <w:t>.</w:t>
      </w:r>
    </w:p>
    <w:p w:rsidR="00BB5D9D" w:rsidRPr="0071422D" w:rsidRDefault="00BB5D9D" w:rsidP="0071422D">
      <w:pPr>
        <w:pStyle w:val="Titlu4"/>
        <w:shd w:val="clear" w:color="auto" w:fill="FFFFFF"/>
        <w:spacing w:before="0" w:beforeAutospacing="0" w:after="0" w:afterAutospacing="0"/>
        <w:ind w:right="240" w:firstLine="851"/>
        <w:jc w:val="both"/>
        <w:rPr>
          <w:bCs w:val="0"/>
          <w:sz w:val="28"/>
          <w:szCs w:val="28"/>
        </w:rPr>
      </w:pPr>
      <w:bookmarkStart w:id="8" w:name="bookmark33"/>
      <w:r w:rsidRPr="0071422D">
        <w:rPr>
          <w:b w:val="0"/>
          <w:sz w:val="28"/>
          <w:szCs w:val="28"/>
        </w:rPr>
        <w:t>3</w:t>
      </w:r>
      <w:r w:rsidR="00BB4E97">
        <w:rPr>
          <w:b w:val="0"/>
          <w:sz w:val="28"/>
          <w:szCs w:val="28"/>
        </w:rPr>
        <w:t>9</w:t>
      </w:r>
      <w:r w:rsidRPr="0071422D">
        <w:rPr>
          <w:b w:val="0"/>
          <w:sz w:val="28"/>
          <w:szCs w:val="28"/>
        </w:rPr>
        <w:t>.2</w:t>
      </w:r>
      <w:r w:rsidRPr="0071422D">
        <w:rPr>
          <w:sz w:val="28"/>
          <w:szCs w:val="28"/>
        </w:rPr>
        <w:t xml:space="preserve"> </w:t>
      </w:r>
      <w:r w:rsidR="00C079BF" w:rsidRPr="0071422D">
        <w:rPr>
          <w:b w:val="0"/>
          <w:sz w:val="28"/>
          <w:szCs w:val="28"/>
        </w:rPr>
        <w:t xml:space="preserve">pentru agricultura ecologică, termenii </w:t>
      </w:r>
      <w:r w:rsidR="003F6418" w:rsidRPr="0071422D">
        <w:rPr>
          <w:b w:val="0"/>
          <w:sz w:val="28"/>
          <w:szCs w:val="28"/>
        </w:rPr>
        <w:t>prevăzuți</w:t>
      </w:r>
      <w:r w:rsidR="00C079BF" w:rsidRPr="0071422D">
        <w:rPr>
          <w:b w:val="0"/>
          <w:sz w:val="28"/>
          <w:szCs w:val="28"/>
        </w:rPr>
        <w:t xml:space="preserve"> la art</w:t>
      </w:r>
      <w:r w:rsidRPr="0071422D">
        <w:rPr>
          <w:b w:val="0"/>
          <w:sz w:val="28"/>
          <w:szCs w:val="28"/>
        </w:rPr>
        <w:t xml:space="preserve">.20 </w:t>
      </w:r>
      <w:r w:rsidR="00C079BF" w:rsidRPr="0071422D">
        <w:rPr>
          <w:b w:val="0"/>
          <w:sz w:val="28"/>
          <w:szCs w:val="28"/>
        </w:rPr>
        <w:t>alin</w:t>
      </w:r>
      <w:r w:rsidRPr="0071422D">
        <w:rPr>
          <w:b w:val="0"/>
          <w:sz w:val="28"/>
          <w:szCs w:val="28"/>
        </w:rPr>
        <w:t>.</w:t>
      </w:r>
      <w:r w:rsidR="00C079BF" w:rsidRPr="0071422D">
        <w:rPr>
          <w:b w:val="0"/>
          <w:sz w:val="28"/>
          <w:szCs w:val="28"/>
        </w:rPr>
        <w:t xml:space="preserve"> (1) din </w:t>
      </w:r>
      <w:r w:rsidRPr="0071422D">
        <w:rPr>
          <w:b w:val="0"/>
          <w:sz w:val="28"/>
          <w:szCs w:val="28"/>
        </w:rPr>
        <w:t xml:space="preserve">Legea nr. 237/2023 </w:t>
      </w:r>
      <w:r w:rsidRPr="0071422D">
        <w:rPr>
          <w:rStyle w:val="Robust"/>
          <w:rFonts w:eastAsia="Sylfaen"/>
          <w:bCs/>
          <w:sz w:val="28"/>
          <w:szCs w:val="28"/>
        </w:rPr>
        <w:t>privind producția ecologică și etichetarea produselor ecologice.</w:t>
      </w:r>
    </w:p>
    <w:bookmarkEnd w:id="8"/>
    <w:p w:rsidR="00C022FA" w:rsidRPr="0071422D" w:rsidRDefault="005E4BA6" w:rsidP="0071422D">
      <w:pPr>
        <w:shd w:val="clear" w:color="auto" w:fill="FFFFFF"/>
        <w:ind w:right="240" w:firstLine="709"/>
        <w:jc w:val="both"/>
        <w:rPr>
          <w:rFonts w:ascii="Times New Roman" w:eastAsia="Times New Roman" w:hAnsi="Times New Roman" w:cs="Times New Roman"/>
          <w:color w:val="auto"/>
          <w:sz w:val="28"/>
          <w:szCs w:val="28"/>
        </w:rPr>
      </w:pPr>
      <w:r w:rsidRPr="0071422D">
        <w:rPr>
          <w:rFonts w:ascii="Times New Roman" w:hAnsi="Times New Roman" w:cs="Times New Roman"/>
          <w:color w:val="auto"/>
          <w:sz w:val="28"/>
          <w:szCs w:val="28"/>
        </w:rPr>
        <w:t xml:space="preserve">40. </w:t>
      </w:r>
      <w:r w:rsidR="00D228FF" w:rsidRPr="0071422D">
        <w:rPr>
          <w:rFonts w:ascii="Times New Roman" w:hAnsi="Times New Roman" w:cs="Times New Roman"/>
          <w:color w:val="auto"/>
          <w:sz w:val="28"/>
          <w:szCs w:val="28"/>
        </w:rPr>
        <w:t xml:space="preserve"> </w:t>
      </w:r>
      <w:r w:rsidR="00C022FA" w:rsidRPr="0071422D">
        <w:rPr>
          <w:rFonts w:ascii="Times New Roman" w:eastAsia="Times New Roman" w:hAnsi="Times New Roman" w:cs="Times New Roman"/>
          <w:color w:val="auto"/>
          <w:sz w:val="28"/>
          <w:szCs w:val="28"/>
        </w:rPr>
        <w:t>Codul producătorului se va indica în format</w:t>
      </w:r>
      <w:r w:rsidR="0073717E" w:rsidRPr="0071422D">
        <w:rPr>
          <w:rFonts w:ascii="Times New Roman" w:eastAsia="Times New Roman" w:hAnsi="Times New Roman" w:cs="Times New Roman"/>
          <w:color w:val="auto"/>
          <w:sz w:val="28"/>
          <w:szCs w:val="28"/>
        </w:rPr>
        <w:t>ul</w:t>
      </w:r>
      <w:r w:rsidR="00C022FA" w:rsidRPr="0071422D">
        <w:rPr>
          <w:rFonts w:ascii="Times New Roman" w:eastAsia="Times New Roman" w:hAnsi="Times New Roman" w:cs="Times New Roman"/>
          <w:color w:val="auto"/>
          <w:sz w:val="28"/>
          <w:szCs w:val="28"/>
        </w:rPr>
        <w:t> </w:t>
      </w:r>
      <w:r w:rsidR="0073717E" w:rsidRPr="0071422D">
        <w:rPr>
          <w:rFonts w:ascii="Times New Roman" w:eastAsia="Times New Roman" w:hAnsi="Times New Roman" w:cs="Times New Roman"/>
          <w:color w:val="auto"/>
          <w:sz w:val="28"/>
          <w:szCs w:val="28"/>
        </w:rPr>
        <w:t>„</w:t>
      </w:r>
      <w:r w:rsidR="00C022FA" w:rsidRPr="0071422D">
        <w:rPr>
          <w:rFonts w:ascii="Times New Roman" w:eastAsia="Times New Roman" w:hAnsi="Times New Roman" w:cs="Times New Roman"/>
          <w:b/>
          <w:bCs/>
          <w:color w:val="auto"/>
          <w:sz w:val="28"/>
          <w:szCs w:val="28"/>
        </w:rPr>
        <w:t>3MD CM 001</w:t>
      </w:r>
      <w:r w:rsidR="0073717E" w:rsidRPr="0071422D">
        <w:rPr>
          <w:rFonts w:ascii="Times New Roman" w:eastAsia="Times New Roman" w:hAnsi="Times New Roman" w:cs="Times New Roman"/>
          <w:b/>
          <w:bCs/>
          <w:color w:val="auto"/>
          <w:sz w:val="28"/>
          <w:szCs w:val="28"/>
        </w:rPr>
        <w:t>”</w:t>
      </w:r>
      <w:r w:rsidR="00C022FA" w:rsidRPr="0071422D">
        <w:rPr>
          <w:rFonts w:ascii="Times New Roman" w:eastAsia="Times New Roman" w:hAnsi="Times New Roman" w:cs="Times New Roman"/>
          <w:color w:val="auto"/>
          <w:sz w:val="28"/>
          <w:szCs w:val="28"/>
        </w:rPr>
        <w:t>, unde 3 reprezintă metoda de creștere a găinilor ouătoare conform prevederilor pct. 2 din anexa la Regulamentul cu privire la modul de înregistrare și evidență a unităților de creștere a găinilor ouătoare, aprobat prin Hotărârea Guvernului nr. 942/2008,</w:t>
      </w:r>
      <w:r w:rsidR="00FC6288" w:rsidRPr="0071422D">
        <w:rPr>
          <w:rFonts w:ascii="Times New Roman" w:eastAsia="Times New Roman" w:hAnsi="Times New Roman" w:cs="Times New Roman"/>
          <w:color w:val="auto"/>
          <w:sz w:val="28"/>
          <w:szCs w:val="28"/>
        </w:rPr>
        <w:t xml:space="preserve"> cu modificările ulterioare,</w:t>
      </w:r>
      <w:r w:rsidR="00C022FA" w:rsidRPr="0071422D">
        <w:rPr>
          <w:rFonts w:ascii="Times New Roman" w:eastAsia="Times New Roman" w:hAnsi="Times New Roman" w:cs="Times New Roman"/>
          <w:color w:val="auto"/>
          <w:sz w:val="28"/>
          <w:szCs w:val="28"/>
        </w:rPr>
        <w:t xml:space="preserve"> MD – codul Republicii Moldova, CM – regiunea Republicii Moldova, 001 – numărul de identificare a unității de producere a ouălor, conform prevederilor pct. 3 din Regulamentul cu privire la modul de înregistrare și evidență a </w:t>
      </w:r>
      <w:r w:rsidR="00C022FA" w:rsidRPr="0071422D">
        <w:rPr>
          <w:rFonts w:ascii="Times New Roman" w:eastAsia="Times New Roman" w:hAnsi="Times New Roman" w:cs="Times New Roman"/>
          <w:color w:val="auto"/>
          <w:sz w:val="28"/>
          <w:szCs w:val="28"/>
        </w:rPr>
        <w:lastRenderedPageBreak/>
        <w:t>unităților de creștere a găinilor ouătoare, aprobat prin Hotărârea Guvernului nr. 942/2008</w:t>
      </w:r>
      <w:r w:rsidR="00FC6288" w:rsidRPr="0071422D">
        <w:rPr>
          <w:rFonts w:ascii="Times New Roman" w:eastAsia="Times New Roman" w:hAnsi="Times New Roman" w:cs="Times New Roman"/>
          <w:color w:val="auto"/>
          <w:sz w:val="28"/>
          <w:szCs w:val="28"/>
        </w:rPr>
        <w:t>, cu modificările ulterioare</w:t>
      </w:r>
      <w:r w:rsidR="00C022FA" w:rsidRPr="0071422D">
        <w:rPr>
          <w:rFonts w:ascii="Times New Roman" w:eastAsia="Times New Roman" w:hAnsi="Times New Roman" w:cs="Times New Roman"/>
          <w:color w:val="auto"/>
          <w:sz w:val="28"/>
          <w:szCs w:val="28"/>
        </w:rPr>
        <w:t>.</w:t>
      </w:r>
      <w:r w:rsidR="005678C8" w:rsidRPr="0071422D">
        <w:rPr>
          <w:rFonts w:ascii="Times New Roman" w:eastAsia="Times New Roman" w:hAnsi="Times New Roman" w:cs="Times New Roman"/>
          <w:color w:val="auto"/>
          <w:sz w:val="28"/>
          <w:szCs w:val="28"/>
        </w:rPr>
        <w:t xml:space="preserve"> El trebuie </w:t>
      </w:r>
      <w:r w:rsidR="005678C8" w:rsidRPr="0071422D">
        <w:rPr>
          <w:rFonts w:ascii="Times New Roman" w:hAnsi="Times New Roman" w:cs="Times New Roman"/>
          <w:color w:val="auto"/>
          <w:sz w:val="28"/>
          <w:szCs w:val="28"/>
        </w:rPr>
        <w:t>să fie vizibil cu uşurinţă şi perfect lizibil şi trebuie să aibă o înălţime de cel puţin 2 mm.</w:t>
      </w:r>
    </w:p>
    <w:p w:rsidR="00CA670A" w:rsidRPr="0071422D" w:rsidRDefault="00CA670A" w:rsidP="0071422D">
      <w:pPr>
        <w:pStyle w:val="Listparagraf"/>
        <w:numPr>
          <w:ilvl w:val="0"/>
          <w:numId w:val="11"/>
        </w:numPr>
        <w:shd w:val="clear" w:color="auto" w:fill="FFFFFF"/>
        <w:tabs>
          <w:tab w:val="left" w:pos="851"/>
          <w:tab w:val="left" w:pos="993"/>
        </w:tabs>
        <w:spacing w:after="0" w:line="240" w:lineRule="auto"/>
        <w:ind w:left="0" w:right="240" w:firstLine="567"/>
        <w:jc w:val="both"/>
        <w:rPr>
          <w:rFonts w:ascii="Times New Roman" w:eastAsia="Times New Roman" w:hAnsi="Times New Roman" w:cs="Times New Roman"/>
          <w:sz w:val="28"/>
          <w:szCs w:val="28"/>
        </w:rPr>
      </w:pPr>
      <w:r w:rsidRPr="0071422D">
        <w:rPr>
          <w:rFonts w:ascii="Times New Roman" w:eastAsia="Times New Roman" w:hAnsi="Times New Roman" w:cs="Times New Roman"/>
          <w:sz w:val="28"/>
          <w:szCs w:val="28"/>
        </w:rPr>
        <w:t>Fără a aduce atingere dispoziţiilor prevăzute la pct. 1</w:t>
      </w:r>
      <w:r w:rsidR="00936609" w:rsidRPr="0071422D">
        <w:rPr>
          <w:rFonts w:ascii="Times New Roman" w:eastAsia="Times New Roman" w:hAnsi="Times New Roman" w:cs="Times New Roman"/>
          <w:sz w:val="28"/>
          <w:szCs w:val="28"/>
        </w:rPr>
        <w:t>9</w:t>
      </w:r>
      <w:r w:rsidRPr="0071422D">
        <w:rPr>
          <w:rFonts w:ascii="Times New Roman" w:eastAsia="Times New Roman" w:hAnsi="Times New Roman" w:cs="Times New Roman"/>
          <w:sz w:val="28"/>
          <w:szCs w:val="28"/>
        </w:rPr>
        <w:t>, în cazul în care, din motive tehnice, nu este posibilă marcarea ouălor crăpate sau murdare, marcarea  cu codul producătorului nu este obligatorie.</w:t>
      </w:r>
    </w:p>
    <w:p w:rsidR="004F6EE0" w:rsidRPr="0071422D" w:rsidRDefault="00652D05" w:rsidP="0071422D">
      <w:pPr>
        <w:pStyle w:val="Listparagraf"/>
        <w:numPr>
          <w:ilvl w:val="0"/>
          <w:numId w:val="11"/>
        </w:numPr>
        <w:shd w:val="clear" w:color="auto" w:fill="FFFFFF"/>
        <w:tabs>
          <w:tab w:val="left" w:pos="851"/>
          <w:tab w:val="left" w:pos="993"/>
        </w:tabs>
        <w:spacing w:after="0" w:line="240" w:lineRule="auto"/>
        <w:ind w:left="0" w:right="240" w:firstLine="567"/>
        <w:jc w:val="both"/>
        <w:rPr>
          <w:rFonts w:ascii="Times New Roman" w:eastAsia="Times New Roman" w:hAnsi="Times New Roman" w:cs="Times New Roman"/>
          <w:sz w:val="28"/>
          <w:szCs w:val="28"/>
        </w:rPr>
      </w:pPr>
      <w:r w:rsidRPr="0071422D">
        <w:rPr>
          <w:rFonts w:ascii="Times New Roman" w:hAnsi="Times New Roman" w:cs="Times New Roman"/>
          <w:sz w:val="28"/>
          <w:szCs w:val="28"/>
        </w:rPr>
        <w:t>Semnificația</w:t>
      </w:r>
      <w:r w:rsidR="00C079BF" w:rsidRPr="0071422D">
        <w:rPr>
          <w:rFonts w:ascii="Times New Roman" w:hAnsi="Times New Roman" w:cs="Times New Roman"/>
          <w:sz w:val="28"/>
          <w:szCs w:val="28"/>
        </w:rPr>
        <w:t xml:space="preserve"> codului producătorului trebuie să fie explicată pe partea exterioară sau în interiorul ambalajului.</w:t>
      </w:r>
    </w:p>
    <w:p w:rsidR="004F6EE0" w:rsidRPr="0071422D" w:rsidRDefault="00C079BF" w:rsidP="0071422D">
      <w:pPr>
        <w:pStyle w:val="Listparagraf"/>
        <w:numPr>
          <w:ilvl w:val="0"/>
          <w:numId w:val="11"/>
        </w:numPr>
        <w:shd w:val="clear" w:color="auto" w:fill="FFFFFF"/>
        <w:tabs>
          <w:tab w:val="left" w:pos="851"/>
          <w:tab w:val="left" w:pos="993"/>
        </w:tabs>
        <w:spacing w:after="0" w:line="240" w:lineRule="auto"/>
        <w:ind w:left="0" w:right="240" w:firstLine="567"/>
        <w:jc w:val="both"/>
        <w:rPr>
          <w:rFonts w:ascii="Times New Roman" w:eastAsia="Times New Roman" w:hAnsi="Times New Roman" w:cs="Times New Roman"/>
          <w:sz w:val="28"/>
          <w:szCs w:val="28"/>
        </w:rPr>
      </w:pPr>
      <w:r w:rsidRPr="0071422D">
        <w:rPr>
          <w:rFonts w:ascii="Times New Roman" w:hAnsi="Times New Roman" w:cs="Times New Roman"/>
          <w:sz w:val="28"/>
          <w:szCs w:val="28"/>
        </w:rPr>
        <w:t>Pe partea exterioară a ambalajelor care conţin ouă de categoria B trebuie să figureze, în mod vizibil cu uşurinţă şi perfect lizibil, următoarele elemente:</w:t>
      </w:r>
    </w:p>
    <w:p w:rsidR="004F6EE0" w:rsidRPr="0071422D" w:rsidRDefault="00C022FA" w:rsidP="0071422D">
      <w:pPr>
        <w:pStyle w:val="Bodytext21"/>
        <w:shd w:val="clear" w:color="auto" w:fill="auto"/>
        <w:tabs>
          <w:tab w:val="left" w:pos="354"/>
        </w:tabs>
        <w:spacing w:line="240" w:lineRule="auto"/>
        <w:ind w:left="360" w:right="240" w:firstLine="20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4</w:t>
      </w:r>
      <w:r w:rsidR="005E4BA6" w:rsidRPr="0071422D">
        <w:rPr>
          <w:rFonts w:ascii="Times New Roman" w:hAnsi="Times New Roman" w:cs="Times New Roman"/>
          <w:color w:val="auto"/>
          <w:sz w:val="28"/>
          <w:szCs w:val="28"/>
        </w:rPr>
        <w:t>3</w:t>
      </w:r>
      <w:r w:rsidRPr="0071422D">
        <w:rPr>
          <w:rFonts w:ascii="Times New Roman" w:hAnsi="Times New Roman" w:cs="Times New Roman"/>
          <w:color w:val="auto"/>
          <w:sz w:val="28"/>
          <w:szCs w:val="28"/>
        </w:rPr>
        <w:t xml:space="preserve">.1 </w:t>
      </w:r>
      <w:r w:rsidR="00C079BF" w:rsidRPr="0071422D">
        <w:rPr>
          <w:rFonts w:ascii="Times New Roman" w:hAnsi="Times New Roman" w:cs="Times New Roman"/>
          <w:color w:val="auto"/>
          <w:sz w:val="28"/>
          <w:szCs w:val="28"/>
        </w:rPr>
        <w:t>codul centrului de ambalare;</w:t>
      </w:r>
    </w:p>
    <w:p w:rsidR="004F6EE0" w:rsidRPr="0071422D" w:rsidRDefault="00C022FA" w:rsidP="0071422D">
      <w:pPr>
        <w:pStyle w:val="Bodytext21"/>
        <w:shd w:val="clear" w:color="auto" w:fill="auto"/>
        <w:tabs>
          <w:tab w:val="left" w:pos="368"/>
        </w:tabs>
        <w:spacing w:line="240" w:lineRule="auto"/>
        <w:ind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4</w:t>
      </w:r>
      <w:r w:rsidR="005E4BA6" w:rsidRPr="0071422D">
        <w:rPr>
          <w:rFonts w:ascii="Times New Roman" w:hAnsi="Times New Roman" w:cs="Times New Roman"/>
          <w:color w:val="auto"/>
          <w:sz w:val="28"/>
          <w:szCs w:val="28"/>
        </w:rPr>
        <w:t>3</w:t>
      </w:r>
      <w:r w:rsidRPr="0071422D">
        <w:rPr>
          <w:rFonts w:ascii="Times New Roman" w:hAnsi="Times New Roman" w:cs="Times New Roman"/>
          <w:color w:val="auto"/>
          <w:sz w:val="28"/>
          <w:szCs w:val="28"/>
        </w:rPr>
        <w:t xml:space="preserve">.2 </w:t>
      </w:r>
      <w:r w:rsidR="00C079BF" w:rsidRPr="0071422D">
        <w:rPr>
          <w:rFonts w:ascii="Times New Roman" w:hAnsi="Times New Roman" w:cs="Times New Roman"/>
          <w:color w:val="auto"/>
          <w:sz w:val="28"/>
          <w:szCs w:val="28"/>
        </w:rPr>
        <w:t>categoria de calitate</w:t>
      </w:r>
      <w:r w:rsidR="003F6418" w:rsidRPr="0071422D">
        <w:rPr>
          <w:rFonts w:ascii="Times New Roman" w:hAnsi="Times New Roman" w:cs="Times New Roman"/>
          <w:color w:val="auto"/>
          <w:sz w:val="28"/>
          <w:szCs w:val="28"/>
        </w:rPr>
        <w:t>:</w:t>
      </w:r>
      <w:r w:rsidR="00C079BF" w:rsidRPr="0071422D">
        <w:rPr>
          <w:rFonts w:ascii="Times New Roman" w:hAnsi="Times New Roman" w:cs="Times New Roman"/>
          <w:color w:val="auto"/>
          <w:sz w:val="28"/>
          <w:szCs w:val="28"/>
        </w:rPr>
        <w:t xml:space="preserve"> ambalajele sunt identificate fie prin menţiunea „Categoria B”, fie prin litera „B”;</w:t>
      </w:r>
    </w:p>
    <w:p w:rsidR="004F6EE0" w:rsidRPr="0071422D" w:rsidRDefault="005E4BA6" w:rsidP="0071422D">
      <w:pPr>
        <w:pStyle w:val="Bodytext21"/>
        <w:shd w:val="clear" w:color="auto" w:fill="auto"/>
        <w:tabs>
          <w:tab w:val="left" w:pos="368"/>
        </w:tabs>
        <w:spacing w:line="240" w:lineRule="auto"/>
        <w:ind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43.3 </w:t>
      </w:r>
      <w:r w:rsidR="00C079BF" w:rsidRPr="0071422D">
        <w:rPr>
          <w:rFonts w:ascii="Times New Roman" w:hAnsi="Times New Roman" w:cs="Times New Roman"/>
          <w:color w:val="auto"/>
          <w:sz w:val="28"/>
          <w:szCs w:val="28"/>
        </w:rPr>
        <w:t>data ambalării.</w:t>
      </w:r>
    </w:p>
    <w:p w:rsidR="003F6418" w:rsidRPr="0071422D" w:rsidRDefault="003F6418" w:rsidP="0071422D">
      <w:pPr>
        <w:pStyle w:val="Bodytext21"/>
        <w:shd w:val="clear" w:color="auto" w:fill="auto"/>
        <w:tabs>
          <w:tab w:val="left" w:pos="504"/>
        </w:tabs>
        <w:spacing w:line="240" w:lineRule="auto"/>
        <w:ind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4</w:t>
      </w:r>
      <w:r w:rsidR="005E4BA6" w:rsidRPr="0071422D">
        <w:rPr>
          <w:rFonts w:ascii="Times New Roman" w:hAnsi="Times New Roman" w:cs="Times New Roman"/>
          <w:color w:val="auto"/>
          <w:sz w:val="28"/>
          <w:szCs w:val="28"/>
        </w:rPr>
        <w:t>4</w:t>
      </w:r>
      <w:r w:rsidRPr="0071422D">
        <w:rPr>
          <w:rFonts w:ascii="Times New Roman" w:hAnsi="Times New Roman" w:cs="Times New Roman"/>
          <w:color w:val="auto"/>
          <w:sz w:val="28"/>
          <w:szCs w:val="28"/>
        </w:rPr>
        <w:t xml:space="preserve">. Pentru ambalajele de ouă produse pe teritoriul țării, etichetele se lipesc în aşa </w:t>
      </w:r>
      <w:r w:rsidR="001338C7" w:rsidRPr="0071422D">
        <w:rPr>
          <w:rFonts w:ascii="Times New Roman" w:hAnsi="Times New Roman" w:cs="Times New Roman"/>
          <w:color w:val="auto"/>
          <w:sz w:val="28"/>
          <w:szCs w:val="28"/>
        </w:rPr>
        <w:t>mod</w:t>
      </w:r>
      <w:r w:rsidRPr="0071422D">
        <w:rPr>
          <w:rFonts w:ascii="Times New Roman" w:hAnsi="Times New Roman" w:cs="Times New Roman"/>
          <w:color w:val="auto"/>
          <w:sz w:val="28"/>
          <w:szCs w:val="28"/>
        </w:rPr>
        <w:t xml:space="preserve"> încât acestea să se </w:t>
      </w:r>
      <w:r w:rsidR="001338C7" w:rsidRPr="0071422D">
        <w:rPr>
          <w:rFonts w:ascii="Times New Roman" w:hAnsi="Times New Roman" w:cs="Times New Roman"/>
          <w:color w:val="auto"/>
          <w:sz w:val="28"/>
          <w:szCs w:val="28"/>
        </w:rPr>
        <w:t>deterioreze</w:t>
      </w:r>
      <w:r w:rsidRPr="0071422D">
        <w:rPr>
          <w:rFonts w:ascii="Times New Roman" w:hAnsi="Times New Roman" w:cs="Times New Roman"/>
          <w:color w:val="auto"/>
          <w:sz w:val="28"/>
          <w:szCs w:val="28"/>
        </w:rPr>
        <w:t xml:space="preserve"> la deschiderea ambalajului.</w:t>
      </w:r>
    </w:p>
    <w:p w:rsidR="003F6418" w:rsidRPr="0071422D" w:rsidRDefault="0073717E" w:rsidP="0071422D">
      <w:pPr>
        <w:pStyle w:val="Listparagraf"/>
        <w:spacing w:after="0"/>
        <w:ind w:left="525" w:right="238"/>
        <w:jc w:val="center"/>
        <w:rPr>
          <w:rFonts w:ascii="Times New Roman" w:hAnsi="Times New Roman" w:cs="Times New Roman"/>
          <w:b/>
          <w:sz w:val="28"/>
          <w:szCs w:val="28"/>
        </w:rPr>
      </w:pPr>
      <w:r w:rsidRPr="0071422D">
        <w:rPr>
          <w:rFonts w:ascii="Times New Roman" w:hAnsi="Times New Roman" w:cs="Times New Roman"/>
          <w:b/>
          <w:sz w:val="28"/>
          <w:szCs w:val="28"/>
        </w:rPr>
        <w:t>Capitolul VI</w:t>
      </w:r>
    </w:p>
    <w:p w:rsidR="00FA7D1B" w:rsidRPr="0071422D" w:rsidRDefault="00C079BF" w:rsidP="0071422D">
      <w:pPr>
        <w:pStyle w:val="Heading10"/>
        <w:keepNext/>
        <w:keepLines/>
        <w:shd w:val="clear" w:color="auto" w:fill="auto"/>
        <w:spacing w:line="240" w:lineRule="auto"/>
        <w:ind w:right="238"/>
        <w:rPr>
          <w:rFonts w:ascii="Times New Roman" w:hAnsi="Times New Roman" w:cs="Times New Roman"/>
          <w:color w:val="auto"/>
          <w:sz w:val="28"/>
          <w:szCs w:val="28"/>
        </w:rPr>
      </w:pPr>
      <w:bookmarkStart w:id="9" w:name="bookmark34"/>
      <w:r w:rsidRPr="0071422D">
        <w:rPr>
          <w:rFonts w:ascii="Times New Roman" w:hAnsi="Times New Roman" w:cs="Times New Roman"/>
          <w:color w:val="auto"/>
          <w:sz w:val="28"/>
          <w:szCs w:val="28"/>
        </w:rPr>
        <w:t>Menţiuni rezervate facultative privind calitatea</w:t>
      </w:r>
      <w:bookmarkEnd w:id="9"/>
      <w:r w:rsidR="0073717E" w:rsidRPr="0071422D">
        <w:rPr>
          <w:rFonts w:ascii="Times New Roman" w:hAnsi="Times New Roman" w:cs="Times New Roman"/>
          <w:color w:val="auto"/>
          <w:sz w:val="28"/>
          <w:szCs w:val="28"/>
        </w:rPr>
        <w:t xml:space="preserve"> și privind </w:t>
      </w:r>
      <w:r w:rsidR="00FD12BB" w:rsidRPr="0071422D">
        <w:rPr>
          <w:rFonts w:ascii="Times New Roman" w:hAnsi="Times New Roman" w:cs="Times New Roman"/>
          <w:color w:val="auto"/>
          <w:sz w:val="28"/>
          <w:szCs w:val="28"/>
        </w:rPr>
        <w:t>furajele</w:t>
      </w:r>
      <w:r w:rsidR="00FA7D1B" w:rsidRPr="0071422D">
        <w:rPr>
          <w:rFonts w:ascii="Times New Roman" w:hAnsi="Times New Roman" w:cs="Times New Roman"/>
          <w:color w:val="auto"/>
          <w:sz w:val="28"/>
          <w:szCs w:val="28"/>
        </w:rPr>
        <w:t xml:space="preserve">, </w:t>
      </w:r>
      <w:r w:rsidR="001338C7" w:rsidRPr="0071422D">
        <w:rPr>
          <w:rFonts w:ascii="Times New Roman" w:hAnsi="Times New Roman" w:cs="Times New Roman"/>
          <w:color w:val="auto"/>
          <w:sz w:val="28"/>
          <w:szCs w:val="28"/>
        </w:rPr>
        <w:t>m</w:t>
      </w:r>
      <w:r w:rsidR="00FA7D1B" w:rsidRPr="0071422D">
        <w:rPr>
          <w:rFonts w:ascii="Times New Roman" w:hAnsi="Times New Roman" w:cs="Times New Roman"/>
          <w:color w:val="auto"/>
          <w:sz w:val="28"/>
          <w:szCs w:val="28"/>
        </w:rPr>
        <w:t>ențiuni care trebuie afişate cu privire la vânzarea ouălor în vrac</w:t>
      </w:r>
    </w:p>
    <w:p w:rsidR="004F6EE0" w:rsidRPr="0071422D" w:rsidRDefault="004F6EE0" w:rsidP="0071422D">
      <w:pPr>
        <w:pStyle w:val="Heading10"/>
        <w:keepNext/>
        <w:keepLines/>
        <w:shd w:val="clear" w:color="auto" w:fill="auto"/>
        <w:spacing w:line="240" w:lineRule="auto"/>
        <w:ind w:right="238"/>
        <w:jc w:val="both"/>
        <w:rPr>
          <w:rFonts w:ascii="Times New Roman" w:hAnsi="Times New Roman" w:cs="Times New Roman"/>
          <w:color w:val="auto"/>
          <w:sz w:val="28"/>
          <w:szCs w:val="28"/>
        </w:rPr>
      </w:pPr>
    </w:p>
    <w:p w:rsidR="004F6EE0" w:rsidRPr="0071422D" w:rsidRDefault="00C079BF" w:rsidP="0071422D">
      <w:pPr>
        <w:pStyle w:val="Bodytext21"/>
        <w:numPr>
          <w:ilvl w:val="0"/>
          <w:numId w:val="8"/>
        </w:numPr>
        <w:shd w:val="clear" w:color="auto" w:fill="auto"/>
        <w:tabs>
          <w:tab w:val="left" w:pos="504"/>
          <w:tab w:val="left" w:pos="851"/>
          <w:tab w:val="left" w:pos="1134"/>
        </w:tabs>
        <w:spacing w:line="240" w:lineRule="auto"/>
        <w:ind w:left="0" w:right="240" w:firstLine="36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Menţiunile „extra” sau „extra proaspete” pot fi utilizate drept indicaţii suplimentare de calitate pe ambalajele care conţin ouă de categoria A până în a noua zi de la data ouării.</w:t>
      </w:r>
    </w:p>
    <w:p w:rsidR="004F6EE0" w:rsidRPr="0071422D" w:rsidRDefault="00C079BF" w:rsidP="0071422D">
      <w:pPr>
        <w:pStyle w:val="Bodytext21"/>
        <w:numPr>
          <w:ilvl w:val="0"/>
          <w:numId w:val="8"/>
        </w:numPr>
        <w:shd w:val="clear" w:color="auto" w:fill="auto"/>
        <w:tabs>
          <w:tab w:val="left" w:pos="504"/>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Atunci când sunt folosite </w:t>
      </w:r>
      <w:proofErr w:type="spellStart"/>
      <w:r w:rsidR="002B19E7">
        <w:rPr>
          <w:rFonts w:ascii="Times New Roman" w:hAnsi="Times New Roman" w:cs="Times New Roman"/>
          <w:color w:val="auto"/>
          <w:sz w:val="28"/>
          <w:szCs w:val="28"/>
        </w:rPr>
        <w:t>menționile</w:t>
      </w:r>
      <w:proofErr w:type="spellEnd"/>
      <w:r w:rsidRPr="0071422D">
        <w:rPr>
          <w:rFonts w:ascii="Times New Roman" w:hAnsi="Times New Roman" w:cs="Times New Roman"/>
          <w:color w:val="auto"/>
          <w:sz w:val="28"/>
          <w:szCs w:val="28"/>
        </w:rPr>
        <w:t xml:space="preserve"> </w:t>
      </w:r>
      <w:proofErr w:type="spellStart"/>
      <w:r w:rsidRPr="0071422D">
        <w:rPr>
          <w:rFonts w:ascii="Times New Roman" w:hAnsi="Times New Roman" w:cs="Times New Roman"/>
          <w:color w:val="auto"/>
          <w:sz w:val="28"/>
          <w:szCs w:val="28"/>
        </w:rPr>
        <w:t>menţionate</w:t>
      </w:r>
      <w:proofErr w:type="spellEnd"/>
      <w:r w:rsidRPr="0071422D">
        <w:rPr>
          <w:rFonts w:ascii="Times New Roman" w:hAnsi="Times New Roman" w:cs="Times New Roman"/>
          <w:color w:val="auto"/>
          <w:sz w:val="28"/>
          <w:szCs w:val="28"/>
        </w:rPr>
        <w:t xml:space="preserve"> la </w:t>
      </w:r>
      <w:r w:rsidR="0073717E" w:rsidRPr="0071422D">
        <w:rPr>
          <w:rFonts w:ascii="Times New Roman" w:hAnsi="Times New Roman" w:cs="Times New Roman"/>
          <w:color w:val="auto"/>
          <w:sz w:val="28"/>
          <w:szCs w:val="28"/>
        </w:rPr>
        <w:t>pct.</w:t>
      </w:r>
      <w:r w:rsidR="0073717E" w:rsidRPr="001D1240">
        <w:rPr>
          <w:rFonts w:ascii="Times New Roman" w:hAnsi="Times New Roman" w:cs="Times New Roman"/>
          <w:color w:val="auto"/>
          <w:sz w:val="28"/>
          <w:szCs w:val="28"/>
        </w:rPr>
        <w:t>4</w:t>
      </w:r>
      <w:r w:rsidR="001D1240" w:rsidRPr="001D1240">
        <w:rPr>
          <w:rFonts w:ascii="Times New Roman" w:hAnsi="Times New Roman" w:cs="Times New Roman"/>
          <w:color w:val="auto"/>
          <w:sz w:val="28"/>
          <w:szCs w:val="28"/>
        </w:rPr>
        <w:t>5</w:t>
      </w:r>
      <w:r w:rsidRPr="0071422D">
        <w:rPr>
          <w:rFonts w:ascii="Times New Roman" w:hAnsi="Times New Roman" w:cs="Times New Roman"/>
          <w:color w:val="auto"/>
          <w:sz w:val="28"/>
          <w:szCs w:val="28"/>
        </w:rPr>
        <w:t xml:space="preserve">, data ouatului </w:t>
      </w:r>
      <w:proofErr w:type="spellStart"/>
      <w:r w:rsidRPr="0071422D">
        <w:rPr>
          <w:rFonts w:ascii="Times New Roman" w:hAnsi="Times New Roman" w:cs="Times New Roman"/>
          <w:color w:val="auto"/>
          <w:sz w:val="28"/>
          <w:szCs w:val="28"/>
        </w:rPr>
        <w:t>şi</w:t>
      </w:r>
      <w:proofErr w:type="spellEnd"/>
      <w:r w:rsidRPr="0071422D">
        <w:rPr>
          <w:rFonts w:ascii="Times New Roman" w:hAnsi="Times New Roman" w:cs="Times New Roman"/>
          <w:color w:val="auto"/>
          <w:sz w:val="28"/>
          <w:szCs w:val="28"/>
        </w:rPr>
        <w:t xml:space="preserve"> perioada de 9 zile trebuie să figureze pe ambalaj în mod vizibil cu uşurinţă şi perfect lizibil.</w:t>
      </w:r>
    </w:p>
    <w:p w:rsidR="004F6EE0" w:rsidRPr="0071422D" w:rsidRDefault="00C079BF" w:rsidP="0071422D">
      <w:pPr>
        <w:pStyle w:val="Bodytext21"/>
        <w:numPr>
          <w:ilvl w:val="0"/>
          <w:numId w:val="8"/>
        </w:numPr>
        <w:shd w:val="clear" w:color="auto" w:fill="auto"/>
        <w:tabs>
          <w:tab w:val="left" w:pos="504"/>
          <w:tab w:val="left" w:pos="1134"/>
        </w:tabs>
        <w:spacing w:line="240" w:lineRule="auto"/>
        <w:ind w:left="0" w:right="240" w:firstLine="567"/>
        <w:jc w:val="both"/>
        <w:rPr>
          <w:rFonts w:ascii="Times New Roman" w:hAnsi="Times New Roman" w:cs="Times New Roman"/>
          <w:color w:val="auto"/>
          <w:sz w:val="28"/>
          <w:szCs w:val="28"/>
        </w:rPr>
      </w:pPr>
      <w:bookmarkStart w:id="10" w:name="_Hlk203374618"/>
      <w:r w:rsidRPr="0071422D">
        <w:rPr>
          <w:rFonts w:ascii="Times New Roman" w:hAnsi="Times New Roman" w:cs="Times New Roman"/>
          <w:color w:val="auto"/>
          <w:sz w:val="28"/>
          <w:szCs w:val="28"/>
        </w:rPr>
        <w:t>Atunci când este indicat modul de nutriţie a găinilor ouătoare, se aplică următoarele cerinţe minime:</w:t>
      </w:r>
    </w:p>
    <w:bookmarkEnd w:id="10"/>
    <w:p w:rsidR="00225CB9" w:rsidRPr="0071422D" w:rsidRDefault="00225CB9" w:rsidP="0071422D">
      <w:pPr>
        <w:pStyle w:val="Bodytext21"/>
        <w:numPr>
          <w:ilvl w:val="1"/>
          <w:numId w:val="8"/>
        </w:numPr>
        <w:shd w:val="clear" w:color="auto" w:fill="auto"/>
        <w:tabs>
          <w:tab w:val="left" w:pos="504"/>
          <w:tab w:val="left" w:pos="709"/>
          <w:tab w:val="left" w:pos="851"/>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menţionarea cerealelor drept componentă a furajelor, se face în cazul când cerealele constituie cel puţin 60 % din rația alimentară folosită, iar subprodusele de cereale nu reprezintă mai mult de 15 %;</w:t>
      </w:r>
    </w:p>
    <w:p w:rsidR="00225CB9" w:rsidRPr="0071422D" w:rsidRDefault="00225CB9" w:rsidP="0071422D">
      <w:pPr>
        <w:pStyle w:val="Bodytext21"/>
        <w:numPr>
          <w:ilvl w:val="1"/>
          <w:numId w:val="8"/>
        </w:numPr>
        <w:shd w:val="clear" w:color="auto" w:fill="auto"/>
        <w:tabs>
          <w:tab w:val="left" w:pos="504"/>
          <w:tab w:val="left" w:pos="709"/>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în cazul când se </w:t>
      </w:r>
      <w:r w:rsidR="00C079BF" w:rsidRPr="0071422D">
        <w:rPr>
          <w:rFonts w:ascii="Times New Roman" w:hAnsi="Times New Roman" w:cs="Times New Roman"/>
          <w:color w:val="auto"/>
          <w:sz w:val="28"/>
          <w:szCs w:val="28"/>
        </w:rPr>
        <w:t xml:space="preserve">menţionează o </w:t>
      </w:r>
      <w:r w:rsidR="001338C7" w:rsidRPr="0071422D">
        <w:rPr>
          <w:rFonts w:ascii="Times New Roman" w:hAnsi="Times New Roman" w:cs="Times New Roman"/>
          <w:color w:val="auto"/>
          <w:sz w:val="28"/>
          <w:szCs w:val="28"/>
        </w:rPr>
        <w:t>specie  anume de cereale</w:t>
      </w:r>
      <w:r w:rsidR="00C079BF" w:rsidRPr="0071422D">
        <w:rPr>
          <w:rFonts w:ascii="Times New Roman" w:hAnsi="Times New Roman" w:cs="Times New Roman"/>
          <w:color w:val="auto"/>
          <w:sz w:val="28"/>
          <w:szCs w:val="28"/>
        </w:rPr>
        <w:t xml:space="preserve">, aceasta trebuie să constituie cel puţin 30 % din </w:t>
      </w:r>
      <w:r w:rsidRPr="0071422D">
        <w:rPr>
          <w:rFonts w:ascii="Times New Roman" w:hAnsi="Times New Roman" w:cs="Times New Roman"/>
          <w:color w:val="auto"/>
          <w:sz w:val="28"/>
          <w:szCs w:val="28"/>
        </w:rPr>
        <w:t>rația</w:t>
      </w:r>
      <w:r w:rsidR="00C079BF" w:rsidRPr="0071422D">
        <w:rPr>
          <w:rFonts w:ascii="Times New Roman" w:hAnsi="Times New Roman" w:cs="Times New Roman"/>
          <w:color w:val="auto"/>
          <w:sz w:val="28"/>
          <w:szCs w:val="28"/>
        </w:rPr>
        <w:t xml:space="preserve"> alimentară utilizată. </w:t>
      </w:r>
    </w:p>
    <w:p w:rsidR="004F6EE0" w:rsidRPr="0071422D" w:rsidRDefault="00225CB9" w:rsidP="0071422D">
      <w:pPr>
        <w:pStyle w:val="Bodytext21"/>
        <w:numPr>
          <w:ilvl w:val="1"/>
          <w:numId w:val="8"/>
        </w:numPr>
        <w:shd w:val="clear" w:color="auto" w:fill="auto"/>
        <w:tabs>
          <w:tab w:val="left" w:pos="504"/>
          <w:tab w:val="left" w:pos="709"/>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în cazul</w:t>
      </w:r>
      <w:r w:rsidR="00C079BF" w:rsidRPr="0071422D">
        <w:rPr>
          <w:rFonts w:ascii="Times New Roman" w:hAnsi="Times New Roman" w:cs="Times New Roman"/>
          <w:color w:val="auto"/>
          <w:sz w:val="28"/>
          <w:szCs w:val="28"/>
        </w:rPr>
        <w:t xml:space="preserve"> când sunt menţionate mai multe </w:t>
      </w:r>
      <w:r w:rsidR="001338C7" w:rsidRPr="0071422D">
        <w:rPr>
          <w:rFonts w:ascii="Times New Roman" w:hAnsi="Times New Roman" w:cs="Times New Roman"/>
          <w:color w:val="auto"/>
          <w:sz w:val="28"/>
          <w:szCs w:val="28"/>
        </w:rPr>
        <w:t xml:space="preserve"> specii de </w:t>
      </w:r>
      <w:r w:rsidR="00C079BF" w:rsidRPr="0071422D">
        <w:rPr>
          <w:rFonts w:ascii="Times New Roman" w:hAnsi="Times New Roman" w:cs="Times New Roman"/>
          <w:color w:val="auto"/>
          <w:sz w:val="28"/>
          <w:szCs w:val="28"/>
        </w:rPr>
        <w:t xml:space="preserve">cereale, fiecare dintre acestea trebuie să reprezinte o proporţie de cel puţin 5 % din </w:t>
      </w:r>
      <w:r w:rsidRPr="0071422D">
        <w:rPr>
          <w:rFonts w:ascii="Times New Roman" w:hAnsi="Times New Roman" w:cs="Times New Roman"/>
          <w:color w:val="auto"/>
          <w:sz w:val="28"/>
          <w:szCs w:val="28"/>
        </w:rPr>
        <w:t>rația</w:t>
      </w:r>
      <w:r w:rsidR="00C079BF"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 xml:space="preserve"> alimentară </w:t>
      </w:r>
      <w:r w:rsidR="00C079BF" w:rsidRPr="0071422D">
        <w:rPr>
          <w:rFonts w:ascii="Times New Roman" w:hAnsi="Times New Roman" w:cs="Times New Roman"/>
          <w:color w:val="auto"/>
          <w:sz w:val="28"/>
          <w:szCs w:val="28"/>
        </w:rPr>
        <w:t>utilizată.</w:t>
      </w:r>
    </w:p>
    <w:p w:rsidR="004F6EE0" w:rsidRPr="0071422D" w:rsidRDefault="00C079BF" w:rsidP="0071422D">
      <w:pPr>
        <w:pStyle w:val="Bodytext21"/>
        <w:numPr>
          <w:ilvl w:val="0"/>
          <w:numId w:val="8"/>
        </w:numPr>
        <w:shd w:val="clear" w:color="auto" w:fill="auto"/>
        <w:tabs>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În cazul în care ouăle sunt vândute în vrac, trebuie comunicate </w:t>
      </w:r>
      <w:r w:rsidR="00FA7D1B" w:rsidRPr="0071422D">
        <w:rPr>
          <w:rFonts w:ascii="Times New Roman" w:hAnsi="Times New Roman" w:cs="Times New Roman"/>
          <w:color w:val="auto"/>
          <w:sz w:val="28"/>
          <w:szCs w:val="28"/>
        </w:rPr>
        <w:t>c</w:t>
      </w:r>
      <w:r w:rsidRPr="0071422D">
        <w:rPr>
          <w:rFonts w:ascii="Times New Roman" w:hAnsi="Times New Roman" w:cs="Times New Roman"/>
          <w:color w:val="auto"/>
          <w:sz w:val="28"/>
          <w:szCs w:val="28"/>
        </w:rPr>
        <w:t>onsumatorilor, vizibile cu uşurinţă şi perfect lizibile, următoarele informaţii:</w:t>
      </w:r>
    </w:p>
    <w:p w:rsidR="004F6EE0" w:rsidRPr="0071422D" w:rsidRDefault="00FA7D1B" w:rsidP="0071422D">
      <w:pPr>
        <w:pStyle w:val="Bodytext21"/>
        <w:numPr>
          <w:ilvl w:val="1"/>
          <w:numId w:val="8"/>
        </w:numPr>
        <w:shd w:val="clear" w:color="auto" w:fill="auto"/>
        <w:tabs>
          <w:tab w:val="left" w:pos="1134"/>
        </w:tabs>
        <w:spacing w:line="240" w:lineRule="auto"/>
        <w:ind w:right="24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categoria de calitate;</w:t>
      </w:r>
    </w:p>
    <w:p w:rsidR="004F6EE0" w:rsidRPr="0071422D" w:rsidRDefault="00FA7D1B" w:rsidP="0071422D">
      <w:pPr>
        <w:pStyle w:val="Bodytext21"/>
        <w:numPr>
          <w:ilvl w:val="1"/>
          <w:numId w:val="8"/>
        </w:numPr>
        <w:shd w:val="clear" w:color="auto" w:fill="auto"/>
        <w:tabs>
          <w:tab w:val="left" w:pos="1134"/>
        </w:tabs>
        <w:spacing w:line="240" w:lineRule="auto"/>
        <w:ind w:right="240"/>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 xml:space="preserve">categoria de greutate, în conformitate cu </w:t>
      </w:r>
      <w:r w:rsidRPr="0071422D">
        <w:rPr>
          <w:rFonts w:ascii="Times New Roman" w:hAnsi="Times New Roman" w:cs="Times New Roman"/>
          <w:color w:val="auto"/>
          <w:sz w:val="28"/>
          <w:szCs w:val="28"/>
        </w:rPr>
        <w:t>pct.12</w:t>
      </w:r>
      <w:r w:rsidR="00C079BF" w:rsidRPr="0071422D">
        <w:rPr>
          <w:rFonts w:ascii="Times New Roman" w:hAnsi="Times New Roman" w:cs="Times New Roman"/>
          <w:color w:val="auto"/>
          <w:sz w:val="28"/>
          <w:szCs w:val="28"/>
        </w:rPr>
        <w:t>;</w:t>
      </w:r>
    </w:p>
    <w:p w:rsidR="004F6EE0" w:rsidRPr="0071422D" w:rsidRDefault="00FA7D1B" w:rsidP="0071422D">
      <w:pPr>
        <w:pStyle w:val="Bodytext21"/>
        <w:numPr>
          <w:ilvl w:val="1"/>
          <w:numId w:val="8"/>
        </w:numPr>
        <w:shd w:val="clear" w:color="auto" w:fill="auto"/>
        <w:tabs>
          <w:tab w:val="left" w:pos="1134"/>
          <w:tab w:val="left" w:pos="1276"/>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 xml:space="preserve">o indicaţie a metodei de creştere a găinilor ouătoare, astfel cum este stabilită la </w:t>
      </w:r>
      <w:r w:rsidRPr="0071422D">
        <w:rPr>
          <w:rFonts w:ascii="Times New Roman" w:hAnsi="Times New Roman" w:cs="Times New Roman"/>
          <w:color w:val="auto"/>
          <w:sz w:val="28"/>
          <w:szCs w:val="28"/>
        </w:rPr>
        <w:t xml:space="preserve">pct. </w:t>
      </w:r>
      <w:r w:rsidR="00C95E2D">
        <w:rPr>
          <w:rFonts w:ascii="Times New Roman" w:hAnsi="Times New Roman" w:cs="Times New Roman"/>
          <w:color w:val="auto"/>
          <w:sz w:val="28"/>
          <w:szCs w:val="28"/>
        </w:rPr>
        <w:t>39</w:t>
      </w:r>
      <w:r w:rsidR="00C079BF" w:rsidRPr="0071422D">
        <w:rPr>
          <w:rFonts w:ascii="Times New Roman" w:hAnsi="Times New Roman" w:cs="Times New Roman"/>
          <w:color w:val="auto"/>
          <w:sz w:val="28"/>
          <w:szCs w:val="28"/>
        </w:rPr>
        <w:t>;</w:t>
      </w:r>
    </w:p>
    <w:p w:rsidR="004F6EE0" w:rsidRPr="0071422D" w:rsidRDefault="00FA7D1B" w:rsidP="0071422D">
      <w:pPr>
        <w:pStyle w:val="Bodytext21"/>
        <w:numPr>
          <w:ilvl w:val="1"/>
          <w:numId w:val="8"/>
        </w:numPr>
        <w:shd w:val="clear" w:color="auto" w:fill="auto"/>
        <w:tabs>
          <w:tab w:val="left" w:pos="1134"/>
          <w:tab w:val="left" w:pos="1276"/>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o explicaţie a semnificaţiei codului producătorului;</w:t>
      </w:r>
    </w:p>
    <w:p w:rsidR="004F6EE0" w:rsidRPr="0071422D" w:rsidRDefault="00FA7D1B" w:rsidP="0071422D">
      <w:pPr>
        <w:pStyle w:val="Bodytext21"/>
        <w:numPr>
          <w:ilvl w:val="1"/>
          <w:numId w:val="8"/>
        </w:numPr>
        <w:shd w:val="clear" w:color="auto" w:fill="auto"/>
        <w:tabs>
          <w:tab w:val="left" w:pos="1134"/>
          <w:tab w:val="left" w:pos="1276"/>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data durabilităţii minimale.</w:t>
      </w:r>
    </w:p>
    <w:p w:rsidR="00FA7D1B" w:rsidRPr="0071422D" w:rsidRDefault="00FA7D1B" w:rsidP="0071422D">
      <w:pPr>
        <w:pStyle w:val="Bodytext21"/>
        <w:shd w:val="clear" w:color="auto" w:fill="auto"/>
        <w:tabs>
          <w:tab w:val="left" w:pos="1134"/>
          <w:tab w:val="left" w:pos="1276"/>
        </w:tabs>
        <w:spacing w:line="240" w:lineRule="auto"/>
        <w:ind w:left="567" w:right="240" w:firstLine="0"/>
        <w:jc w:val="center"/>
        <w:rPr>
          <w:rFonts w:ascii="Times New Roman" w:hAnsi="Times New Roman" w:cs="Times New Roman"/>
          <w:b/>
          <w:color w:val="auto"/>
          <w:sz w:val="28"/>
          <w:szCs w:val="28"/>
        </w:rPr>
      </w:pPr>
      <w:r w:rsidRPr="0071422D">
        <w:rPr>
          <w:rFonts w:ascii="Times New Roman" w:hAnsi="Times New Roman" w:cs="Times New Roman"/>
          <w:b/>
          <w:color w:val="auto"/>
          <w:sz w:val="28"/>
          <w:szCs w:val="28"/>
        </w:rPr>
        <w:t>Capitolul VII</w:t>
      </w:r>
    </w:p>
    <w:p w:rsidR="00FA7D1B" w:rsidRPr="0071422D" w:rsidRDefault="00C079BF" w:rsidP="0071422D">
      <w:pPr>
        <w:pStyle w:val="Bodytext50"/>
        <w:shd w:val="clear" w:color="auto" w:fill="auto"/>
        <w:spacing w:line="240" w:lineRule="auto"/>
        <w:ind w:right="240"/>
        <w:rPr>
          <w:rFonts w:ascii="Times New Roman" w:hAnsi="Times New Roman" w:cs="Times New Roman"/>
          <w:color w:val="auto"/>
          <w:sz w:val="28"/>
          <w:szCs w:val="28"/>
        </w:rPr>
      </w:pPr>
      <w:r w:rsidRPr="0071422D">
        <w:rPr>
          <w:rFonts w:ascii="Times New Roman" w:hAnsi="Times New Roman" w:cs="Times New Roman"/>
          <w:b/>
          <w:i w:val="0"/>
          <w:color w:val="auto"/>
          <w:sz w:val="28"/>
          <w:szCs w:val="28"/>
        </w:rPr>
        <w:t>Calitatea ambalajelor</w:t>
      </w:r>
      <w:r w:rsidR="00FA7D1B" w:rsidRPr="0071422D">
        <w:rPr>
          <w:rFonts w:ascii="Times New Roman" w:hAnsi="Times New Roman" w:cs="Times New Roman"/>
          <w:b/>
          <w:i w:val="0"/>
          <w:color w:val="auto"/>
          <w:sz w:val="28"/>
          <w:szCs w:val="28"/>
        </w:rPr>
        <w:t xml:space="preserve">, </w:t>
      </w:r>
      <w:r w:rsidR="001338C7" w:rsidRPr="0071422D">
        <w:rPr>
          <w:rFonts w:ascii="Times New Roman" w:hAnsi="Times New Roman" w:cs="Times New Roman"/>
          <w:b/>
          <w:i w:val="0"/>
          <w:color w:val="auto"/>
          <w:sz w:val="28"/>
          <w:szCs w:val="28"/>
        </w:rPr>
        <w:t>a</w:t>
      </w:r>
      <w:r w:rsidR="00FA7D1B" w:rsidRPr="0071422D">
        <w:rPr>
          <w:rFonts w:ascii="Times New Roman" w:hAnsi="Times New Roman" w:cs="Times New Roman"/>
          <w:b/>
          <w:i w:val="0"/>
          <w:color w:val="auto"/>
          <w:sz w:val="28"/>
          <w:szCs w:val="28"/>
        </w:rPr>
        <w:t xml:space="preserve">mbalarea ouălor industriale, </w:t>
      </w:r>
      <w:r w:rsidR="001338C7" w:rsidRPr="0071422D">
        <w:rPr>
          <w:rStyle w:val="Bodytext595ptBoldNotItalic"/>
          <w:rFonts w:ascii="Times New Roman" w:hAnsi="Times New Roman" w:cs="Times New Roman"/>
          <w:color w:val="auto"/>
          <w:sz w:val="28"/>
          <w:szCs w:val="28"/>
        </w:rPr>
        <w:t>r</w:t>
      </w:r>
      <w:r w:rsidR="00FA7D1B" w:rsidRPr="0071422D">
        <w:rPr>
          <w:rStyle w:val="Bodytext595ptBoldNotItalic"/>
          <w:rFonts w:ascii="Times New Roman" w:hAnsi="Times New Roman" w:cs="Times New Roman"/>
          <w:color w:val="auto"/>
          <w:sz w:val="28"/>
          <w:szCs w:val="28"/>
        </w:rPr>
        <w:t>eambalarea</w:t>
      </w:r>
    </w:p>
    <w:p w:rsidR="00FA7D1B" w:rsidRPr="0071422D" w:rsidRDefault="00FA7D1B" w:rsidP="0071422D">
      <w:pPr>
        <w:pStyle w:val="Heading10"/>
        <w:keepNext/>
        <w:keepLines/>
        <w:shd w:val="clear" w:color="auto" w:fill="auto"/>
        <w:spacing w:line="240" w:lineRule="auto"/>
        <w:ind w:right="240"/>
        <w:jc w:val="both"/>
        <w:rPr>
          <w:rFonts w:ascii="Times New Roman" w:hAnsi="Times New Roman" w:cs="Times New Roman"/>
          <w:color w:val="auto"/>
          <w:sz w:val="28"/>
          <w:szCs w:val="28"/>
        </w:rPr>
      </w:pPr>
    </w:p>
    <w:p w:rsidR="004F6EE0" w:rsidRPr="0071422D" w:rsidRDefault="00372B6F" w:rsidP="0071422D">
      <w:pPr>
        <w:pStyle w:val="Bodytext21"/>
        <w:numPr>
          <w:ilvl w:val="0"/>
          <w:numId w:val="8"/>
        </w:numPr>
        <w:shd w:val="clear" w:color="auto" w:fill="auto"/>
        <w:tabs>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A</w:t>
      </w:r>
      <w:r w:rsidR="00C079BF" w:rsidRPr="0071422D">
        <w:rPr>
          <w:rFonts w:ascii="Times New Roman" w:hAnsi="Times New Roman" w:cs="Times New Roman"/>
          <w:color w:val="auto"/>
          <w:sz w:val="28"/>
          <w:szCs w:val="28"/>
        </w:rPr>
        <w:t xml:space="preserve">mbalajele trebuie să fie rezistente la şocuri, uscate, curate şi în stare bună </w:t>
      </w:r>
      <w:r w:rsidR="00C079BF" w:rsidRPr="0071422D">
        <w:rPr>
          <w:rFonts w:ascii="Times New Roman" w:hAnsi="Times New Roman" w:cs="Times New Roman"/>
          <w:color w:val="auto"/>
          <w:sz w:val="28"/>
          <w:szCs w:val="28"/>
        </w:rPr>
        <w:lastRenderedPageBreak/>
        <w:t>şi fabricate din materiale care să protejeze ouăle de mirosuri străine şi de riscul alterării calităţii.</w:t>
      </w:r>
    </w:p>
    <w:p w:rsidR="004F6EE0" w:rsidRPr="0071422D" w:rsidRDefault="00C079BF" w:rsidP="0071422D">
      <w:pPr>
        <w:pStyle w:val="Bodytext21"/>
        <w:numPr>
          <w:ilvl w:val="0"/>
          <w:numId w:val="8"/>
        </w:numPr>
        <w:shd w:val="clear" w:color="auto" w:fill="auto"/>
        <w:tabs>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Ouăle industriale sunt comercializate în recipiente prevăzute cu o banderolă sau o etichetă roşie.</w:t>
      </w:r>
    </w:p>
    <w:p w:rsidR="004F6EE0" w:rsidRPr="0071422D" w:rsidRDefault="00C079BF" w:rsidP="0071422D">
      <w:pPr>
        <w:pStyle w:val="Bodytext21"/>
        <w:numPr>
          <w:ilvl w:val="0"/>
          <w:numId w:val="8"/>
        </w:numPr>
        <w:shd w:val="clear" w:color="auto" w:fill="auto"/>
        <w:tabs>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Pe banderola sau dispozitivul de etichetare figurează:</w:t>
      </w:r>
    </w:p>
    <w:p w:rsidR="004F6EE0" w:rsidRPr="0071422D" w:rsidRDefault="00C079BF" w:rsidP="0071422D">
      <w:pPr>
        <w:pStyle w:val="Bodytext21"/>
        <w:numPr>
          <w:ilvl w:val="1"/>
          <w:numId w:val="8"/>
        </w:numPr>
        <w:shd w:val="clear" w:color="auto" w:fill="auto"/>
        <w:tabs>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numele şi adresa operatorului căruia îi sunt destinate ouăle;</w:t>
      </w:r>
    </w:p>
    <w:p w:rsidR="004F6EE0" w:rsidRPr="0071422D" w:rsidRDefault="00D373B4" w:rsidP="0071422D">
      <w:pPr>
        <w:pStyle w:val="Bodytext21"/>
        <w:numPr>
          <w:ilvl w:val="1"/>
          <w:numId w:val="8"/>
        </w:numPr>
        <w:shd w:val="clear" w:color="auto" w:fill="auto"/>
        <w:tabs>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numele şi adresa operatorului care expediază ouăle;</w:t>
      </w:r>
    </w:p>
    <w:p w:rsidR="004F6EE0" w:rsidRPr="0071422D" w:rsidRDefault="00D373B4" w:rsidP="0071422D">
      <w:pPr>
        <w:pStyle w:val="Bodytext21"/>
        <w:numPr>
          <w:ilvl w:val="1"/>
          <w:numId w:val="8"/>
        </w:numPr>
        <w:shd w:val="clear" w:color="auto" w:fill="auto"/>
        <w:tabs>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menţiunea „ouă industriale” cu litere majuscule de 2 cm înălţime, precum şi cuvintele „impropriu pentru consumul uman” cu litere cu înălţimea minimă de 8 mm.</w:t>
      </w:r>
    </w:p>
    <w:p w:rsidR="004F6EE0" w:rsidRPr="0071422D" w:rsidRDefault="00C079BF" w:rsidP="0071422D">
      <w:pPr>
        <w:pStyle w:val="Bodytext21"/>
        <w:numPr>
          <w:ilvl w:val="0"/>
          <w:numId w:val="8"/>
        </w:numPr>
        <w:shd w:val="clear" w:color="auto" w:fill="auto"/>
        <w:tabs>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Ouăle de categoria A care au fost ambalate nu pot fi reambalate decât de centrele de ambalare. Ouăle din fiecare ambalaj trebuie să provină dintr-un singur lot.</w:t>
      </w:r>
    </w:p>
    <w:p w:rsidR="00F37916" w:rsidRPr="0071422D" w:rsidRDefault="00F37916" w:rsidP="0071422D">
      <w:pPr>
        <w:pStyle w:val="Bodytext70"/>
        <w:shd w:val="clear" w:color="auto" w:fill="auto"/>
        <w:spacing w:line="240" w:lineRule="auto"/>
        <w:ind w:right="240"/>
        <w:rPr>
          <w:rFonts w:ascii="Times New Roman" w:hAnsi="Times New Roman" w:cs="Times New Roman"/>
          <w:b/>
          <w:i w:val="0"/>
          <w:sz w:val="28"/>
          <w:szCs w:val="28"/>
        </w:rPr>
      </w:pPr>
      <w:r w:rsidRPr="0071422D">
        <w:rPr>
          <w:rFonts w:ascii="Times New Roman" w:hAnsi="Times New Roman" w:cs="Times New Roman"/>
          <w:b/>
          <w:i w:val="0"/>
          <w:sz w:val="28"/>
          <w:szCs w:val="28"/>
        </w:rPr>
        <w:t>Capitolul VIII</w:t>
      </w:r>
    </w:p>
    <w:p w:rsidR="00F37916" w:rsidRPr="0071422D" w:rsidRDefault="00F37916" w:rsidP="0071422D">
      <w:pPr>
        <w:pStyle w:val="Bodytext70"/>
        <w:shd w:val="clear" w:color="auto" w:fill="auto"/>
        <w:spacing w:line="240" w:lineRule="auto"/>
        <w:ind w:right="240"/>
        <w:rPr>
          <w:rFonts w:ascii="Times New Roman" w:hAnsi="Times New Roman" w:cs="Times New Roman"/>
          <w:b/>
          <w:i w:val="0"/>
          <w:sz w:val="28"/>
          <w:szCs w:val="28"/>
        </w:rPr>
      </w:pPr>
      <w:r w:rsidRPr="0071422D">
        <w:rPr>
          <w:rStyle w:val="Bodytext795ptBoldNotItalic"/>
          <w:rFonts w:ascii="Times New Roman" w:hAnsi="Times New Roman" w:cs="Times New Roman"/>
          <w:color w:val="auto"/>
          <w:sz w:val="28"/>
          <w:szCs w:val="28"/>
        </w:rPr>
        <w:t xml:space="preserve">Controlul </w:t>
      </w:r>
      <w:r w:rsidR="0030104A" w:rsidRPr="0071422D">
        <w:rPr>
          <w:rStyle w:val="Bodytext795ptBoldNotItalic"/>
          <w:rFonts w:ascii="Times New Roman" w:hAnsi="Times New Roman" w:cs="Times New Roman"/>
          <w:color w:val="auto"/>
          <w:sz w:val="28"/>
          <w:szCs w:val="28"/>
        </w:rPr>
        <w:t xml:space="preserve"> oficial al </w:t>
      </w:r>
      <w:r w:rsidRPr="0071422D">
        <w:rPr>
          <w:rFonts w:ascii="Times New Roman" w:hAnsi="Times New Roman" w:cs="Times New Roman"/>
          <w:b/>
          <w:i w:val="0"/>
          <w:sz w:val="28"/>
          <w:szCs w:val="28"/>
        </w:rPr>
        <w:t>ouălor  destinate consumului uman  și ouălor industriale</w:t>
      </w:r>
    </w:p>
    <w:p w:rsidR="00F37916" w:rsidRPr="0071422D" w:rsidRDefault="00F37916" w:rsidP="0071422D">
      <w:pPr>
        <w:pStyle w:val="Bodytext70"/>
        <w:shd w:val="clear" w:color="auto" w:fill="auto"/>
        <w:spacing w:line="240" w:lineRule="auto"/>
        <w:ind w:right="240"/>
        <w:jc w:val="both"/>
        <w:rPr>
          <w:rFonts w:ascii="Times New Roman" w:hAnsi="Times New Roman" w:cs="Times New Roman"/>
          <w:sz w:val="28"/>
          <w:szCs w:val="28"/>
        </w:rPr>
      </w:pPr>
    </w:p>
    <w:p w:rsidR="00F37916" w:rsidRPr="0071422D" w:rsidRDefault="00F37916" w:rsidP="0071422D">
      <w:pPr>
        <w:pStyle w:val="Bodytext70"/>
        <w:numPr>
          <w:ilvl w:val="0"/>
          <w:numId w:val="8"/>
        </w:numPr>
        <w:shd w:val="clear" w:color="auto" w:fill="auto"/>
        <w:tabs>
          <w:tab w:val="left" w:pos="993"/>
        </w:tabs>
        <w:spacing w:line="240" w:lineRule="auto"/>
        <w:ind w:left="0" w:right="240" w:firstLine="360"/>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Agenția efectuează controale </w:t>
      </w:r>
      <w:r w:rsidR="0030104A" w:rsidRPr="0071422D">
        <w:rPr>
          <w:rFonts w:ascii="Times New Roman" w:hAnsi="Times New Roman" w:cs="Times New Roman"/>
          <w:i w:val="0"/>
          <w:sz w:val="28"/>
          <w:szCs w:val="28"/>
        </w:rPr>
        <w:t xml:space="preserve"> oficiale </w:t>
      </w:r>
      <w:r w:rsidRPr="0071422D">
        <w:rPr>
          <w:rFonts w:ascii="Times New Roman" w:hAnsi="Times New Roman" w:cs="Times New Roman"/>
          <w:i w:val="0"/>
          <w:sz w:val="28"/>
          <w:szCs w:val="28"/>
        </w:rPr>
        <w:t>a ouălor  destinate consumului uman  și ouălor industriale în diferite stadii de comercializare</w:t>
      </w:r>
      <w:r w:rsidR="00B64A85" w:rsidRPr="0071422D">
        <w:rPr>
          <w:rFonts w:ascii="Times New Roman" w:hAnsi="Times New Roman" w:cs="Times New Roman"/>
          <w:i w:val="0"/>
          <w:sz w:val="28"/>
          <w:szCs w:val="28"/>
        </w:rPr>
        <w:t xml:space="preserve"> în conformitate cu prevederile art.19 alin.(1) din Legea nr.82/2024 </w:t>
      </w:r>
      <w:r w:rsidR="00B64A85" w:rsidRPr="0071422D">
        <w:rPr>
          <w:rStyle w:val="Robust"/>
          <w:b w:val="0"/>
          <w:i w:val="0"/>
          <w:sz w:val="28"/>
          <w:szCs w:val="28"/>
        </w:rPr>
        <w:t>privind controalele oficiale în domeniul agroalimentar</w:t>
      </w:r>
      <w:r w:rsidRPr="0071422D">
        <w:rPr>
          <w:rFonts w:ascii="Times New Roman" w:hAnsi="Times New Roman" w:cs="Times New Roman"/>
          <w:i w:val="0"/>
          <w:sz w:val="28"/>
          <w:szCs w:val="28"/>
        </w:rPr>
        <w:t>.</w:t>
      </w:r>
    </w:p>
    <w:p w:rsidR="00F37916" w:rsidRPr="0071422D" w:rsidRDefault="00F37916" w:rsidP="0071422D">
      <w:pPr>
        <w:pStyle w:val="Bodytext70"/>
        <w:numPr>
          <w:ilvl w:val="0"/>
          <w:numId w:val="8"/>
        </w:numPr>
        <w:shd w:val="clear" w:color="auto" w:fill="auto"/>
        <w:tabs>
          <w:tab w:val="left" w:pos="993"/>
        </w:tabs>
        <w:spacing w:line="240" w:lineRule="auto"/>
        <w:ind w:left="0" w:right="240" w:firstLine="360"/>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 Controalele</w:t>
      </w:r>
      <w:r w:rsidR="0030104A" w:rsidRPr="0071422D">
        <w:rPr>
          <w:rFonts w:ascii="Times New Roman" w:hAnsi="Times New Roman" w:cs="Times New Roman"/>
          <w:i w:val="0"/>
          <w:sz w:val="28"/>
          <w:szCs w:val="28"/>
        </w:rPr>
        <w:t xml:space="preserve"> oficiale</w:t>
      </w:r>
      <w:r w:rsidRPr="0071422D">
        <w:rPr>
          <w:rFonts w:ascii="Times New Roman" w:hAnsi="Times New Roman" w:cs="Times New Roman"/>
          <w:i w:val="0"/>
          <w:sz w:val="28"/>
          <w:szCs w:val="28"/>
        </w:rPr>
        <w:t xml:space="preserve"> sunt efectuate prin sondaj, precum şi pe baza unei analize de risc, luându-se în considerare tipul şi capacitatea de producţie a întreprinderii în cauză, precum şi antecedentele operatorului în materie de respectare a normelor de comercializare a ouălor.</w:t>
      </w:r>
    </w:p>
    <w:p w:rsidR="00F37916" w:rsidRPr="0071422D" w:rsidRDefault="00F37916" w:rsidP="0071422D">
      <w:pPr>
        <w:pStyle w:val="Bodytext70"/>
        <w:numPr>
          <w:ilvl w:val="0"/>
          <w:numId w:val="8"/>
        </w:numPr>
        <w:shd w:val="clear" w:color="auto" w:fill="auto"/>
        <w:tabs>
          <w:tab w:val="left" w:pos="993"/>
        </w:tabs>
        <w:spacing w:line="240" w:lineRule="auto"/>
        <w:ind w:left="0" w:right="240" w:firstLine="360"/>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Pentru ouăle importate, de categoria A, controalele </w:t>
      </w:r>
      <w:r w:rsidR="0030104A" w:rsidRPr="0071422D">
        <w:rPr>
          <w:rFonts w:ascii="Times New Roman" w:hAnsi="Times New Roman" w:cs="Times New Roman"/>
          <w:i w:val="0"/>
          <w:sz w:val="28"/>
          <w:szCs w:val="28"/>
        </w:rPr>
        <w:t xml:space="preserve"> oficiale </w:t>
      </w:r>
      <w:r w:rsidRPr="0071422D">
        <w:rPr>
          <w:rFonts w:ascii="Times New Roman" w:hAnsi="Times New Roman" w:cs="Times New Roman"/>
          <w:i w:val="0"/>
          <w:sz w:val="28"/>
          <w:szCs w:val="28"/>
        </w:rPr>
        <w:t>pct. 5</w:t>
      </w:r>
      <w:r w:rsidR="00936609" w:rsidRPr="0071422D">
        <w:rPr>
          <w:rFonts w:ascii="Times New Roman" w:hAnsi="Times New Roman" w:cs="Times New Roman"/>
          <w:i w:val="0"/>
          <w:sz w:val="28"/>
          <w:szCs w:val="28"/>
        </w:rPr>
        <w:t>3</w:t>
      </w:r>
      <w:r w:rsidRPr="0071422D">
        <w:rPr>
          <w:rFonts w:ascii="Times New Roman" w:hAnsi="Times New Roman" w:cs="Times New Roman"/>
          <w:i w:val="0"/>
          <w:sz w:val="28"/>
          <w:szCs w:val="28"/>
        </w:rPr>
        <w:t xml:space="preserve"> și 5</w:t>
      </w:r>
      <w:r w:rsidR="00936609" w:rsidRPr="0071422D">
        <w:rPr>
          <w:rFonts w:ascii="Times New Roman" w:hAnsi="Times New Roman" w:cs="Times New Roman"/>
          <w:i w:val="0"/>
          <w:sz w:val="28"/>
          <w:szCs w:val="28"/>
        </w:rPr>
        <w:t>4</w:t>
      </w:r>
      <w:r w:rsidRPr="0071422D">
        <w:rPr>
          <w:rFonts w:ascii="Times New Roman" w:hAnsi="Times New Roman" w:cs="Times New Roman"/>
          <w:i w:val="0"/>
          <w:sz w:val="28"/>
          <w:szCs w:val="28"/>
        </w:rPr>
        <w:t xml:space="preserve"> se realizează în momentul vămuirii şi înainte de punerea în liberă circulaţie.</w:t>
      </w:r>
    </w:p>
    <w:p w:rsidR="00F37916" w:rsidRPr="0071422D" w:rsidRDefault="00F37916" w:rsidP="0071422D">
      <w:pPr>
        <w:pStyle w:val="Bodytext70"/>
        <w:numPr>
          <w:ilvl w:val="0"/>
          <w:numId w:val="8"/>
        </w:numPr>
        <w:shd w:val="clear" w:color="auto" w:fill="auto"/>
        <w:tabs>
          <w:tab w:val="left" w:pos="993"/>
        </w:tabs>
        <w:spacing w:line="240" w:lineRule="auto"/>
        <w:ind w:left="0" w:right="240" w:firstLine="360"/>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Pentru ouăle importate, de categoria B, nu sunt puse în liberă circulaţie decât după ce se verifică, în cursul vămuirii, dacă destinaţia finală a acestora este industria de prelucrare.</w:t>
      </w:r>
    </w:p>
    <w:p w:rsidR="00F37916" w:rsidRPr="0071422D" w:rsidRDefault="00F37916" w:rsidP="0071422D">
      <w:pPr>
        <w:pStyle w:val="Bodytext70"/>
        <w:numPr>
          <w:ilvl w:val="0"/>
          <w:numId w:val="8"/>
        </w:numPr>
        <w:shd w:val="clear" w:color="auto" w:fill="auto"/>
        <w:tabs>
          <w:tab w:val="left" w:pos="993"/>
        </w:tabs>
        <w:spacing w:line="240" w:lineRule="auto"/>
        <w:ind w:left="0" w:right="240" w:firstLine="360"/>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În afară de controalele prin sondaj, operatorii fac obiectul unor controale </w:t>
      </w:r>
      <w:r w:rsidR="0030104A" w:rsidRPr="0071422D">
        <w:rPr>
          <w:rFonts w:ascii="Times New Roman" w:hAnsi="Times New Roman" w:cs="Times New Roman"/>
          <w:i w:val="0"/>
          <w:sz w:val="28"/>
          <w:szCs w:val="28"/>
        </w:rPr>
        <w:t xml:space="preserve"> oficale </w:t>
      </w:r>
      <w:r w:rsidRPr="0071422D">
        <w:rPr>
          <w:rFonts w:ascii="Times New Roman" w:hAnsi="Times New Roman" w:cs="Times New Roman"/>
          <w:i w:val="0"/>
          <w:sz w:val="28"/>
          <w:szCs w:val="28"/>
        </w:rPr>
        <w:t>al căror ritm este stabilit de Agenție pe baza analizei risc</w:t>
      </w:r>
      <w:r w:rsidR="005A1FE9" w:rsidRPr="0071422D">
        <w:rPr>
          <w:rFonts w:ascii="Times New Roman" w:hAnsi="Times New Roman" w:cs="Times New Roman"/>
          <w:i w:val="0"/>
          <w:sz w:val="28"/>
          <w:szCs w:val="28"/>
        </w:rPr>
        <w:t>urilor</w:t>
      </w:r>
      <w:r w:rsidRPr="0071422D">
        <w:rPr>
          <w:rFonts w:ascii="Times New Roman" w:hAnsi="Times New Roman" w:cs="Times New Roman"/>
          <w:i w:val="0"/>
          <w:sz w:val="28"/>
          <w:szCs w:val="28"/>
        </w:rPr>
        <w:t>, ţinând cont cel puţin de:</w:t>
      </w:r>
    </w:p>
    <w:p w:rsidR="00F37916" w:rsidRPr="0071422D" w:rsidRDefault="00F37916" w:rsidP="0071422D">
      <w:pPr>
        <w:pStyle w:val="Bodytext70"/>
        <w:numPr>
          <w:ilvl w:val="1"/>
          <w:numId w:val="8"/>
        </w:numPr>
        <w:shd w:val="clear" w:color="auto" w:fill="auto"/>
        <w:tabs>
          <w:tab w:val="left" w:pos="851"/>
          <w:tab w:val="left" w:pos="1134"/>
        </w:tabs>
        <w:spacing w:line="240" w:lineRule="auto"/>
        <w:ind w:left="0" w:right="240" w:firstLine="567"/>
        <w:jc w:val="both"/>
        <w:rPr>
          <w:rFonts w:ascii="Times New Roman" w:hAnsi="Times New Roman" w:cs="Times New Roman"/>
          <w:i w:val="0"/>
          <w:sz w:val="28"/>
          <w:szCs w:val="28"/>
        </w:rPr>
      </w:pPr>
      <w:r w:rsidRPr="0071422D">
        <w:rPr>
          <w:rFonts w:ascii="Times New Roman" w:hAnsi="Times New Roman" w:cs="Times New Roman"/>
          <w:i w:val="0"/>
          <w:sz w:val="28"/>
          <w:szCs w:val="28"/>
        </w:rPr>
        <w:t xml:space="preserve">rezultatul controalelor </w:t>
      </w:r>
      <w:r w:rsidR="0030104A" w:rsidRPr="0071422D">
        <w:rPr>
          <w:rFonts w:ascii="Times New Roman" w:hAnsi="Times New Roman" w:cs="Times New Roman"/>
          <w:i w:val="0"/>
          <w:sz w:val="28"/>
          <w:szCs w:val="28"/>
        </w:rPr>
        <w:t xml:space="preserve"> oficiale </w:t>
      </w:r>
      <w:r w:rsidRPr="0071422D">
        <w:rPr>
          <w:rFonts w:ascii="Times New Roman" w:hAnsi="Times New Roman" w:cs="Times New Roman"/>
          <w:i w:val="0"/>
          <w:sz w:val="28"/>
          <w:szCs w:val="28"/>
        </w:rPr>
        <w:t>anterioare;</w:t>
      </w:r>
    </w:p>
    <w:p w:rsidR="00F37916" w:rsidRPr="0071422D" w:rsidRDefault="005A1FE9" w:rsidP="0071422D">
      <w:pPr>
        <w:pStyle w:val="Bodytext70"/>
        <w:numPr>
          <w:ilvl w:val="1"/>
          <w:numId w:val="8"/>
        </w:numPr>
        <w:shd w:val="clear" w:color="auto" w:fill="auto"/>
        <w:tabs>
          <w:tab w:val="left" w:pos="851"/>
          <w:tab w:val="left" w:pos="1134"/>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 </w:t>
      </w:r>
      <w:r w:rsidR="00F37916" w:rsidRPr="0071422D">
        <w:rPr>
          <w:rFonts w:ascii="Times New Roman" w:hAnsi="Times New Roman" w:cs="Times New Roman"/>
          <w:i w:val="0"/>
          <w:sz w:val="28"/>
          <w:szCs w:val="28"/>
        </w:rPr>
        <w:t>complexitatea circuitelor de comercializare pe care le urmează ouăle;</w:t>
      </w:r>
    </w:p>
    <w:p w:rsidR="00F37916" w:rsidRPr="0071422D" w:rsidRDefault="005A1FE9" w:rsidP="0071422D">
      <w:pPr>
        <w:pStyle w:val="Bodytext70"/>
        <w:numPr>
          <w:ilvl w:val="1"/>
          <w:numId w:val="8"/>
        </w:numPr>
        <w:shd w:val="clear" w:color="auto" w:fill="auto"/>
        <w:tabs>
          <w:tab w:val="left" w:pos="851"/>
          <w:tab w:val="left" w:pos="1134"/>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 </w:t>
      </w:r>
      <w:r w:rsidR="00F37916" w:rsidRPr="0071422D">
        <w:rPr>
          <w:rFonts w:ascii="Times New Roman" w:hAnsi="Times New Roman" w:cs="Times New Roman"/>
          <w:i w:val="0"/>
          <w:sz w:val="28"/>
          <w:szCs w:val="28"/>
        </w:rPr>
        <w:t>gradul de segmentare din unitatea de producţie sau de ambalare;</w:t>
      </w:r>
    </w:p>
    <w:p w:rsidR="00F37916" w:rsidRPr="0071422D" w:rsidRDefault="005A1FE9" w:rsidP="0071422D">
      <w:pPr>
        <w:pStyle w:val="Bodytext70"/>
        <w:numPr>
          <w:ilvl w:val="1"/>
          <w:numId w:val="8"/>
        </w:numPr>
        <w:shd w:val="clear" w:color="auto" w:fill="auto"/>
        <w:tabs>
          <w:tab w:val="left" w:pos="851"/>
          <w:tab w:val="left" w:pos="1134"/>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 </w:t>
      </w:r>
      <w:r w:rsidR="00F37916" w:rsidRPr="0071422D">
        <w:rPr>
          <w:rFonts w:ascii="Times New Roman" w:hAnsi="Times New Roman" w:cs="Times New Roman"/>
          <w:i w:val="0"/>
          <w:sz w:val="28"/>
          <w:szCs w:val="28"/>
        </w:rPr>
        <w:t>cantităţile de ouă produse sau ambalate;</w:t>
      </w:r>
      <w:r w:rsidRPr="0071422D">
        <w:rPr>
          <w:rFonts w:ascii="Times New Roman" w:hAnsi="Times New Roman" w:cs="Times New Roman"/>
          <w:i w:val="0"/>
          <w:sz w:val="28"/>
          <w:szCs w:val="28"/>
        </w:rPr>
        <w:t xml:space="preserve"> </w:t>
      </w:r>
    </w:p>
    <w:p w:rsidR="005A1FE9" w:rsidRPr="0071422D" w:rsidRDefault="00F37916" w:rsidP="0071422D">
      <w:pPr>
        <w:pStyle w:val="Bodytext70"/>
        <w:numPr>
          <w:ilvl w:val="1"/>
          <w:numId w:val="8"/>
        </w:numPr>
        <w:shd w:val="clear" w:color="auto" w:fill="auto"/>
        <w:tabs>
          <w:tab w:val="left" w:pos="851"/>
          <w:tab w:val="left" w:pos="1134"/>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orice schimbare substanţială cu privire la tipul de ouă produse sau prelucrate sau cu privire la metoda de comercializare, raportat la anii anteriori.</w:t>
      </w:r>
    </w:p>
    <w:p w:rsidR="00F37916" w:rsidRPr="0071422D" w:rsidRDefault="00F37916" w:rsidP="0071422D">
      <w:pPr>
        <w:pStyle w:val="Bodytext70"/>
        <w:numPr>
          <w:ilvl w:val="0"/>
          <w:numId w:val="8"/>
        </w:numPr>
        <w:shd w:val="clear" w:color="auto" w:fill="auto"/>
        <w:tabs>
          <w:tab w:val="left" w:pos="851"/>
          <w:tab w:val="left" w:pos="1134"/>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 xml:space="preserve">Controalele </w:t>
      </w:r>
      <w:r w:rsidR="0030104A" w:rsidRPr="0071422D">
        <w:rPr>
          <w:rFonts w:ascii="Times New Roman" w:hAnsi="Times New Roman" w:cs="Times New Roman"/>
          <w:i w:val="0"/>
          <w:sz w:val="28"/>
          <w:szCs w:val="28"/>
        </w:rPr>
        <w:t xml:space="preserve">oficiale </w:t>
      </w:r>
      <w:r w:rsidRPr="0071422D">
        <w:rPr>
          <w:rFonts w:ascii="Times New Roman" w:hAnsi="Times New Roman" w:cs="Times New Roman"/>
          <w:i w:val="0"/>
          <w:sz w:val="28"/>
          <w:szCs w:val="28"/>
        </w:rPr>
        <w:t xml:space="preserve">sunt efectuate în mod regulat, fără notificare prealabilă. </w:t>
      </w:r>
    </w:p>
    <w:p w:rsidR="00F37916" w:rsidRPr="0071422D" w:rsidRDefault="0030104A"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sz w:val="28"/>
          <w:szCs w:val="28"/>
        </w:rPr>
        <w:t xml:space="preserve"> </w:t>
      </w:r>
      <w:r w:rsidR="00F37916" w:rsidRPr="0071422D">
        <w:rPr>
          <w:rFonts w:ascii="Times New Roman" w:hAnsi="Times New Roman" w:cs="Times New Roman"/>
          <w:i w:val="0"/>
          <w:sz w:val="28"/>
          <w:szCs w:val="28"/>
        </w:rPr>
        <w:t xml:space="preserve">Registrele  de evidență menţionate </w:t>
      </w:r>
      <w:r w:rsidR="005A1D9E" w:rsidRPr="0071422D">
        <w:rPr>
          <w:rFonts w:ascii="Times New Roman" w:hAnsi="Times New Roman" w:cs="Times New Roman"/>
          <w:i w:val="0"/>
          <w:sz w:val="28"/>
          <w:szCs w:val="28"/>
        </w:rPr>
        <w:t xml:space="preserve"> la capitolul XI din prezentele Reguli,</w:t>
      </w:r>
      <w:r w:rsidR="00F37916" w:rsidRPr="0071422D">
        <w:rPr>
          <w:rFonts w:ascii="Times New Roman" w:hAnsi="Times New Roman" w:cs="Times New Roman"/>
          <w:i w:val="0"/>
          <w:sz w:val="28"/>
          <w:szCs w:val="28"/>
        </w:rPr>
        <w:t xml:space="preserve"> sunt puse la dispoziţia inspectorilor din cadrul Agenției,  cu ocazia primei cereri în acest sens.</w:t>
      </w:r>
    </w:p>
    <w:p w:rsidR="00AB7F9D" w:rsidRPr="0071422D" w:rsidRDefault="005A1D9E"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lang w:eastAsia="en-US" w:bidi="ar-SA"/>
        </w:rPr>
        <w:t xml:space="preserve"> Documentele de însoțire pentru transport și registrele de evidență menționate pct. 5</w:t>
      </w:r>
      <w:r w:rsidR="0071422D" w:rsidRPr="0071422D">
        <w:rPr>
          <w:rFonts w:ascii="Times New Roman" w:hAnsi="Times New Roman" w:cs="Times New Roman"/>
          <w:i w:val="0"/>
          <w:sz w:val="28"/>
          <w:szCs w:val="28"/>
          <w:lang w:eastAsia="en-US" w:bidi="ar-SA"/>
        </w:rPr>
        <w:t>9</w:t>
      </w:r>
      <w:r w:rsidRPr="0071422D">
        <w:rPr>
          <w:rFonts w:ascii="Times New Roman" w:hAnsi="Times New Roman" w:cs="Times New Roman"/>
          <w:i w:val="0"/>
          <w:sz w:val="28"/>
          <w:szCs w:val="28"/>
          <w:lang w:eastAsia="en-US" w:bidi="ar-SA"/>
        </w:rPr>
        <w:t xml:space="preserve"> se păstrează timp de 12 luni  de la data creării lor.</w:t>
      </w:r>
    </w:p>
    <w:p w:rsidR="00F37916" w:rsidRPr="0071422D" w:rsidRDefault="00F37916"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eastAsia="Times New Roman" w:hAnsi="Times New Roman" w:cs="Times New Roman"/>
          <w:i w:val="0"/>
          <w:sz w:val="28"/>
          <w:szCs w:val="28"/>
        </w:rPr>
        <w:t xml:space="preserve">În cazul neconformităţii unui lot, constatate de </w:t>
      </w:r>
      <w:r w:rsidR="004B5236" w:rsidRPr="0071422D">
        <w:rPr>
          <w:rFonts w:ascii="Times New Roman" w:eastAsia="Times New Roman" w:hAnsi="Times New Roman" w:cs="Times New Roman"/>
          <w:i w:val="0"/>
          <w:sz w:val="28"/>
          <w:szCs w:val="28"/>
        </w:rPr>
        <w:t xml:space="preserve">inspectorii </w:t>
      </w:r>
      <w:r w:rsidR="00E53539" w:rsidRPr="0071422D">
        <w:rPr>
          <w:rFonts w:ascii="Times New Roman" w:eastAsia="Times New Roman" w:hAnsi="Times New Roman" w:cs="Times New Roman"/>
          <w:i w:val="0"/>
          <w:sz w:val="28"/>
          <w:szCs w:val="28"/>
        </w:rPr>
        <w:t>Agenției</w:t>
      </w:r>
      <w:r w:rsidRPr="0071422D">
        <w:rPr>
          <w:rFonts w:ascii="Times New Roman" w:eastAsia="Times New Roman" w:hAnsi="Times New Roman" w:cs="Times New Roman"/>
          <w:i w:val="0"/>
          <w:sz w:val="28"/>
          <w:szCs w:val="28"/>
        </w:rPr>
        <w:t>, în urma controalelor efectuate în temeiul pct. 5</w:t>
      </w:r>
      <w:r w:rsidR="0071422D" w:rsidRPr="0071422D">
        <w:rPr>
          <w:rFonts w:ascii="Times New Roman" w:eastAsia="Times New Roman" w:hAnsi="Times New Roman" w:cs="Times New Roman"/>
          <w:i w:val="0"/>
          <w:sz w:val="28"/>
          <w:szCs w:val="28"/>
        </w:rPr>
        <w:t>3</w:t>
      </w:r>
      <w:r w:rsidRPr="0071422D">
        <w:rPr>
          <w:rFonts w:ascii="Times New Roman" w:eastAsia="Times New Roman" w:hAnsi="Times New Roman" w:cs="Times New Roman"/>
          <w:i w:val="0"/>
          <w:sz w:val="28"/>
          <w:szCs w:val="28"/>
        </w:rPr>
        <w:t>-</w:t>
      </w:r>
      <w:r w:rsidR="004B5236" w:rsidRPr="0071422D">
        <w:rPr>
          <w:rFonts w:ascii="Times New Roman" w:eastAsia="Times New Roman" w:hAnsi="Times New Roman" w:cs="Times New Roman"/>
          <w:i w:val="0"/>
          <w:sz w:val="28"/>
          <w:szCs w:val="28"/>
        </w:rPr>
        <w:t>5</w:t>
      </w:r>
      <w:r w:rsidR="0071422D" w:rsidRPr="0071422D">
        <w:rPr>
          <w:rFonts w:ascii="Times New Roman" w:eastAsia="Times New Roman" w:hAnsi="Times New Roman" w:cs="Times New Roman"/>
          <w:i w:val="0"/>
          <w:sz w:val="28"/>
          <w:szCs w:val="28"/>
        </w:rPr>
        <w:t>8</w:t>
      </w:r>
      <w:r w:rsidRPr="0071422D">
        <w:rPr>
          <w:rFonts w:ascii="Times New Roman" w:eastAsia="Times New Roman" w:hAnsi="Times New Roman" w:cs="Times New Roman"/>
          <w:i w:val="0"/>
          <w:sz w:val="28"/>
          <w:szCs w:val="28"/>
        </w:rPr>
        <w:t xml:space="preserve"> ale prezente</w:t>
      </w:r>
      <w:r w:rsidR="004B5236" w:rsidRPr="0071422D">
        <w:rPr>
          <w:rFonts w:ascii="Times New Roman" w:eastAsia="Times New Roman" w:hAnsi="Times New Roman" w:cs="Times New Roman"/>
          <w:i w:val="0"/>
          <w:sz w:val="28"/>
          <w:szCs w:val="28"/>
        </w:rPr>
        <w:t>lor</w:t>
      </w:r>
      <w:r w:rsidRPr="0071422D">
        <w:rPr>
          <w:rFonts w:ascii="Times New Roman" w:eastAsia="Times New Roman" w:hAnsi="Times New Roman" w:cs="Times New Roman"/>
          <w:i w:val="0"/>
          <w:sz w:val="28"/>
          <w:szCs w:val="28"/>
        </w:rPr>
        <w:t xml:space="preserve"> Reguli, decizia se ia faţă de întregul lot care a fost verificat.</w:t>
      </w:r>
    </w:p>
    <w:p w:rsidR="00F37916" w:rsidRPr="0071422D" w:rsidRDefault="00F37916"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eastAsia="Times New Roman" w:hAnsi="Times New Roman" w:cs="Times New Roman"/>
          <w:i w:val="0"/>
          <w:sz w:val="28"/>
          <w:szCs w:val="28"/>
        </w:rPr>
        <w:t xml:space="preserve">În cazul în care lotul verificat este considerat neconform cu prevederile </w:t>
      </w:r>
      <w:r w:rsidRPr="0071422D">
        <w:rPr>
          <w:rFonts w:ascii="Times New Roman" w:eastAsia="Times New Roman" w:hAnsi="Times New Roman" w:cs="Times New Roman"/>
          <w:i w:val="0"/>
          <w:sz w:val="28"/>
          <w:szCs w:val="28"/>
        </w:rPr>
        <w:lastRenderedPageBreak/>
        <w:t>prezentei Reguli, Agenția interzice comercializarea sau, în cazul lotului provenit dintr-o altă ţară - importul acestuia, sub rezerva prezentării unor dovezi de punere în conformitate cu prevederile prezentelor Reguli.</w:t>
      </w:r>
    </w:p>
    <w:p w:rsidR="00F37916" w:rsidRPr="0071422D" w:rsidRDefault="00F37916"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eastAsia="Times New Roman" w:hAnsi="Times New Roman" w:cs="Times New Roman"/>
          <w:i w:val="0"/>
          <w:sz w:val="28"/>
          <w:szCs w:val="28"/>
        </w:rPr>
        <w:t>Manipularea lotului respins sau gradul de efectuare a operaţiunii dacă aceasta este în curs de desfăşurare în conformitate cu prevederile prezentelor Reguli se verifică de către inspectorii Agenție care a efectuat controlul lotului respectiv.</w:t>
      </w:r>
    </w:p>
    <w:p w:rsidR="004B5236" w:rsidRPr="0071422D" w:rsidRDefault="004B5236"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Ouăle importate sunt marcate în mod clar şi lizibil în ţara de origine</w:t>
      </w:r>
      <w:r w:rsidR="00DA3785" w:rsidRPr="0071422D">
        <w:rPr>
          <w:rFonts w:ascii="Times New Roman" w:hAnsi="Times New Roman" w:cs="Times New Roman"/>
          <w:i w:val="0"/>
          <w:sz w:val="28"/>
          <w:szCs w:val="28"/>
        </w:rPr>
        <w:t>,</w:t>
      </w:r>
      <w:r w:rsidRPr="0071422D">
        <w:rPr>
          <w:rFonts w:ascii="Times New Roman" w:hAnsi="Times New Roman" w:cs="Times New Roman"/>
          <w:i w:val="0"/>
          <w:sz w:val="28"/>
          <w:szCs w:val="28"/>
        </w:rPr>
        <w:t xml:space="preserve"> cu codul  ţării,</w:t>
      </w:r>
      <w:r w:rsidRPr="0071422D">
        <w:rPr>
          <w:rFonts w:ascii="Times New Roman" w:hAnsi="Times New Roman" w:cs="Times New Roman"/>
          <w:i w:val="0"/>
          <w:sz w:val="28"/>
          <w:szCs w:val="28"/>
          <w:shd w:val="clear" w:color="auto" w:fill="FFFFFF"/>
        </w:rPr>
        <w:t xml:space="preserve"> conform SM EN ISO 3166-1:2021</w:t>
      </w:r>
      <w:r w:rsidR="00DA3785" w:rsidRPr="0071422D">
        <w:rPr>
          <w:rFonts w:ascii="Times New Roman" w:hAnsi="Times New Roman" w:cs="Times New Roman"/>
          <w:i w:val="0"/>
          <w:sz w:val="28"/>
          <w:szCs w:val="28"/>
          <w:shd w:val="clear" w:color="auto" w:fill="FFFFFF"/>
        </w:rPr>
        <w:t>.</w:t>
      </w:r>
    </w:p>
    <w:p w:rsidR="004B5236" w:rsidRPr="0071422D" w:rsidRDefault="00DA3785" w:rsidP="0071422D">
      <w:pPr>
        <w:pStyle w:val="Bodytext70"/>
        <w:numPr>
          <w:ilvl w:val="0"/>
          <w:numId w:val="8"/>
        </w:numPr>
        <w:shd w:val="clear" w:color="auto" w:fill="auto"/>
        <w:tabs>
          <w:tab w:val="left" w:pos="851"/>
          <w:tab w:val="left" w:pos="1134"/>
          <w:tab w:val="left" w:pos="2410"/>
        </w:tabs>
        <w:spacing w:line="240" w:lineRule="auto"/>
        <w:ind w:left="0" w:right="240" w:firstLine="567"/>
        <w:jc w:val="both"/>
        <w:rPr>
          <w:rFonts w:ascii="Times New Roman" w:hAnsi="Times New Roman" w:cs="Times New Roman"/>
          <w:i w:val="0"/>
          <w:sz w:val="28"/>
          <w:szCs w:val="28"/>
          <w:lang w:eastAsia="en-US" w:bidi="ar-SA"/>
        </w:rPr>
      </w:pPr>
      <w:r w:rsidRPr="0071422D">
        <w:rPr>
          <w:rFonts w:ascii="Times New Roman" w:hAnsi="Times New Roman" w:cs="Times New Roman"/>
          <w:i w:val="0"/>
          <w:sz w:val="28"/>
          <w:szCs w:val="28"/>
        </w:rPr>
        <w:t>A</w:t>
      </w:r>
      <w:r w:rsidR="004B5236" w:rsidRPr="0071422D">
        <w:rPr>
          <w:rFonts w:ascii="Times New Roman" w:hAnsi="Times New Roman" w:cs="Times New Roman"/>
          <w:i w:val="0"/>
          <w:sz w:val="28"/>
          <w:szCs w:val="28"/>
        </w:rPr>
        <w:t>mbalajele care conţin ouă importate trebuie să poarte pe partea exterioară, în mod vizibil cu uşurinţă şi perfect lizibil, o indicaţie privind:</w:t>
      </w:r>
    </w:p>
    <w:p w:rsidR="004B5236" w:rsidRPr="0071422D" w:rsidRDefault="004B5236" w:rsidP="0071422D">
      <w:pPr>
        <w:pStyle w:val="Bodytext70"/>
        <w:numPr>
          <w:ilvl w:val="1"/>
          <w:numId w:val="8"/>
        </w:numPr>
        <w:shd w:val="clear" w:color="auto" w:fill="auto"/>
        <w:tabs>
          <w:tab w:val="left" w:pos="851"/>
          <w:tab w:val="left" w:pos="1134"/>
          <w:tab w:val="left" w:pos="2410"/>
        </w:tabs>
        <w:spacing w:line="240" w:lineRule="auto"/>
        <w:ind w:right="240"/>
        <w:jc w:val="both"/>
        <w:rPr>
          <w:rFonts w:ascii="Times New Roman" w:hAnsi="Times New Roman" w:cs="Times New Roman"/>
          <w:i w:val="0"/>
          <w:sz w:val="28"/>
          <w:szCs w:val="28"/>
        </w:rPr>
      </w:pPr>
      <w:r w:rsidRPr="0071422D">
        <w:rPr>
          <w:rFonts w:ascii="Times New Roman" w:hAnsi="Times New Roman" w:cs="Times New Roman"/>
          <w:i w:val="0"/>
          <w:sz w:val="28"/>
          <w:szCs w:val="28"/>
        </w:rPr>
        <w:t>ţara de origine;</w:t>
      </w:r>
    </w:p>
    <w:p w:rsidR="004B5236" w:rsidRPr="0071422D" w:rsidRDefault="00DA3785" w:rsidP="0071422D">
      <w:pPr>
        <w:pStyle w:val="Bodytext70"/>
        <w:numPr>
          <w:ilvl w:val="1"/>
          <w:numId w:val="8"/>
        </w:numPr>
        <w:shd w:val="clear" w:color="auto" w:fill="auto"/>
        <w:tabs>
          <w:tab w:val="left" w:pos="851"/>
          <w:tab w:val="left" w:pos="1134"/>
          <w:tab w:val="left" w:pos="2410"/>
        </w:tabs>
        <w:spacing w:line="240" w:lineRule="auto"/>
        <w:ind w:right="240"/>
        <w:jc w:val="both"/>
        <w:rPr>
          <w:rFonts w:ascii="Times New Roman" w:hAnsi="Times New Roman" w:cs="Times New Roman"/>
          <w:i w:val="0"/>
          <w:sz w:val="28"/>
          <w:szCs w:val="28"/>
        </w:rPr>
      </w:pPr>
      <w:r w:rsidRPr="0071422D">
        <w:rPr>
          <w:rFonts w:ascii="Times New Roman" w:hAnsi="Times New Roman" w:cs="Times New Roman"/>
          <w:i w:val="0"/>
          <w:sz w:val="28"/>
          <w:szCs w:val="28"/>
        </w:rPr>
        <w:t xml:space="preserve"> </w:t>
      </w:r>
      <w:r w:rsidR="004B5236" w:rsidRPr="0071422D">
        <w:rPr>
          <w:rFonts w:ascii="Times New Roman" w:hAnsi="Times New Roman" w:cs="Times New Roman"/>
          <w:i w:val="0"/>
          <w:sz w:val="28"/>
          <w:szCs w:val="28"/>
        </w:rPr>
        <w:t>metoda de creştere a găinilor ouătoare.</w:t>
      </w:r>
    </w:p>
    <w:p w:rsidR="004B5236" w:rsidRPr="0071422D" w:rsidRDefault="003B72CA" w:rsidP="0071422D">
      <w:pPr>
        <w:pStyle w:val="Bodytext70"/>
        <w:shd w:val="clear" w:color="auto" w:fill="auto"/>
        <w:tabs>
          <w:tab w:val="left" w:pos="851"/>
          <w:tab w:val="left" w:pos="1134"/>
        </w:tabs>
        <w:spacing w:line="240" w:lineRule="auto"/>
        <w:ind w:left="426" w:right="240" w:hanging="525"/>
        <w:rPr>
          <w:rFonts w:ascii="Times New Roman" w:hAnsi="Times New Roman" w:cs="Times New Roman"/>
          <w:b/>
          <w:i w:val="0"/>
          <w:sz w:val="28"/>
          <w:szCs w:val="28"/>
          <w:lang w:eastAsia="en-US" w:bidi="ar-SA"/>
        </w:rPr>
      </w:pPr>
      <w:r w:rsidRPr="0071422D">
        <w:rPr>
          <w:rFonts w:ascii="Times New Roman" w:hAnsi="Times New Roman" w:cs="Times New Roman"/>
          <w:b/>
          <w:i w:val="0"/>
          <w:sz w:val="28"/>
          <w:szCs w:val="28"/>
          <w:lang w:eastAsia="en-US" w:bidi="ar-SA"/>
        </w:rPr>
        <w:t>Capitolul  IX</w:t>
      </w:r>
    </w:p>
    <w:p w:rsidR="003B72CA" w:rsidRPr="0071422D" w:rsidRDefault="003B72CA" w:rsidP="0071422D">
      <w:pPr>
        <w:pStyle w:val="Bodytext70"/>
        <w:shd w:val="clear" w:color="auto" w:fill="auto"/>
        <w:tabs>
          <w:tab w:val="left" w:pos="851"/>
          <w:tab w:val="left" w:pos="1134"/>
        </w:tabs>
        <w:spacing w:line="240" w:lineRule="auto"/>
        <w:ind w:left="426" w:right="240" w:hanging="525"/>
        <w:rPr>
          <w:rFonts w:ascii="Times New Roman" w:hAnsi="Times New Roman" w:cs="Times New Roman"/>
          <w:b/>
          <w:i w:val="0"/>
          <w:sz w:val="28"/>
          <w:szCs w:val="28"/>
          <w:lang w:eastAsia="en-US" w:bidi="ar-SA"/>
        </w:rPr>
      </w:pPr>
      <w:r w:rsidRPr="0071422D">
        <w:rPr>
          <w:rFonts w:ascii="Times New Roman" w:hAnsi="Times New Roman" w:cs="Times New Roman"/>
          <w:b/>
          <w:i w:val="0"/>
          <w:sz w:val="28"/>
          <w:szCs w:val="28"/>
          <w:lang w:eastAsia="en-US" w:bidi="ar-SA"/>
        </w:rPr>
        <w:t>Admiterea marjelor de toleranță pentru defectele de calitate, pentru greutatea ouălor</w:t>
      </w:r>
      <w:r w:rsidR="00D710AE" w:rsidRPr="0071422D">
        <w:rPr>
          <w:rFonts w:ascii="Times New Roman" w:hAnsi="Times New Roman" w:cs="Times New Roman"/>
          <w:b/>
          <w:i w:val="0"/>
          <w:sz w:val="28"/>
          <w:szCs w:val="28"/>
          <w:lang w:eastAsia="en-US" w:bidi="ar-SA"/>
        </w:rPr>
        <w:t xml:space="preserve"> și </w:t>
      </w:r>
      <w:r w:rsidRPr="0071422D">
        <w:rPr>
          <w:rFonts w:ascii="Times New Roman" w:hAnsi="Times New Roman" w:cs="Times New Roman"/>
          <w:b/>
          <w:i w:val="0"/>
          <w:sz w:val="28"/>
          <w:szCs w:val="28"/>
          <w:lang w:eastAsia="en-US" w:bidi="ar-SA"/>
        </w:rPr>
        <w:t>pentru marcarea ouălor</w:t>
      </w:r>
    </w:p>
    <w:p w:rsidR="003B72CA" w:rsidRPr="0071422D" w:rsidRDefault="003B72CA" w:rsidP="0071422D">
      <w:pPr>
        <w:pStyle w:val="Bodytext70"/>
        <w:shd w:val="clear" w:color="auto" w:fill="auto"/>
        <w:tabs>
          <w:tab w:val="left" w:pos="851"/>
          <w:tab w:val="left" w:pos="1134"/>
        </w:tabs>
        <w:spacing w:line="240" w:lineRule="auto"/>
        <w:ind w:left="426" w:right="240" w:hanging="525"/>
        <w:rPr>
          <w:rFonts w:ascii="Times New Roman" w:hAnsi="Times New Roman" w:cs="Times New Roman"/>
          <w:b/>
          <w:i w:val="0"/>
          <w:sz w:val="28"/>
          <w:szCs w:val="28"/>
          <w:lang w:eastAsia="en-US" w:bidi="ar-SA"/>
        </w:rPr>
      </w:pPr>
    </w:p>
    <w:p w:rsidR="004F6EE0" w:rsidRPr="0071422D" w:rsidRDefault="00C079BF" w:rsidP="0071422D">
      <w:pPr>
        <w:pStyle w:val="Bodytext21"/>
        <w:numPr>
          <w:ilvl w:val="0"/>
          <w:numId w:val="8"/>
        </w:numPr>
        <w:shd w:val="clear" w:color="auto" w:fill="auto"/>
        <w:tabs>
          <w:tab w:val="left" w:pos="993"/>
        </w:tabs>
        <w:spacing w:line="240" w:lineRule="auto"/>
        <w:ind w:left="0" w:right="240" w:firstLine="567"/>
        <w:jc w:val="both"/>
        <w:rPr>
          <w:rFonts w:ascii="Times New Roman" w:hAnsi="Times New Roman" w:cs="Times New Roman"/>
          <w:color w:val="auto"/>
          <w:sz w:val="28"/>
          <w:szCs w:val="28"/>
        </w:rPr>
      </w:pPr>
      <w:bookmarkStart w:id="11" w:name="_Hlk203378915"/>
      <w:r w:rsidRPr="0071422D">
        <w:rPr>
          <w:rFonts w:ascii="Times New Roman" w:hAnsi="Times New Roman" w:cs="Times New Roman"/>
          <w:color w:val="auto"/>
          <w:sz w:val="28"/>
          <w:szCs w:val="28"/>
        </w:rPr>
        <w:t xml:space="preserve"> Cu ocazia efectuării controlului unor loturi de ouă de categoria A, se admit următoarele marje de toleranţă:</w:t>
      </w:r>
    </w:p>
    <w:p w:rsidR="004F6EE0" w:rsidRPr="0071422D" w:rsidRDefault="00C079BF" w:rsidP="0071422D">
      <w:pPr>
        <w:pStyle w:val="Bodytext21"/>
        <w:numPr>
          <w:ilvl w:val="1"/>
          <w:numId w:val="8"/>
        </w:numPr>
        <w:shd w:val="clear" w:color="auto" w:fill="auto"/>
        <w:tabs>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la centrul de ambalare, chiar înainte de expediere: 5 % din ouă prezintă defecte de calitate;</w:t>
      </w:r>
    </w:p>
    <w:p w:rsidR="004F6EE0" w:rsidRPr="0071422D" w:rsidRDefault="003B72CA" w:rsidP="0071422D">
      <w:pPr>
        <w:pStyle w:val="Bodytext21"/>
        <w:numPr>
          <w:ilvl w:val="1"/>
          <w:numId w:val="8"/>
        </w:numPr>
        <w:shd w:val="clear" w:color="auto" w:fill="auto"/>
        <w:tabs>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color w:val="auto"/>
          <w:sz w:val="28"/>
          <w:szCs w:val="28"/>
        </w:rPr>
        <w:t>în celelalte etape de comercializare: 7 % din ouă prezintă defecte de calitate.</w:t>
      </w:r>
    </w:p>
    <w:p w:rsidR="004F6EE0" w:rsidRPr="0071422D" w:rsidRDefault="00C079BF" w:rsidP="0071422D">
      <w:pPr>
        <w:pStyle w:val="Bodytext21"/>
        <w:numPr>
          <w:ilvl w:val="0"/>
          <w:numId w:val="8"/>
        </w:numPr>
        <w:shd w:val="clear" w:color="auto" w:fill="auto"/>
        <w:tabs>
          <w:tab w:val="left" w:pos="505"/>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Pentru ouăle comercializate cu menţiunile „extra” sau „extra proaspete”, nu se admite nicio marjă de toleranţă pentru înălţimea camerei de aer la momentul ambalării sau al importului.</w:t>
      </w:r>
    </w:p>
    <w:p w:rsidR="004F6EE0" w:rsidRPr="0071422D" w:rsidRDefault="00CD4329" w:rsidP="0071422D">
      <w:pPr>
        <w:pStyle w:val="Bodytext21"/>
        <w:numPr>
          <w:ilvl w:val="0"/>
          <w:numId w:val="8"/>
        </w:numPr>
        <w:shd w:val="clear" w:color="auto" w:fill="auto"/>
        <w:tabs>
          <w:tab w:val="left" w:pos="505"/>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Marjele de toleranță</w:t>
      </w:r>
      <w:r w:rsidR="00C079BF" w:rsidRPr="0071422D">
        <w:rPr>
          <w:rFonts w:ascii="Times New Roman" w:hAnsi="Times New Roman" w:cs="Times New Roman"/>
          <w:color w:val="auto"/>
          <w:sz w:val="28"/>
          <w:szCs w:val="28"/>
        </w:rPr>
        <w:t xml:space="preserve"> menţionate la </w:t>
      </w:r>
      <w:r w:rsidRPr="0071422D">
        <w:rPr>
          <w:rFonts w:ascii="Times New Roman" w:hAnsi="Times New Roman" w:cs="Times New Roman"/>
          <w:color w:val="auto"/>
          <w:sz w:val="28"/>
          <w:szCs w:val="28"/>
        </w:rPr>
        <w:t>pct. 6</w:t>
      </w:r>
      <w:r w:rsidR="0048250A" w:rsidRPr="0071422D">
        <w:rPr>
          <w:rFonts w:ascii="Times New Roman" w:hAnsi="Times New Roman" w:cs="Times New Roman"/>
          <w:color w:val="auto"/>
          <w:sz w:val="28"/>
          <w:szCs w:val="28"/>
        </w:rPr>
        <w:t>6</w:t>
      </w:r>
      <w:r w:rsidR="00C079BF" w:rsidRPr="0071422D">
        <w:rPr>
          <w:rFonts w:ascii="Times New Roman" w:hAnsi="Times New Roman" w:cs="Times New Roman"/>
          <w:color w:val="auto"/>
          <w:sz w:val="28"/>
          <w:szCs w:val="28"/>
        </w:rPr>
        <w:t xml:space="preserve"> se dublează atunci când lotul controlat conţine mai puţin de 180 de ouă.</w:t>
      </w:r>
    </w:p>
    <w:p w:rsidR="004F6EE0" w:rsidRPr="0071422D" w:rsidRDefault="00C079BF" w:rsidP="0071422D">
      <w:pPr>
        <w:pStyle w:val="Bodytext21"/>
        <w:numPr>
          <w:ilvl w:val="0"/>
          <w:numId w:val="8"/>
        </w:numPr>
        <w:shd w:val="clear" w:color="auto" w:fill="auto"/>
        <w:tabs>
          <w:tab w:val="left" w:pos="505"/>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Cu excepţia cazului prevăzut la </w:t>
      </w:r>
      <w:r w:rsidR="00CD4329" w:rsidRPr="0071422D">
        <w:rPr>
          <w:rFonts w:ascii="Times New Roman" w:hAnsi="Times New Roman" w:cs="Times New Roman"/>
          <w:color w:val="auto"/>
          <w:sz w:val="28"/>
          <w:szCs w:val="28"/>
        </w:rPr>
        <w:t>pct. 14</w:t>
      </w:r>
      <w:r w:rsidRPr="0071422D">
        <w:rPr>
          <w:rFonts w:ascii="Times New Roman" w:hAnsi="Times New Roman" w:cs="Times New Roman"/>
          <w:color w:val="auto"/>
          <w:sz w:val="28"/>
          <w:szCs w:val="28"/>
        </w:rPr>
        <w:t xml:space="preserve">, la </w:t>
      </w:r>
      <w:r w:rsidR="00CD4329" w:rsidRPr="0071422D">
        <w:rPr>
          <w:rFonts w:ascii="Times New Roman" w:hAnsi="Times New Roman" w:cs="Times New Roman"/>
          <w:color w:val="auto"/>
          <w:sz w:val="28"/>
          <w:szCs w:val="28"/>
        </w:rPr>
        <w:t>verificarea</w:t>
      </w:r>
      <w:r w:rsidRPr="0071422D">
        <w:rPr>
          <w:rFonts w:ascii="Times New Roman" w:hAnsi="Times New Roman" w:cs="Times New Roman"/>
          <w:color w:val="auto"/>
          <w:sz w:val="28"/>
          <w:szCs w:val="28"/>
        </w:rPr>
        <w:t xml:space="preserve"> loturilor de ouă de categoria A se admite o marjă de toleranţă în ceea ce priveşte greutatea unitară a ouălor. Astfel de loturi pot conţine cel mult 10 % </w:t>
      </w:r>
      <w:r w:rsidR="007C4C82" w:rsidRPr="0071422D">
        <w:rPr>
          <w:rFonts w:ascii="Times New Roman" w:hAnsi="Times New Roman" w:cs="Times New Roman"/>
          <w:color w:val="auto"/>
          <w:sz w:val="28"/>
          <w:szCs w:val="28"/>
        </w:rPr>
        <w:t xml:space="preserve">din </w:t>
      </w:r>
      <w:r w:rsidRPr="0071422D">
        <w:rPr>
          <w:rFonts w:ascii="Times New Roman" w:hAnsi="Times New Roman" w:cs="Times New Roman"/>
          <w:color w:val="auto"/>
          <w:sz w:val="28"/>
          <w:szCs w:val="28"/>
        </w:rPr>
        <w:t>ouă din categoriile de greutate apropiate de cea marcată pe ambalaj, dar nu mai mult de 5 % din categoria de greutate imediat inferioară.</w:t>
      </w:r>
    </w:p>
    <w:p w:rsidR="004F6EE0" w:rsidRPr="0071422D" w:rsidRDefault="00CD4329" w:rsidP="0071422D">
      <w:pPr>
        <w:pStyle w:val="Bodytext21"/>
        <w:numPr>
          <w:ilvl w:val="0"/>
          <w:numId w:val="8"/>
        </w:numPr>
        <w:shd w:val="clear" w:color="auto" w:fill="auto"/>
        <w:tabs>
          <w:tab w:val="left" w:pos="505"/>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Marjele de toleranță menţionate la pct. 6</w:t>
      </w:r>
      <w:r w:rsidR="0071422D" w:rsidRPr="0071422D">
        <w:rPr>
          <w:rFonts w:ascii="Times New Roman" w:hAnsi="Times New Roman" w:cs="Times New Roman"/>
          <w:color w:val="auto"/>
          <w:sz w:val="28"/>
          <w:szCs w:val="28"/>
        </w:rPr>
        <w:t>6</w:t>
      </w:r>
      <w:r w:rsidR="00C079BF" w:rsidRPr="0071422D">
        <w:rPr>
          <w:rFonts w:ascii="Times New Roman" w:hAnsi="Times New Roman" w:cs="Times New Roman"/>
          <w:color w:val="auto"/>
          <w:sz w:val="28"/>
          <w:szCs w:val="28"/>
        </w:rPr>
        <w:t xml:space="preserve"> se dublează atunci când lotul controlat conţine mai puţin de 180 de ouă.</w:t>
      </w:r>
    </w:p>
    <w:p w:rsidR="004F6EE0" w:rsidRPr="0071422D" w:rsidRDefault="00C079BF" w:rsidP="0071422D">
      <w:pPr>
        <w:pStyle w:val="Bodytext21"/>
        <w:numPr>
          <w:ilvl w:val="0"/>
          <w:numId w:val="8"/>
        </w:numPr>
        <w:shd w:val="clear" w:color="auto" w:fill="auto"/>
        <w:tabs>
          <w:tab w:val="left" w:pos="505"/>
          <w:tab w:val="left" w:pos="567"/>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La </w:t>
      </w:r>
      <w:r w:rsidR="00CD4329" w:rsidRPr="0071422D">
        <w:rPr>
          <w:rFonts w:ascii="Times New Roman" w:hAnsi="Times New Roman" w:cs="Times New Roman"/>
          <w:color w:val="auto"/>
          <w:sz w:val="28"/>
          <w:szCs w:val="28"/>
        </w:rPr>
        <w:t>verificarea</w:t>
      </w:r>
      <w:r w:rsidRPr="0071422D">
        <w:rPr>
          <w:rFonts w:ascii="Times New Roman" w:hAnsi="Times New Roman" w:cs="Times New Roman"/>
          <w:color w:val="auto"/>
          <w:sz w:val="28"/>
          <w:szCs w:val="28"/>
        </w:rPr>
        <w:t xml:space="preserve"> loturilor şi al ambalajelor, se admite o marjă de toleranţă de 20 % ouă purtând marcaje ilizibile.</w:t>
      </w:r>
    </w:p>
    <w:bookmarkEnd w:id="11"/>
    <w:p w:rsidR="000828BF" w:rsidRPr="0071422D" w:rsidRDefault="000828BF" w:rsidP="0071422D">
      <w:pPr>
        <w:pStyle w:val="Bodytext60"/>
        <w:shd w:val="clear" w:color="auto" w:fill="auto"/>
        <w:spacing w:line="240" w:lineRule="auto"/>
        <w:ind w:right="240"/>
        <w:jc w:val="center"/>
        <w:rPr>
          <w:rFonts w:ascii="Times New Roman" w:hAnsi="Times New Roman" w:cs="Times New Roman"/>
          <w:b/>
          <w:i w:val="0"/>
          <w:color w:val="auto"/>
          <w:sz w:val="28"/>
          <w:szCs w:val="28"/>
        </w:rPr>
      </w:pPr>
      <w:r w:rsidRPr="0071422D">
        <w:rPr>
          <w:rFonts w:ascii="Times New Roman" w:hAnsi="Times New Roman" w:cs="Times New Roman"/>
          <w:b/>
          <w:i w:val="0"/>
          <w:color w:val="auto"/>
          <w:sz w:val="28"/>
          <w:szCs w:val="28"/>
        </w:rPr>
        <w:t>Capitolul X</w:t>
      </w:r>
    </w:p>
    <w:p w:rsidR="000828BF" w:rsidRPr="0071422D" w:rsidRDefault="000828BF" w:rsidP="0071422D">
      <w:pPr>
        <w:pStyle w:val="Bodytext60"/>
        <w:shd w:val="clear" w:color="auto" w:fill="auto"/>
        <w:spacing w:line="240" w:lineRule="auto"/>
        <w:ind w:right="240"/>
        <w:jc w:val="center"/>
        <w:rPr>
          <w:rFonts w:ascii="Times New Roman" w:hAnsi="Times New Roman" w:cs="Times New Roman"/>
          <w:b/>
          <w:i w:val="0"/>
          <w:color w:val="auto"/>
          <w:sz w:val="28"/>
          <w:szCs w:val="28"/>
        </w:rPr>
      </w:pPr>
      <w:r w:rsidRPr="0071422D">
        <w:rPr>
          <w:rFonts w:ascii="Times New Roman" w:hAnsi="Times New Roman" w:cs="Times New Roman"/>
          <w:b/>
          <w:i w:val="0"/>
          <w:color w:val="auto"/>
          <w:sz w:val="28"/>
          <w:szCs w:val="28"/>
        </w:rPr>
        <w:t>Cerințe față de centrele de ambalare</w:t>
      </w:r>
    </w:p>
    <w:p w:rsidR="000828BF" w:rsidRPr="0071422D" w:rsidRDefault="000828BF" w:rsidP="0071422D">
      <w:pPr>
        <w:pStyle w:val="Bodytext60"/>
        <w:shd w:val="clear" w:color="auto" w:fill="auto"/>
        <w:spacing w:line="240" w:lineRule="auto"/>
        <w:ind w:right="240"/>
        <w:jc w:val="both"/>
        <w:rPr>
          <w:rFonts w:ascii="Times New Roman" w:hAnsi="Times New Roman" w:cs="Times New Roman"/>
          <w:b/>
          <w:i w:val="0"/>
          <w:color w:val="auto"/>
          <w:sz w:val="28"/>
          <w:szCs w:val="28"/>
        </w:rPr>
      </w:pPr>
    </w:p>
    <w:p w:rsidR="000828BF" w:rsidRPr="0071422D" w:rsidRDefault="000828BF" w:rsidP="0071422D">
      <w:pPr>
        <w:pStyle w:val="Bodytext40"/>
        <w:numPr>
          <w:ilvl w:val="0"/>
          <w:numId w:val="8"/>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Centrele de ambalare clasifică, ambalează şi reambalează ouăle şi etichetează ambalajele în care sunt puse acestea.</w:t>
      </w:r>
    </w:p>
    <w:p w:rsidR="00CE0DBF" w:rsidRPr="0071422D" w:rsidRDefault="00CE0DBF" w:rsidP="0071422D">
      <w:pPr>
        <w:pStyle w:val="Bodytext40"/>
        <w:numPr>
          <w:ilvl w:val="0"/>
          <w:numId w:val="8"/>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Agenția autorizează </w:t>
      </w:r>
      <w:r w:rsidRPr="0071422D">
        <w:rPr>
          <w:rFonts w:ascii="Times New Roman" w:eastAsia="Malgun Gothic Semilight" w:hAnsi="Times New Roman" w:cs="Times New Roman" w:hint="eastAsia"/>
          <w:color w:val="auto"/>
          <w:sz w:val="28"/>
          <w:szCs w:val="28"/>
        </w:rPr>
        <w:t>î</w:t>
      </w:r>
      <w:r w:rsidRPr="0071422D">
        <w:rPr>
          <w:rFonts w:ascii="Times New Roman" w:hAnsi="Times New Roman" w:cs="Times New Roman"/>
          <w:color w:val="auto"/>
          <w:sz w:val="28"/>
          <w:szCs w:val="28"/>
        </w:rPr>
        <w:t xml:space="preserve">n calitate de centre de ambalare în conformitate cu prevederile art. 18 din Legea nr.221/2007 privind activitatea sanitară veterinară, unitățile care clasifică ouăle și le atribuie un număr distinctiv, în sensul pct. 3 din </w:t>
      </w:r>
      <w:r w:rsidRPr="0071422D">
        <w:rPr>
          <w:rFonts w:ascii="Times New Roman" w:eastAsia="Times New Roman" w:hAnsi="Times New Roman" w:cs="Times New Roman"/>
          <w:bCs/>
          <w:color w:val="auto"/>
          <w:sz w:val="28"/>
          <w:szCs w:val="28"/>
        </w:rPr>
        <w:t>Regulamentul</w:t>
      </w:r>
      <w:r w:rsidRPr="0071422D">
        <w:rPr>
          <w:rFonts w:ascii="Times New Roman" w:hAnsi="Times New Roman" w:cs="Times New Roman"/>
          <w:bCs/>
          <w:color w:val="auto"/>
          <w:sz w:val="28"/>
          <w:szCs w:val="28"/>
        </w:rPr>
        <w:t xml:space="preserve"> </w:t>
      </w:r>
      <w:r w:rsidRPr="0071422D">
        <w:rPr>
          <w:rFonts w:ascii="Times New Roman" w:eastAsia="Times New Roman" w:hAnsi="Times New Roman" w:cs="Times New Roman"/>
          <w:bCs/>
          <w:color w:val="auto"/>
          <w:sz w:val="28"/>
          <w:szCs w:val="28"/>
          <w:lang w:bidi="ar-SA"/>
        </w:rPr>
        <w:t>cu privire la modul de înregistrare şi evidenţă a unităţilor</w:t>
      </w:r>
      <w:r w:rsidRPr="0071422D">
        <w:rPr>
          <w:rFonts w:ascii="Times New Roman" w:hAnsi="Times New Roman" w:cs="Times New Roman"/>
          <w:bCs/>
          <w:color w:val="auto"/>
          <w:sz w:val="28"/>
          <w:szCs w:val="28"/>
        </w:rPr>
        <w:t xml:space="preserve"> </w:t>
      </w:r>
      <w:r w:rsidRPr="0071422D">
        <w:rPr>
          <w:rFonts w:ascii="Times New Roman" w:eastAsia="Times New Roman" w:hAnsi="Times New Roman" w:cs="Times New Roman"/>
          <w:bCs/>
          <w:color w:val="auto"/>
          <w:sz w:val="28"/>
          <w:szCs w:val="28"/>
          <w:lang w:bidi="ar-SA"/>
        </w:rPr>
        <w:t>de creştere a găinilor ouătoare, aprobat prin Hotărârea Guvernului nr. 942/2008, cu modificările ulterioare.</w:t>
      </w:r>
    </w:p>
    <w:p w:rsidR="00A15B2B" w:rsidRPr="0071422D" w:rsidRDefault="00A15B2B" w:rsidP="0071422D">
      <w:pPr>
        <w:pStyle w:val="Bodytext40"/>
        <w:numPr>
          <w:ilvl w:val="0"/>
          <w:numId w:val="8"/>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lastRenderedPageBreak/>
        <w:t xml:space="preserve">Numărul distinctiv al centrului de ambalare </w:t>
      </w:r>
      <w:r w:rsidR="002567AE" w:rsidRPr="0071422D">
        <w:rPr>
          <w:rFonts w:ascii="Times New Roman" w:hAnsi="Times New Roman" w:cs="Times New Roman"/>
          <w:color w:val="auto"/>
          <w:sz w:val="28"/>
          <w:szCs w:val="28"/>
        </w:rPr>
        <w:t xml:space="preserve">trebuie șă fie vizibil cu ușurință și perfect lizibil, cu o înălțime de cel puțin 2 mm și </w:t>
      </w:r>
      <w:r w:rsidRPr="0071422D">
        <w:rPr>
          <w:rFonts w:ascii="Times New Roman" w:hAnsi="Times New Roman" w:cs="Times New Roman"/>
          <w:color w:val="auto"/>
          <w:sz w:val="28"/>
          <w:szCs w:val="28"/>
        </w:rPr>
        <w:t xml:space="preserve">se va </w:t>
      </w:r>
      <w:r w:rsidRPr="0071422D">
        <w:rPr>
          <w:rFonts w:ascii="Times New Roman" w:eastAsia="Times New Roman" w:hAnsi="Times New Roman" w:cs="Times New Roman"/>
          <w:color w:val="auto"/>
          <w:sz w:val="28"/>
          <w:szCs w:val="28"/>
        </w:rPr>
        <w:t>marca prin codul Republicii Moldova (MD) urmat de un număr unic atribuit de Agenție.</w:t>
      </w:r>
    </w:p>
    <w:p w:rsidR="006811A9" w:rsidRPr="0071422D" w:rsidRDefault="006811A9" w:rsidP="0071422D">
      <w:pPr>
        <w:pStyle w:val="Bodytext40"/>
        <w:numPr>
          <w:ilvl w:val="0"/>
          <w:numId w:val="8"/>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Centrele de ambalare trebuie să dispună de</w:t>
      </w:r>
      <w:r w:rsidR="00EE1D99" w:rsidRPr="0071422D">
        <w:rPr>
          <w:rFonts w:ascii="Times New Roman" w:hAnsi="Times New Roman" w:cs="Times New Roman"/>
          <w:color w:val="auto"/>
          <w:sz w:val="28"/>
          <w:szCs w:val="28"/>
        </w:rPr>
        <w:t>:</w:t>
      </w:r>
    </w:p>
    <w:p w:rsidR="006811A9" w:rsidRPr="0071422D" w:rsidRDefault="006811A9" w:rsidP="0071422D">
      <w:pPr>
        <w:pStyle w:val="Bodytext40"/>
        <w:numPr>
          <w:ilvl w:val="1"/>
          <w:numId w:val="8"/>
        </w:numPr>
        <w:shd w:val="clear" w:color="auto" w:fill="auto"/>
        <w:tabs>
          <w:tab w:val="left" w:pos="505"/>
          <w:tab w:val="left" w:pos="993"/>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spații;</w:t>
      </w:r>
    </w:p>
    <w:p w:rsidR="006811A9" w:rsidRPr="0071422D" w:rsidRDefault="006811A9" w:rsidP="0071422D">
      <w:pPr>
        <w:pStyle w:val="Bodytext40"/>
        <w:numPr>
          <w:ilvl w:val="1"/>
          <w:numId w:val="8"/>
        </w:numPr>
        <w:shd w:val="clear" w:color="auto" w:fill="auto"/>
        <w:tabs>
          <w:tab w:val="left" w:pos="505"/>
          <w:tab w:val="left" w:pos="567"/>
          <w:tab w:val="left" w:pos="1134"/>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echipament  tehnic adecvat care permite clasificarea ouălor pe categorie de calitate și de greutate.</w:t>
      </w:r>
    </w:p>
    <w:p w:rsidR="00E53539" w:rsidRPr="0071422D" w:rsidRDefault="00E53539" w:rsidP="0071422D">
      <w:pPr>
        <w:pStyle w:val="Bodytext40"/>
        <w:numPr>
          <w:ilvl w:val="0"/>
          <w:numId w:val="8"/>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Centrele de ambalare care lucrează exclusiv pentru întreprinderile din  industria alimentară şi nealimentară nu sunt obligate să deţină echipamentul tehnic necesar clasificării ouălor în funcţie de greutate.</w:t>
      </w:r>
    </w:p>
    <w:p w:rsidR="000828BF" w:rsidRPr="0071422D" w:rsidRDefault="000828BF" w:rsidP="0071422D">
      <w:pPr>
        <w:pStyle w:val="Bodytext40"/>
        <w:numPr>
          <w:ilvl w:val="0"/>
          <w:numId w:val="8"/>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Centrele de ambalare trebuie să dispună de echipamentele tehnice necesare pentru manipularea corectă a ouălor. Aceste centre trebuie </w:t>
      </w:r>
      <w:r w:rsidR="00EE1D99" w:rsidRPr="0071422D">
        <w:rPr>
          <w:rFonts w:ascii="Times New Roman" w:hAnsi="Times New Roman" w:cs="Times New Roman"/>
          <w:color w:val="auto"/>
          <w:sz w:val="28"/>
          <w:szCs w:val="28"/>
        </w:rPr>
        <w:t>să dețină</w:t>
      </w:r>
      <w:r w:rsidRPr="0071422D">
        <w:rPr>
          <w:rFonts w:ascii="Times New Roman" w:hAnsi="Times New Roman" w:cs="Times New Roman"/>
          <w:color w:val="auto"/>
          <w:sz w:val="28"/>
          <w:szCs w:val="28"/>
        </w:rPr>
        <w:t>, după caz:</w:t>
      </w:r>
    </w:p>
    <w:p w:rsidR="000828BF" w:rsidRPr="0071422D" w:rsidRDefault="000828BF" w:rsidP="0071422D">
      <w:pPr>
        <w:pStyle w:val="Bodytext40"/>
        <w:numPr>
          <w:ilvl w:val="1"/>
          <w:numId w:val="8"/>
        </w:numPr>
        <w:shd w:val="clear" w:color="auto" w:fill="auto"/>
        <w:tabs>
          <w:tab w:val="left" w:pos="505"/>
          <w:tab w:val="left" w:pos="1134"/>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o instalaţie adecvată pentru examinarea transparenţei într-un fascicul de lumină, automatizată sau cu personal permanent, care permite examinarea separată a </w:t>
      </w:r>
      <w:r w:rsidR="00EE1D99" w:rsidRPr="0071422D">
        <w:rPr>
          <w:rFonts w:ascii="Times New Roman" w:hAnsi="Times New Roman" w:cs="Times New Roman"/>
          <w:color w:val="auto"/>
          <w:sz w:val="28"/>
          <w:szCs w:val="28"/>
        </w:rPr>
        <w:t>calității</w:t>
      </w:r>
      <w:r w:rsidRPr="0071422D">
        <w:rPr>
          <w:rFonts w:ascii="Times New Roman" w:hAnsi="Times New Roman" w:cs="Times New Roman"/>
          <w:color w:val="auto"/>
          <w:sz w:val="28"/>
          <w:szCs w:val="28"/>
        </w:rPr>
        <w:t xml:space="preserve"> fiecărui ou, sau o altă instalaţie corespunzătoare;</w:t>
      </w:r>
    </w:p>
    <w:p w:rsidR="000828BF" w:rsidRPr="0071422D" w:rsidRDefault="00A15B2B" w:rsidP="0071422D">
      <w:pPr>
        <w:pStyle w:val="Bodytext40"/>
        <w:numPr>
          <w:ilvl w:val="1"/>
          <w:numId w:val="8"/>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0828BF" w:rsidRPr="0071422D">
        <w:rPr>
          <w:rFonts w:ascii="Times New Roman" w:hAnsi="Times New Roman" w:cs="Times New Roman"/>
          <w:color w:val="auto"/>
          <w:sz w:val="28"/>
          <w:szCs w:val="28"/>
        </w:rPr>
        <w:t>un dispozitiv de apreciere a înălţimii camerei de aer;</w:t>
      </w:r>
    </w:p>
    <w:p w:rsidR="000828BF" w:rsidRPr="0071422D" w:rsidRDefault="000828BF" w:rsidP="0071422D">
      <w:pPr>
        <w:pStyle w:val="Bodytext40"/>
        <w:numPr>
          <w:ilvl w:val="1"/>
          <w:numId w:val="8"/>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un echipament pentru clasificarea ouălor pe categorie de greutate;</w:t>
      </w:r>
    </w:p>
    <w:p w:rsidR="000828BF" w:rsidRPr="0071422D" w:rsidRDefault="00A15B2B" w:rsidP="0071422D">
      <w:pPr>
        <w:pStyle w:val="Bodytext40"/>
        <w:numPr>
          <w:ilvl w:val="1"/>
          <w:numId w:val="8"/>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0828BF" w:rsidRPr="0071422D">
        <w:rPr>
          <w:rFonts w:ascii="Times New Roman" w:hAnsi="Times New Roman" w:cs="Times New Roman"/>
          <w:color w:val="auto"/>
          <w:sz w:val="28"/>
          <w:szCs w:val="28"/>
        </w:rPr>
        <w:t>unul sau mai multe cântare omologate pentru cântărirea ouălor;</w:t>
      </w:r>
    </w:p>
    <w:p w:rsidR="000828BF" w:rsidRPr="0071422D" w:rsidRDefault="00A15B2B" w:rsidP="0071422D">
      <w:pPr>
        <w:pStyle w:val="Bodytext40"/>
        <w:numPr>
          <w:ilvl w:val="1"/>
          <w:numId w:val="8"/>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0828BF" w:rsidRPr="0071422D">
        <w:rPr>
          <w:rFonts w:ascii="Times New Roman" w:hAnsi="Times New Roman" w:cs="Times New Roman"/>
          <w:color w:val="auto"/>
          <w:sz w:val="28"/>
          <w:szCs w:val="28"/>
        </w:rPr>
        <w:t>un echipament de marcare a ouălor.</w:t>
      </w:r>
    </w:p>
    <w:p w:rsidR="00A15B2B" w:rsidRPr="0071422D" w:rsidRDefault="000828BF" w:rsidP="0071422D">
      <w:pPr>
        <w:pStyle w:val="Bodytext40"/>
        <w:numPr>
          <w:ilvl w:val="0"/>
          <w:numId w:val="8"/>
        </w:numPr>
        <w:shd w:val="clear" w:color="auto" w:fill="auto"/>
        <w:tabs>
          <w:tab w:val="left" w:pos="505"/>
          <w:tab w:val="left" w:pos="1134"/>
        </w:tabs>
        <w:spacing w:line="240" w:lineRule="auto"/>
        <w:ind w:left="-142" w:right="240" w:firstLine="709"/>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Autorizaţia menţionată </w:t>
      </w:r>
      <w:r w:rsidR="00A15B2B" w:rsidRPr="0071422D">
        <w:rPr>
          <w:rFonts w:ascii="Times New Roman" w:hAnsi="Times New Roman" w:cs="Times New Roman"/>
          <w:color w:val="auto"/>
          <w:sz w:val="28"/>
          <w:szCs w:val="28"/>
        </w:rPr>
        <w:t>pct. 7</w:t>
      </w:r>
      <w:r w:rsidR="0071422D" w:rsidRPr="0071422D">
        <w:rPr>
          <w:rFonts w:ascii="Times New Roman" w:hAnsi="Times New Roman" w:cs="Times New Roman"/>
          <w:color w:val="auto"/>
          <w:sz w:val="28"/>
          <w:szCs w:val="28"/>
        </w:rPr>
        <w:t>3</w:t>
      </w:r>
      <w:r w:rsidRPr="0071422D">
        <w:rPr>
          <w:rFonts w:ascii="Times New Roman" w:hAnsi="Times New Roman" w:cs="Times New Roman"/>
          <w:color w:val="auto"/>
          <w:sz w:val="28"/>
          <w:szCs w:val="28"/>
        </w:rPr>
        <w:t xml:space="preserve"> </w:t>
      </w:r>
      <w:r w:rsidR="00A15B2B" w:rsidRPr="0071422D">
        <w:rPr>
          <w:rFonts w:ascii="Times New Roman" w:eastAsia="Times New Roman" w:hAnsi="Times New Roman" w:cs="Times New Roman"/>
          <w:color w:val="auto"/>
          <w:sz w:val="28"/>
          <w:szCs w:val="28"/>
        </w:rPr>
        <w:t>poate fi retrasă</w:t>
      </w:r>
      <w:r w:rsidR="00006ABB" w:rsidRPr="0071422D">
        <w:rPr>
          <w:rFonts w:ascii="Times New Roman" w:eastAsia="Times New Roman" w:hAnsi="Times New Roman" w:cs="Times New Roman"/>
          <w:color w:val="auto"/>
          <w:sz w:val="28"/>
          <w:szCs w:val="28"/>
        </w:rPr>
        <w:t xml:space="preserve"> în conformitate cu prevederile art.18</w:t>
      </w:r>
      <w:r w:rsidR="00006ABB" w:rsidRPr="0071422D">
        <w:rPr>
          <w:rFonts w:ascii="Times New Roman" w:eastAsia="Times New Roman" w:hAnsi="Times New Roman" w:cs="Times New Roman"/>
          <w:color w:val="auto"/>
          <w:sz w:val="28"/>
          <w:szCs w:val="28"/>
          <w:vertAlign w:val="superscript"/>
        </w:rPr>
        <w:t>2</w:t>
      </w:r>
      <w:r w:rsidR="00006ABB" w:rsidRPr="0071422D">
        <w:rPr>
          <w:rFonts w:ascii="Times New Roman" w:eastAsia="Times New Roman" w:hAnsi="Times New Roman" w:cs="Times New Roman"/>
          <w:color w:val="auto"/>
          <w:sz w:val="28"/>
          <w:szCs w:val="28"/>
        </w:rPr>
        <w:t xml:space="preserve"> alin.(1) din Legea nr.221/2007 privind activitatea sanitară veterinară,</w:t>
      </w:r>
      <w:r w:rsidR="00A15B2B" w:rsidRPr="0071422D">
        <w:rPr>
          <w:rFonts w:ascii="Times New Roman" w:eastAsia="Times New Roman" w:hAnsi="Times New Roman" w:cs="Times New Roman"/>
          <w:color w:val="auto"/>
          <w:sz w:val="28"/>
          <w:szCs w:val="28"/>
        </w:rPr>
        <w:t xml:space="preserve"> în cazul în care s-a demonstrat că nu s</w:t>
      </w:r>
      <w:r w:rsidR="0048250A" w:rsidRPr="0071422D">
        <w:rPr>
          <w:rFonts w:ascii="Times New Roman" w:eastAsia="Times New Roman" w:hAnsi="Times New Roman" w:cs="Times New Roman"/>
          <w:color w:val="auto"/>
          <w:sz w:val="28"/>
          <w:szCs w:val="28"/>
        </w:rPr>
        <w:t>u</w:t>
      </w:r>
      <w:r w:rsidR="00A15B2B" w:rsidRPr="0071422D">
        <w:rPr>
          <w:rFonts w:ascii="Times New Roman" w:eastAsia="Times New Roman" w:hAnsi="Times New Roman" w:cs="Times New Roman"/>
          <w:color w:val="auto"/>
          <w:sz w:val="28"/>
          <w:szCs w:val="28"/>
        </w:rPr>
        <w:t xml:space="preserve">nt îndeplinite </w:t>
      </w:r>
      <w:r w:rsidR="00EE1D99" w:rsidRPr="0071422D">
        <w:rPr>
          <w:rFonts w:ascii="Times New Roman" w:eastAsia="Times New Roman" w:hAnsi="Times New Roman" w:cs="Times New Roman"/>
          <w:color w:val="auto"/>
          <w:sz w:val="28"/>
          <w:szCs w:val="28"/>
        </w:rPr>
        <w:t>cerințele</w:t>
      </w:r>
      <w:r w:rsidR="00A15B2B" w:rsidRPr="0071422D">
        <w:rPr>
          <w:rFonts w:ascii="Times New Roman" w:eastAsia="Times New Roman" w:hAnsi="Times New Roman" w:cs="Times New Roman"/>
          <w:color w:val="auto"/>
          <w:sz w:val="28"/>
          <w:szCs w:val="28"/>
        </w:rPr>
        <w:t xml:space="preserve"> stabilite în </w:t>
      </w:r>
      <w:r w:rsidR="002567AE" w:rsidRPr="0071422D">
        <w:rPr>
          <w:rFonts w:ascii="Times New Roman" w:eastAsia="Times New Roman" w:hAnsi="Times New Roman" w:cs="Times New Roman"/>
          <w:color w:val="auto"/>
          <w:sz w:val="28"/>
          <w:szCs w:val="28"/>
        </w:rPr>
        <w:t>pct.</w:t>
      </w:r>
      <w:r w:rsidR="0071422D" w:rsidRPr="0071422D">
        <w:rPr>
          <w:rFonts w:ascii="Times New Roman" w:eastAsia="Times New Roman" w:hAnsi="Times New Roman" w:cs="Times New Roman"/>
          <w:color w:val="auto"/>
          <w:sz w:val="28"/>
          <w:szCs w:val="28"/>
        </w:rPr>
        <w:t>75</w:t>
      </w:r>
      <w:r w:rsidR="002567AE" w:rsidRPr="0071422D">
        <w:rPr>
          <w:rFonts w:ascii="Times New Roman" w:eastAsia="Times New Roman" w:hAnsi="Times New Roman" w:cs="Times New Roman"/>
          <w:color w:val="auto"/>
          <w:sz w:val="28"/>
          <w:szCs w:val="28"/>
        </w:rPr>
        <w:t>-7</w:t>
      </w:r>
      <w:r w:rsidR="0071422D" w:rsidRPr="0071422D">
        <w:rPr>
          <w:rFonts w:ascii="Times New Roman" w:eastAsia="Times New Roman" w:hAnsi="Times New Roman" w:cs="Times New Roman"/>
          <w:color w:val="auto"/>
          <w:sz w:val="28"/>
          <w:szCs w:val="28"/>
        </w:rPr>
        <w:t>7</w:t>
      </w:r>
      <w:r w:rsidR="00A15B2B" w:rsidRPr="0071422D">
        <w:rPr>
          <w:rFonts w:ascii="Times New Roman" w:eastAsia="Times New Roman" w:hAnsi="Times New Roman" w:cs="Times New Roman"/>
          <w:color w:val="auto"/>
          <w:sz w:val="28"/>
          <w:szCs w:val="28"/>
        </w:rPr>
        <w:t>.</w:t>
      </w:r>
    </w:p>
    <w:p w:rsidR="000828BF" w:rsidRPr="0071422D" w:rsidRDefault="00A15B2B" w:rsidP="0071422D">
      <w:pPr>
        <w:pStyle w:val="Bodytext40"/>
        <w:shd w:val="clear" w:color="auto" w:fill="auto"/>
        <w:tabs>
          <w:tab w:val="left" w:pos="505"/>
          <w:tab w:val="left" w:pos="1134"/>
        </w:tabs>
        <w:spacing w:line="240" w:lineRule="auto"/>
        <w:ind w:left="567" w:right="240" w:firstLine="0"/>
        <w:jc w:val="center"/>
        <w:rPr>
          <w:rFonts w:ascii="Times New Roman" w:hAnsi="Times New Roman" w:cs="Times New Roman"/>
          <w:b/>
          <w:i/>
          <w:color w:val="auto"/>
          <w:sz w:val="28"/>
          <w:szCs w:val="28"/>
        </w:rPr>
      </w:pPr>
      <w:r w:rsidRPr="0071422D">
        <w:rPr>
          <w:rFonts w:ascii="Times New Roman" w:hAnsi="Times New Roman" w:cs="Times New Roman"/>
          <w:b/>
          <w:color w:val="auto"/>
          <w:sz w:val="28"/>
          <w:szCs w:val="28"/>
        </w:rPr>
        <w:t>Capitolul XI</w:t>
      </w:r>
    </w:p>
    <w:p w:rsidR="00A15B2B" w:rsidRPr="0071422D" w:rsidRDefault="00A15B2B" w:rsidP="0071422D">
      <w:pPr>
        <w:pStyle w:val="Heading120"/>
        <w:keepNext/>
        <w:keepLines/>
        <w:shd w:val="clear" w:color="auto" w:fill="auto"/>
        <w:spacing w:line="240" w:lineRule="auto"/>
        <w:ind w:right="240"/>
        <w:rPr>
          <w:rFonts w:ascii="Times New Roman" w:hAnsi="Times New Roman" w:cs="Times New Roman"/>
          <w:sz w:val="28"/>
          <w:szCs w:val="28"/>
        </w:rPr>
      </w:pPr>
      <w:bookmarkStart w:id="12" w:name="bookmark16"/>
      <w:r w:rsidRPr="0071422D">
        <w:rPr>
          <w:rFonts w:ascii="Times New Roman" w:hAnsi="Times New Roman" w:cs="Times New Roman"/>
          <w:sz w:val="28"/>
          <w:szCs w:val="28"/>
        </w:rPr>
        <w:t>Registrele  de evidență</w:t>
      </w:r>
    </w:p>
    <w:p w:rsidR="00A15B2B" w:rsidRPr="0071422D" w:rsidRDefault="00A15B2B" w:rsidP="0071422D">
      <w:pPr>
        <w:pStyle w:val="Heading120"/>
        <w:keepNext/>
        <w:keepLines/>
        <w:shd w:val="clear" w:color="auto" w:fill="auto"/>
        <w:spacing w:line="240" w:lineRule="auto"/>
        <w:ind w:right="240"/>
        <w:rPr>
          <w:rFonts w:ascii="Times New Roman" w:hAnsi="Times New Roman" w:cs="Times New Roman"/>
          <w:sz w:val="28"/>
          <w:szCs w:val="28"/>
        </w:rPr>
      </w:pPr>
      <w:r w:rsidRPr="0071422D">
        <w:rPr>
          <w:rFonts w:ascii="Times New Roman" w:hAnsi="Times New Roman" w:cs="Times New Roman"/>
          <w:sz w:val="28"/>
          <w:szCs w:val="28"/>
        </w:rPr>
        <w:t>Șecțiunea 1</w:t>
      </w:r>
    </w:p>
    <w:p w:rsidR="00A15B2B" w:rsidRPr="0071422D" w:rsidRDefault="00EE75D9" w:rsidP="0071422D">
      <w:pPr>
        <w:pStyle w:val="Heading120"/>
        <w:keepNext/>
        <w:keepLines/>
        <w:shd w:val="clear" w:color="auto" w:fill="auto"/>
        <w:spacing w:line="240" w:lineRule="auto"/>
        <w:ind w:right="240"/>
        <w:rPr>
          <w:rFonts w:ascii="Times New Roman" w:hAnsi="Times New Roman" w:cs="Times New Roman"/>
          <w:sz w:val="28"/>
          <w:szCs w:val="28"/>
        </w:rPr>
      </w:pPr>
      <w:r w:rsidRPr="0071422D">
        <w:rPr>
          <w:rFonts w:ascii="Times New Roman" w:hAnsi="Times New Roman" w:cs="Times New Roman"/>
          <w:sz w:val="28"/>
          <w:szCs w:val="28"/>
        </w:rPr>
        <w:t xml:space="preserve">Registrele de evidență </w:t>
      </w:r>
      <w:r w:rsidR="00A15B2B" w:rsidRPr="0071422D">
        <w:rPr>
          <w:rFonts w:ascii="Times New Roman" w:hAnsi="Times New Roman" w:cs="Times New Roman"/>
          <w:sz w:val="28"/>
          <w:szCs w:val="28"/>
        </w:rPr>
        <w:t>pe care trebuie să le ţină producătorii</w:t>
      </w:r>
      <w:bookmarkEnd w:id="12"/>
    </w:p>
    <w:p w:rsidR="00EE75D9" w:rsidRPr="0071422D" w:rsidRDefault="00EE75D9" w:rsidP="0071422D">
      <w:pPr>
        <w:pStyle w:val="Heading120"/>
        <w:keepNext/>
        <w:keepLines/>
        <w:shd w:val="clear" w:color="auto" w:fill="auto"/>
        <w:spacing w:line="240" w:lineRule="auto"/>
        <w:ind w:right="240"/>
        <w:jc w:val="both"/>
        <w:rPr>
          <w:rFonts w:ascii="Times New Roman" w:hAnsi="Times New Roman" w:cs="Times New Roman"/>
          <w:sz w:val="28"/>
          <w:szCs w:val="28"/>
        </w:rPr>
      </w:pPr>
    </w:p>
    <w:p w:rsidR="00A15B2B" w:rsidRPr="0071422D" w:rsidRDefault="00EE75D9" w:rsidP="0071422D">
      <w:pPr>
        <w:pStyle w:val="Bodytext40"/>
        <w:shd w:val="clear" w:color="auto" w:fill="auto"/>
        <w:tabs>
          <w:tab w:val="left" w:pos="505"/>
        </w:tabs>
        <w:spacing w:line="240" w:lineRule="auto"/>
        <w:ind w:right="240" w:firstLine="0"/>
        <w:rPr>
          <w:rFonts w:ascii="Times New Roman" w:hAnsi="Times New Roman" w:cs="Times New Roman"/>
          <w:color w:val="auto"/>
          <w:sz w:val="28"/>
          <w:szCs w:val="28"/>
        </w:rPr>
      </w:pPr>
      <w:r w:rsidRPr="0071422D">
        <w:rPr>
          <w:rFonts w:ascii="Times New Roman" w:hAnsi="Times New Roman" w:cs="Times New Roman"/>
          <w:color w:val="auto"/>
          <w:sz w:val="28"/>
          <w:szCs w:val="28"/>
        </w:rPr>
        <w:tab/>
        <w:t>7</w:t>
      </w:r>
      <w:r w:rsidR="0071422D" w:rsidRPr="0071422D">
        <w:rPr>
          <w:rFonts w:ascii="Times New Roman" w:hAnsi="Times New Roman" w:cs="Times New Roman"/>
          <w:color w:val="auto"/>
          <w:sz w:val="28"/>
          <w:szCs w:val="28"/>
        </w:rPr>
        <w:t>9</w:t>
      </w:r>
      <w:r w:rsidRPr="0071422D">
        <w:rPr>
          <w:rFonts w:ascii="Times New Roman" w:hAnsi="Times New Roman" w:cs="Times New Roman"/>
          <w:color w:val="auto"/>
          <w:sz w:val="28"/>
          <w:szCs w:val="28"/>
        </w:rPr>
        <w:t>.</w:t>
      </w:r>
      <w:r w:rsidR="00A15B2B" w:rsidRPr="0071422D">
        <w:rPr>
          <w:rFonts w:ascii="Times New Roman" w:hAnsi="Times New Roman" w:cs="Times New Roman"/>
          <w:color w:val="auto"/>
          <w:sz w:val="28"/>
          <w:szCs w:val="28"/>
        </w:rPr>
        <w:t xml:space="preserve">Producătorii înregistrează </w:t>
      </w:r>
      <w:r w:rsidR="004C318E" w:rsidRPr="0071422D">
        <w:rPr>
          <w:rFonts w:ascii="Times New Roman" w:hAnsi="Times New Roman" w:cs="Times New Roman"/>
          <w:color w:val="auto"/>
          <w:sz w:val="28"/>
          <w:szCs w:val="28"/>
        </w:rPr>
        <w:t>informațiile</w:t>
      </w:r>
      <w:r w:rsidR="00A15B2B" w:rsidRPr="0071422D">
        <w:rPr>
          <w:rFonts w:ascii="Times New Roman" w:hAnsi="Times New Roman" w:cs="Times New Roman"/>
          <w:color w:val="auto"/>
          <w:sz w:val="28"/>
          <w:szCs w:val="28"/>
        </w:rPr>
        <w:t xml:space="preserve"> privind metodele de creştere a găinilor ouătoare, specificând pentru fiecare metodă folosită:</w:t>
      </w:r>
    </w:p>
    <w:p w:rsidR="00A15B2B" w:rsidRPr="0071422D" w:rsidRDefault="00EE75D9" w:rsidP="0071422D">
      <w:pPr>
        <w:pStyle w:val="Bodytext40"/>
        <w:shd w:val="clear" w:color="auto" w:fill="auto"/>
        <w:tabs>
          <w:tab w:val="left" w:pos="505"/>
        </w:tabs>
        <w:spacing w:line="240" w:lineRule="auto"/>
        <w:ind w:right="240" w:firstLine="0"/>
        <w:rPr>
          <w:rFonts w:ascii="Times New Roman" w:hAnsi="Times New Roman" w:cs="Times New Roman"/>
          <w:color w:val="auto"/>
          <w:sz w:val="28"/>
          <w:szCs w:val="28"/>
        </w:rPr>
      </w:pPr>
      <w:r w:rsidRPr="0071422D">
        <w:rPr>
          <w:rFonts w:ascii="Times New Roman" w:hAnsi="Times New Roman" w:cs="Times New Roman"/>
          <w:color w:val="auto"/>
          <w:sz w:val="28"/>
          <w:szCs w:val="28"/>
        </w:rPr>
        <w:tab/>
        <w:t>7</w:t>
      </w:r>
      <w:r w:rsidR="0071422D" w:rsidRPr="0071422D">
        <w:rPr>
          <w:rFonts w:ascii="Times New Roman" w:hAnsi="Times New Roman" w:cs="Times New Roman"/>
          <w:color w:val="auto"/>
          <w:sz w:val="28"/>
          <w:szCs w:val="28"/>
        </w:rPr>
        <w:t>9</w:t>
      </w:r>
      <w:r w:rsidRPr="0071422D">
        <w:rPr>
          <w:rFonts w:ascii="Times New Roman" w:hAnsi="Times New Roman" w:cs="Times New Roman"/>
          <w:color w:val="auto"/>
          <w:sz w:val="28"/>
          <w:szCs w:val="28"/>
        </w:rPr>
        <w:t xml:space="preserve">.1 </w:t>
      </w:r>
      <w:r w:rsidR="00A15B2B" w:rsidRPr="0071422D">
        <w:rPr>
          <w:rFonts w:ascii="Times New Roman" w:hAnsi="Times New Roman" w:cs="Times New Roman"/>
          <w:color w:val="auto"/>
          <w:sz w:val="28"/>
          <w:szCs w:val="28"/>
        </w:rPr>
        <w:t>data instalării, vârsta în momentul instalării şi numărul de găini ouătoare;</w:t>
      </w:r>
    </w:p>
    <w:p w:rsidR="00A15B2B" w:rsidRPr="0071422D" w:rsidRDefault="00A15B2B" w:rsidP="0071422D">
      <w:pPr>
        <w:pStyle w:val="Bodytext40"/>
        <w:numPr>
          <w:ilvl w:val="1"/>
          <w:numId w:val="9"/>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data sacrificării şi numărul de găini sacrificate;</w:t>
      </w:r>
    </w:p>
    <w:p w:rsidR="00A15B2B" w:rsidRPr="0071422D" w:rsidRDefault="00A15B2B" w:rsidP="0071422D">
      <w:pPr>
        <w:pStyle w:val="Bodytext40"/>
        <w:numPr>
          <w:ilvl w:val="1"/>
          <w:numId w:val="9"/>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producţia zilnică de ouă;</w:t>
      </w:r>
    </w:p>
    <w:p w:rsidR="00A15B2B" w:rsidRPr="0071422D" w:rsidRDefault="00A15B2B" w:rsidP="0071422D">
      <w:pPr>
        <w:pStyle w:val="Bodytext40"/>
        <w:numPr>
          <w:ilvl w:val="1"/>
          <w:numId w:val="9"/>
        </w:numPr>
        <w:shd w:val="clear" w:color="auto" w:fill="auto"/>
        <w:tabs>
          <w:tab w:val="left" w:pos="505"/>
          <w:tab w:val="left" w:pos="1134"/>
        </w:tabs>
        <w:spacing w:line="240" w:lineRule="auto"/>
        <w:ind w:left="0" w:right="240" w:firstLine="555"/>
        <w:rPr>
          <w:rFonts w:ascii="Times New Roman" w:hAnsi="Times New Roman" w:cs="Times New Roman"/>
          <w:color w:val="auto"/>
          <w:sz w:val="28"/>
          <w:szCs w:val="28"/>
        </w:rPr>
      </w:pPr>
      <w:r w:rsidRPr="0071422D">
        <w:rPr>
          <w:rFonts w:ascii="Times New Roman" w:hAnsi="Times New Roman" w:cs="Times New Roman"/>
          <w:color w:val="auto"/>
          <w:sz w:val="28"/>
          <w:szCs w:val="28"/>
        </w:rPr>
        <w:t>numărul şi/sau greutatea ouălor vândute zilnic sau livrate zilnic prin alte metode;</w:t>
      </w:r>
    </w:p>
    <w:p w:rsidR="00A15B2B" w:rsidRPr="0071422D" w:rsidRDefault="0048250A" w:rsidP="0071422D">
      <w:pPr>
        <w:pStyle w:val="Bodytext40"/>
        <w:numPr>
          <w:ilvl w:val="1"/>
          <w:numId w:val="9"/>
        </w:numPr>
        <w:shd w:val="clear" w:color="auto" w:fill="auto"/>
        <w:tabs>
          <w:tab w:val="left" w:pos="505"/>
        </w:tabs>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numele şi adresa cumpărătorilor comerciali.</w:t>
      </w:r>
    </w:p>
    <w:p w:rsidR="00A15B2B" w:rsidRPr="0071422D" w:rsidRDefault="00A15B2B" w:rsidP="0071422D">
      <w:pPr>
        <w:pStyle w:val="Bodytext40"/>
        <w:numPr>
          <w:ilvl w:val="0"/>
          <w:numId w:val="10"/>
        </w:numPr>
        <w:shd w:val="clear" w:color="auto" w:fill="auto"/>
        <w:tabs>
          <w:tab w:val="left" w:pos="505"/>
          <w:tab w:val="left" w:pos="1134"/>
        </w:tabs>
        <w:spacing w:line="240" w:lineRule="auto"/>
        <w:ind w:left="0" w:right="240" w:firstLine="567"/>
        <w:rPr>
          <w:rFonts w:ascii="Times New Roman" w:hAnsi="Times New Roman" w:cs="Times New Roman"/>
          <w:color w:val="auto"/>
          <w:sz w:val="28"/>
          <w:szCs w:val="28"/>
        </w:rPr>
      </w:pPr>
      <w:bookmarkStart w:id="13" w:name="bookmark17"/>
      <w:r w:rsidRPr="0071422D">
        <w:rPr>
          <w:rFonts w:ascii="Times New Roman" w:hAnsi="Times New Roman" w:cs="Times New Roman"/>
          <w:color w:val="auto"/>
          <w:sz w:val="28"/>
          <w:szCs w:val="28"/>
        </w:rPr>
        <w:t xml:space="preserve">În situaţia în care metoda de nutriţie este indicată conform </w:t>
      </w:r>
      <w:r w:rsidR="00EE75D9" w:rsidRPr="0071422D">
        <w:rPr>
          <w:rFonts w:ascii="Times New Roman" w:hAnsi="Times New Roman" w:cs="Times New Roman"/>
          <w:color w:val="auto"/>
          <w:sz w:val="28"/>
          <w:szCs w:val="28"/>
        </w:rPr>
        <w:t>pct. 4</w:t>
      </w:r>
      <w:r w:rsidR="003C0B39">
        <w:rPr>
          <w:rFonts w:ascii="Times New Roman" w:hAnsi="Times New Roman" w:cs="Times New Roman"/>
          <w:color w:val="auto"/>
          <w:sz w:val="28"/>
          <w:szCs w:val="28"/>
        </w:rPr>
        <w:t>8</w:t>
      </w:r>
      <w:r w:rsidRPr="0071422D">
        <w:rPr>
          <w:rFonts w:ascii="Times New Roman" w:hAnsi="Times New Roman" w:cs="Times New Roman"/>
          <w:color w:val="auto"/>
          <w:sz w:val="28"/>
          <w:szCs w:val="28"/>
        </w:rPr>
        <w:t xml:space="preserve">, producătorii înregistrează  pentru fiecare metodă de </w:t>
      </w:r>
      <w:proofErr w:type="spellStart"/>
      <w:r w:rsidRPr="0071422D">
        <w:rPr>
          <w:rFonts w:ascii="Times New Roman" w:hAnsi="Times New Roman" w:cs="Times New Roman"/>
          <w:color w:val="auto"/>
          <w:sz w:val="28"/>
          <w:szCs w:val="28"/>
        </w:rPr>
        <w:t>nutriţie</w:t>
      </w:r>
      <w:proofErr w:type="spellEnd"/>
      <w:r w:rsidRPr="0071422D">
        <w:rPr>
          <w:rFonts w:ascii="Times New Roman" w:hAnsi="Times New Roman" w:cs="Times New Roman"/>
          <w:color w:val="auto"/>
          <w:sz w:val="28"/>
          <w:szCs w:val="28"/>
        </w:rPr>
        <w:t xml:space="preserve"> utilizată</w:t>
      </w:r>
      <w:r w:rsidR="00EE75D9" w:rsidRPr="0071422D">
        <w:rPr>
          <w:rFonts w:ascii="Times New Roman" w:hAnsi="Times New Roman" w:cs="Times New Roman"/>
          <w:color w:val="auto"/>
          <w:sz w:val="28"/>
          <w:szCs w:val="28"/>
        </w:rPr>
        <w:t>, următoarele informații</w:t>
      </w:r>
      <w:r w:rsidRPr="0071422D">
        <w:rPr>
          <w:rFonts w:ascii="Times New Roman" w:hAnsi="Times New Roman" w:cs="Times New Roman"/>
          <w:color w:val="auto"/>
          <w:sz w:val="28"/>
          <w:szCs w:val="28"/>
        </w:rPr>
        <w:t>:</w:t>
      </w:r>
      <w:bookmarkEnd w:id="13"/>
    </w:p>
    <w:p w:rsidR="00A15B2B" w:rsidRPr="0071422D" w:rsidRDefault="00A15B2B" w:rsidP="0071422D">
      <w:pPr>
        <w:pStyle w:val="Bodytext40"/>
        <w:numPr>
          <w:ilvl w:val="1"/>
          <w:numId w:val="10"/>
        </w:numPr>
        <w:shd w:val="clear" w:color="auto" w:fill="auto"/>
        <w:tabs>
          <w:tab w:val="left" w:pos="357"/>
          <w:tab w:val="left" w:pos="851"/>
          <w:tab w:val="left" w:pos="1134"/>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cantitatea şi tipul de furaje furnizate sau amestecate pe loc;</w:t>
      </w:r>
    </w:p>
    <w:p w:rsidR="00A15B2B" w:rsidRPr="0071422D" w:rsidRDefault="00A15B2B" w:rsidP="0071422D">
      <w:pPr>
        <w:pStyle w:val="Bodytext40"/>
        <w:numPr>
          <w:ilvl w:val="1"/>
          <w:numId w:val="10"/>
        </w:numPr>
        <w:shd w:val="clear" w:color="auto" w:fill="auto"/>
        <w:tabs>
          <w:tab w:val="left" w:pos="372"/>
          <w:tab w:val="left" w:pos="709"/>
          <w:tab w:val="left" w:pos="851"/>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data livrării furajelor.</w:t>
      </w:r>
    </w:p>
    <w:p w:rsidR="00A15B2B" w:rsidRPr="0071422D" w:rsidRDefault="00A15B2B" w:rsidP="0071422D">
      <w:pPr>
        <w:pStyle w:val="Bodytext40"/>
        <w:numPr>
          <w:ilvl w:val="0"/>
          <w:numId w:val="10"/>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În situaţia în care producătorul practică diferite metode de creştere în acelaşi loc de producţie, informaţiile prevăzute la </w:t>
      </w:r>
      <w:r w:rsidR="007C2A79" w:rsidRPr="0071422D">
        <w:rPr>
          <w:rFonts w:ascii="Times New Roman" w:hAnsi="Times New Roman" w:cs="Times New Roman"/>
          <w:color w:val="auto"/>
          <w:sz w:val="28"/>
          <w:szCs w:val="28"/>
        </w:rPr>
        <w:t>pct. 7</w:t>
      </w:r>
      <w:r w:rsidR="0071422D" w:rsidRPr="0071422D">
        <w:rPr>
          <w:rFonts w:ascii="Times New Roman" w:hAnsi="Times New Roman" w:cs="Times New Roman"/>
          <w:color w:val="auto"/>
          <w:sz w:val="28"/>
          <w:szCs w:val="28"/>
        </w:rPr>
        <w:t>9</w:t>
      </w:r>
      <w:r w:rsidR="007C2A79" w:rsidRPr="0071422D">
        <w:rPr>
          <w:rFonts w:ascii="Times New Roman" w:hAnsi="Times New Roman" w:cs="Times New Roman"/>
          <w:color w:val="auto"/>
          <w:sz w:val="28"/>
          <w:szCs w:val="28"/>
        </w:rPr>
        <w:t xml:space="preserve"> și </w:t>
      </w:r>
      <w:r w:rsidR="0071422D" w:rsidRPr="0071422D">
        <w:rPr>
          <w:rFonts w:ascii="Times New Roman" w:hAnsi="Times New Roman" w:cs="Times New Roman"/>
          <w:color w:val="auto"/>
          <w:sz w:val="28"/>
          <w:szCs w:val="28"/>
        </w:rPr>
        <w:t>80</w:t>
      </w:r>
      <w:r w:rsidR="007C2A79"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sunt detaliate pentru fiecare coteţ de păsări.</w:t>
      </w:r>
    </w:p>
    <w:p w:rsidR="007C2A79" w:rsidRPr="0071422D" w:rsidRDefault="007C2A79" w:rsidP="0071422D">
      <w:pPr>
        <w:pStyle w:val="Bodytext40"/>
        <w:numPr>
          <w:ilvl w:val="0"/>
          <w:numId w:val="10"/>
        </w:numPr>
        <w:shd w:val="clear" w:color="auto" w:fill="auto"/>
        <w:tabs>
          <w:tab w:val="left" w:pos="505"/>
          <w:tab w:val="left" w:pos="993"/>
        </w:tabs>
        <w:spacing w:line="240" w:lineRule="auto"/>
        <w:ind w:left="0" w:right="240" w:firstLine="567"/>
        <w:rPr>
          <w:rFonts w:ascii="Times New Roman" w:hAnsi="Times New Roman" w:cs="Times New Roman"/>
          <w:color w:val="auto"/>
          <w:sz w:val="28"/>
          <w:szCs w:val="28"/>
        </w:rPr>
      </w:pPr>
      <w:bookmarkStart w:id="14" w:name="bookmark18"/>
      <w:r w:rsidRPr="0071422D">
        <w:rPr>
          <w:rFonts w:ascii="Times New Roman" w:hAnsi="Times New Roman" w:cs="Times New Roman"/>
          <w:color w:val="auto"/>
          <w:sz w:val="28"/>
          <w:szCs w:val="28"/>
        </w:rPr>
        <w:t>Producătorii păstrează facturile şi bonurile de livrare în dosare care poartă menţiunile prevăzute la pct. 7</w:t>
      </w:r>
      <w:r w:rsidR="0071422D" w:rsidRPr="0071422D">
        <w:rPr>
          <w:rFonts w:ascii="Times New Roman" w:hAnsi="Times New Roman" w:cs="Times New Roman"/>
          <w:color w:val="auto"/>
          <w:sz w:val="28"/>
          <w:szCs w:val="28"/>
        </w:rPr>
        <w:t>9</w:t>
      </w:r>
      <w:r w:rsidRPr="0071422D">
        <w:rPr>
          <w:rFonts w:ascii="Times New Roman" w:hAnsi="Times New Roman" w:cs="Times New Roman"/>
          <w:color w:val="auto"/>
          <w:sz w:val="28"/>
          <w:szCs w:val="28"/>
        </w:rPr>
        <w:t xml:space="preserve"> și </w:t>
      </w:r>
      <w:r w:rsidR="0071422D" w:rsidRPr="0071422D">
        <w:rPr>
          <w:rFonts w:ascii="Times New Roman" w:hAnsi="Times New Roman" w:cs="Times New Roman"/>
          <w:color w:val="auto"/>
          <w:sz w:val="28"/>
          <w:szCs w:val="28"/>
        </w:rPr>
        <w:t>80</w:t>
      </w:r>
      <w:r w:rsidRPr="0071422D">
        <w:rPr>
          <w:rFonts w:ascii="Times New Roman" w:hAnsi="Times New Roman" w:cs="Times New Roman"/>
          <w:color w:val="auto"/>
          <w:sz w:val="28"/>
          <w:szCs w:val="28"/>
        </w:rPr>
        <w:t>, în locul registrelor de vânzări şi de livrări.</w:t>
      </w:r>
    </w:p>
    <w:p w:rsidR="007C2A79" w:rsidRPr="0071422D" w:rsidRDefault="007C2A79" w:rsidP="004C318E">
      <w:pPr>
        <w:pStyle w:val="Heading120"/>
        <w:keepNext/>
        <w:keepLines/>
        <w:shd w:val="clear" w:color="auto" w:fill="auto"/>
        <w:spacing w:line="240" w:lineRule="auto"/>
        <w:ind w:right="240"/>
        <w:rPr>
          <w:rFonts w:ascii="Times New Roman" w:hAnsi="Times New Roman" w:cs="Times New Roman"/>
          <w:sz w:val="28"/>
          <w:szCs w:val="28"/>
        </w:rPr>
      </w:pPr>
      <w:bookmarkStart w:id="15" w:name="bookmark19"/>
      <w:bookmarkEnd w:id="14"/>
      <w:r w:rsidRPr="0071422D">
        <w:rPr>
          <w:rFonts w:ascii="Times New Roman" w:hAnsi="Times New Roman" w:cs="Times New Roman"/>
          <w:sz w:val="28"/>
          <w:szCs w:val="28"/>
        </w:rPr>
        <w:lastRenderedPageBreak/>
        <w:t>Secțiunea 2-a</w:t>
      </w:r>
    </w:p>
    <w:p w:rsidR="00A15B2B" w:rsidRPr="0071422D" w:rsidRDefault="00A15B2B" w:rsidP="004C318E">
      <w:pPr>
        <w:pStyle w:val="Heading120"/>
        <w:keepNext/>
        <w:keepLines/>
        <w:shd w:val="clear" w:color="auto" w:fill="auto"/>
        <w:spacing w:line="240" w:lineRule="auto"/>
        <w:ind w:right="240"/>
        <w:rPr>
          <w:rFonts w:ascii="Times New Roman" w:hAnsi="Times New Roman" w:cs="Times New Roman"/>
          <w:sz w:val="28"/>
          <w:szCs w:val="28"/>
        </w:rPr>
      </w:pPr>
      <w:r w:rsidRPr="0071422D">
        <w:rPr>
          <w:rFonts w:ascii="Times New Roman" w:hAnsi="Times New Roman" w:cs="Times New Roman"/>
          <w:sz w:val="28"/>
          <w:szCs w:val="28"/>
        </w:rPr>
        <w:t xml:space="preserve">Registrele </w:t>
      </w:r>
      <w:r w:rsidR="007C2A79" w:rsidRPr="0071422D">
        <w:rPr>
          <w:rFonts w:ascii="Times New Roman" w:hAnsi="Times New Roman" w:cs="Times New Roman"/>
          <w:sz w:val="28"/>
          <w:szCs w:val="28"/>
        </w:rPr>
        <w:t xml:space="preserve"> de evidență </w:t>
      </w:r>
      <w:r w:rsidRPr="0071422D">
        <w:rPr>
          <w:rFonts w:ascii="Times New Roman" w:hAnsi="Times New Roman" w:cs="Times New Roman"/>
          <w:sz w:val="28"/>
          <w:szCs w:val="28"/>
        </w:rPr>
        <w:t>pe care trebuie să le ţină unităţile de colectare</w:t>
      </w:r>
      <w:bookmarkEnd w:id="15"/>
    </w:p>
    <w:p w:rsidR="00A15B2B" w:rsidRPr="0071422D" w:rsidRDefault="00A15B2B" w:rsidP="0071422D">
      <w:pPr>
        <w:pStyle w:val="Bodytext40"/>
        <w:numPr>
          <w:ilvl w:val="0"/>
          <w:numId w:val="10"/>
        </w:numPr>
        <w:shd w:val="clear" w:color="auto" w:fill="auto"/>
        <w:tabs>
          <w:tab w:val="left" w:pos="401"/>
          <w:tab w:val="left" w:pos="709"/>
          <w:tab w:val="left" w:pos="993"/>
        </w:tabs>
        <w:spacing w:line="240" w:lineRule="auto"/>
        <w:ind w:left="0" w:right="240" w:firstLine="426"/>
        <w:rPr>
          <w:rFonts w:ascii="Times New Roman" w:hAnsi="Times New Roman" w:cs="Times New Roman"/>
          <w:color w:val="auto"/>
          <w:sz w:val="28"/>
          <w:szCs w:val="28"/>
        </w:rPr>
      </w:pPr>
      <w:r w:rsidRPr="0071422D">
        <w:rPr>
          <w:rFonts w:ascii="Times New Roman" w:hAnsi="Times New Roman" w:cs="Times New Roman"/>
          <w:color w:val="auto"/>
          <w:sz w:val="28"/>
          <w:szCs w:val="28"/>
        </w:rPr>
        <w:t>Unităţile de colectare înregistrează separat, pentru fiecare metodă de creştere a găinilor ouătoare şi pentru fiecare zi:</w:t>
      </w:r>
    </w:p>
    <w:p w:rsidR="00A15B2B" w:rsidRPr="0071422D" w:rsidRDefault="00A15B2B" w:rsidP="0071422D">
      <w:pPr>
        <w:pStyle w:val="Bodytext40"/>
        <w:numPr>
          <w:ilvl w:val="1"/>
          <w:numId w:val="10"/>
        </w:numPr>
        <w:shd w:val="clear" w:color="auto" w:fill="auto"/>
        <w:tabs>
          <w:tab w:val="left" w:pos="401"/>
          <w:tab w:val="left" w:pos="709"/>
          <w:tab w:val="left" w:pos="993"/>
        </w:tabs>
        <w:spacing w:line="240" w:lineRule="auto"/>
        <w:ind w:left="0" w:right="240" w:firstLine="426"/>
        <w:rPr>
          <w:rFonts w:ascii="Times New Roman" w:hAnsi="Times New Roman" w:cs="Times New Roman"/>
          <w:color w:val="auto"/>
          <w:sz w:val="28"/>
          <w:szCs w:val="28"/>
        </w:rPr>
      </w:pPr>
      <w:r w:rsidRPr="0071422D">
        <w:rPr>
          <w:rFonts w:ascii="Times New Roman" w:hAnsi="Times New Roman" w:cs="Times New Roman"/>
          <w:color w:val="auto"/>
          <w:sz w:val="28"/>
          <w:szCs w:val="28"/>
        </w:rPr>
        <w:t>cantitatea de ouă colectate, detaliată pe producător, numele, adresa şi codul producătorului, precum şi data sau perioada ouatului;</w:t>
      </w:r>
    </w:p>
    <w:p w:rsidR="00A15B2B" w:rsidRPr="0071422D" w:rsidRDefault="008400A8" w:rsidP="0071422D">
      <w:pPr>
        <w:pStyle w:val="Bodytext40"/>
        <w:numPr>
          <w:ilvl w:val="1"/>
          <w:numId w:val="10"/>
        </w:numPr>
        <w:shd w:val="clear" w:color="auto" w:fill="auto"/>
        <w:tabs>
          <w:tab w:val="left" w:pos="401"/>
          <w:tab w:val="left" w:pos="709"/>
          <w:tab w:val="left" w:pos="993"/>
        </w:tabs>
        <w:spacing w:line="240" w:lineRule="auto"/>
        <w:ind w:left="0" w:right="240" w:firstLine="426"/>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cantitatea de ouă livrate centrului de ambalare corespunzător, detaliată pe producător, numele, adresa şi codul centrului de ambalare, precum şi data sau perioada ouatului.</w:t>
      </w:r>
    </w:p>
    <w:p w:rsidR="00A15B2B" w:rsidRPr="0071422D" w:rsidRDefault="008400A8" w:rsidP="0071422D">
      <w:pPr>
        <w:pStyle w:val="Bodytext40"/>
        <w:numPr>
          <w:ilvl w:val="0"/>
          <w:numId w:val="10"/>
        </w:numPr>
        <w:shd w:val="clear" w:color="auto" w:fill="auto"/>
        <w:tabs>
          <w:tab w:val="left" w:pos="401"/>
          <w:tab w:val="left" w:pos="993"/>
        </w:tabs>
        <w:spacing w:line="240" w:lineRule="auto"/>
        <w:ind w:left="0" w:right="240" w:firstLine="360"/>
        <w:rPr>
          <w:rFonts w:ascii="Times New Roman" w:hAnsi="Times New Roman" w:cs="Times New Roman"/>
          <w:color w:val="auto"/>
          <w:sz w:val="28"/>
          <w:szCs w:val="28"/>
        </w:rPr>
      </w:pPr>
      <w:r w:rsidRPr="0071422D">
        <w:rPr>
          <w:rFonts w:ascii="Times New Roman" w:hAnsi="Times New Roman" w:cs="Times New Roman"/>
          <w:color w:val="auto"/>
          <w:sz w:val="28"/>
          <w:szCs w:val="28"/>
        </w:rPr>
        <w:t>U</w:t>
      </w:r>
      <w:r w:rsidR="00A15B2B" w:rsidRPr="0071422D">
        <w:rPr>
          <w:rFonts w:ascii="Times New Roman" w:hAnsi="Times New Roman" w:cs="Times New Roman"/>
          <w:color w:val="auto"/>
          <w:sz w:val="28"/>
          <w:szCs w:val="28"/>
        </w:rPr>
        <w:t>nităţile de colectare păstr</w:t>
      </w:r>
      <w:r w:rsidRPr="0071422D">
        <w:rPr>
          <w:rFonts w:ascii="Times New Roman" w:hAnsi="Times New Roman" w:cs="Times New Roman"/>
          <w:color w:val="auto"/>
          <w:sz w:val="28"/>
          <w:szCs w:val="28"/>
        </w:rPr>
        <w:t>ează</w:t>
      </w:r>
      <w:r w:rsidR="00A15B2B" w:rsidRPr="0071422D">
        <w:rPr>
          <w:rFonts w:ascii="Times New Roman" w:hAnsi="Times New Roman" w:cs="Times New Roman"/>
          <w:color w:val="auto"/>
          <w:sz w:val="28"/>
          <w:szCs w:val="28"/>
        </w:rPr>
        <w:t xml:space="preserve"> facturile şi bonurile de livrare în dosare care poartă </w:t>
      </w:r>
      <w:proofErr w:type="spellStart"/>
      <w:r w:rsidR="00A15B2B" w:rsidRPr="0071422D">
        <w:rPr>
          <w:rFonts w:ascii="Times New Roman" w:hAnsi="Times New Roman" w:cs="Times New Roman"/>
          <w:color w:val="auto"/>
          <w:sz w:val="28"/>
          <w:szCs w:val="28"/>
        </w:rPr>
        <w:t>menţiunile</w:t>
      </w:r>
      <w:proofErr w:type="spellEnd"/>
      <w:r w:rsidR="00A15B2B" w:rsidRPr="0071422D">
        <w:rPr>
          <w:rFonts w:ascii="Times New Roman" w:hAnsi="Times New Roman" w:cs="Times New Roman"/>
          <w:color w:val="auto"/>
          <w:sz w:val="28"/>
          <w:szCs w:val="28"/>
        </w:rPr>
        <w:t xml:space="preserve"> prevăzute la </w:t>
      </w:r>
      <w:r w:rsidRPr="0071422D">
        <w:rPr>
          <w:rFonts w:ascii="Times New Roman" w:hAnsi="Times New Roman" w:cs="Times New Roman"/>
          <w:color w:val="auto"/>
          <w:sz w:val="28"/>
          <w:szCs w:val="28"/>
        </w:rPr>
        <w:t>pct.8</w:t>
      </w:r>
      <w:r w:rsidR="0071422D" w:rsidRPr="0071422D">
        <w:rPr>
          <w:rFonts w:ascii="Times New Roman" w:hAnsi="Times New Roman" w:cs="Times New Roman"/>
          <w:color w:val="auto"/>
          <w:sz w:val="28"/>
          <w:szCs w:val="28"/>
        </w:rPr>
        <w:t>3</w:t>
      </w:r>
      <w:r w:rsidR="00A15B2B" w:rsidRPr="0071422D">
        <w:rPr>
          <w:rFonts w:ascii="Times New Roman" w:hAnsi="Times New Roman" w:cs="Times New Roman"/>
          <w:color w:val="auto"/>
          <w:sz w:val="28"/>
          <w:szCs w:val="28"/>
        </w:rPr>
        <w:t>, în locul registrelor de vânzări şi de livrări.</w:t>
      </w:r>
    </w:p>
    <w:p w:rsidR="008400A8" w:rsidRPr="0071422D" w:rsidRDefault="008400A8" w:rsidP="00D218D8">
      <w:pPr>
        <w:pStyle w:val="Heading120"/>
        <w:keepNext/>
        <w:keepLines/>
        <w:shd w:val="clear" w:color="auto" w:fill="auto"/>
        <w:spacing w:line="240" w:lineRule="auto"/>
        <w:ind w:right="240"/>
        <w:rPr>
          <w:rFonts w:ascii="Times New Roman" w:hAnsi="Times New Roman" w:cs="Times New Roman"/>
          <w:sz w:val="28"/>
          <w:szCs w:val="28"/>
        </w:rPr>
      </w:pPr>
      <w:bookmarkStart w:id="16" w:name="bookmark20"/>
      <w:r w:rsidRPr="0071422D">
        <w:rPr>
          <w:rFonts w:ascii="Times New Roman" w:hAnsi="Times New Roman" w:cs="Times New Roman"/>
          <w:sz w:val="28"/>
          <w:szCs w:val="28"/>
        </w:rPr>
        <w:t>Secțiunea 3-a</w:t>
      </w:r>
    </w:p>
    <w:p w:rsidR="00A15B2B" w:rsidRPr="0071422D" w:rsidRDefault="00A15B2B" w:rsidP="00D218D8">
      <w:pPr>
        <w:pStyle w:val="Heading120"/>
        <w:keepNext/>
        <w:keepLines/>
        <w:shd w:val="clear" w:color="auto" w:fill="auto"/>
        <w:spacing w:line="240" w:lineRule="auto"/>
        <w:ind w:right="240"/>
        <w:rPr>
          <w:rFonts w:ascii="Times New Roman" w:hAnsi="Times New Roman" w:cs="Times New Roman"/>
          <w:sz w:val="28"/>
          <w:szCs w:val="28"/>
        </w:rPr>
      </w:pPr>
      <w:r w:rsidRPr="0071422D">
        <w:rPr>
          <w:rFonts w:ascii="Times New Roman" w:hAnsi="Times New Roman" w:cs="Times New Roman"/>
          <w:sz w:val="28"/>
          <w:szCs w:val="28"/>
        </w:rPr>
        <w:t>Registrele pe care trebuie să le ţină centrele de ambalare</w:t>
      </w:r>
      <w:bookmarkEnd w:id="16"/>
    </w:p>
    <w:p w:rsidR="00A15B2B" w:rsidRPr="0071422D" w:rsidRDefault="00A15B2B" w:rsidP="0071422D">
      <w:pPr>
        <w:pStyle w:val="Bodytext40"/>
        <w:numPr>
          <w:ilvl w:val="0"/>
          <w:numId w:val="10"/>
        </w:numPr>
        <w:shd w:val="clear" w:color="auto" w:fill="auto"/>
        <w:tabs>
          <w:tab w:val="left" w:pos="401"/>
          <w:tab w:val="left" w:pos="851"/>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Centrele de ambalare înregistrează separat, pentru fiecare metodă de creştere şi pentru fiecare zi:</w:t>
      </w:r>
    </w:p>
    <w:p w:rsidR="00A15B2B" w:rsidRPr="0071422D" w:rsidRDefault="008400A8" w:rsidP="0071422D">
      <w:pPr>
        <w:pStyle w:val="Bodytext40"/>
        <w:numPr>
          <w:ilvl w:val="1"/>
          <w:numId w:val="10"/>
        </w:numPr>
        <w:shd w:val="clear" w:color="auto" w:fill="auto"/>
        <w:tabs>
          <w:tab w:val="left" w:pos="401"/>
          <w:tab w:val="left" w:pos="709"/>
          <w:tab w:val="left" w:pos="851"/>
          <w:tab w:val="left" w:pos="1134"/>
          <w:tab w:val="left" w:pos="1276"/>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cantităţile de ouă neclas</w:t>
      </w:r>
      <w:r w:rsidR="007C4C82" w:rsidRPr="0071422D">
        <w:rPr>
          <w:rFonts w:ascii="Times New Roman" w:hAnsi="Times New Roman" w:cs="Times New Roman"/>
          <w:color w:val="auto"/>
          <w:sz w:val="28"/>
          <w:szCs w:val="28"/>
        </w:rPr>
        <w:t>ificate</w:t>
      </w:r>
      <w:r w:rsidR="00A15B2B" w:rsidRPr="0071422D">
        <w:rPr>
          <w:rFonts w:ascii="Times New Roman" w:hAnsi="Times New Roman" w:cs="Times New Roman"/>
          <w:color w:val="auto"/>
          <w:sz w:val="28"/>
          <w:szCs w:val="28"/>
        </w:rPr>
        <w:t xml:space="preserve"> pe care le primesc, detaliat pe producător, numele, adresa şi codul producătorului, precum şi data sau perioada ouatului;</w:t>
      </w:r>
    </w:p>
    <w:p w:rsidR="00A15B2B" w:rsidRPr="0071422D" w:rsidRDefault="008400A8" w:rsidP="0071422D">
      <w:pPr>
        <w:pStyle w:val="Bodytext40"/>
        <w:numPr>
          <w:ilvl w:val="1"/>
          <w:numId w:val="10"/>
        </w:numPr>
        <w:shd w:val="clear" w:color="auto" w:fill="auto"/>
        <w:tabs>
          <w:tab w:val="left" w:pos="401"/>
          <w:tab w:val="left" w:pos="709"/>
          <w:tab w:val="left" w:pos="851"/>
          <w:tab w:val="left" w:pos="1134"/>
          <w:tab w:val="left" w:pos="1276"/>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după clasificarea ouălor, cantităţile pentru fiecare categorie de calitate şi de greutate;</w:t>
      </w:r>
    </w:p>
    <w:p w:rsidR="00A15B2B" w:rsidRPr="0071422D" w:rsidRDefault="008400A8" w:rsidP="0071422D">
      <w:pPr>
        <w:pStyle w:val="Bodytext40"/>
        <w:numPr>
          <w:ilvl w:val="1"/>
          <w:numId w:val="10"/>
        </w:numPr>
        <w:shd w:val="clear" w:color="auto" w:fill="auto"/>
        <w:tabs>
          <w:tab w:val="left" w:pos="401"/>
          <w:tab w:val="left" w:pos="709"/>
          <w:tab w:val="left" w:pos="851"/>
          <w:tab w:val="left" w:pos="1134"/>
          <w:tab w:val="left" w:pos="1276"/>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cantităţile de ouă primite de la alte centre de ambalare, inclusiv codurile acestor centre de ambalare şi data durabilităţii minimale;</w:t>
      </w:r>
    </w:p>
    <w:p w:rsidR="00A15B2B" w:rsidRPr="0071422D" w:rsidRDefault="008400A8" w:rsidP="0071422D">
      <w:pPr>
        <w:pStyle w:val="Bodytext40"/>
        <w:numPr>
          <w:ilvl w:val="1"/>
          <w:numId w:val="10"/>
        </w:numPr>
        <w:shd w:val="clear" w:color="auto" w:fill="auto"/>
        <w:tabs>
          <w:tab w:val="left" w:pos="401"/>
          <w:tab w:val="left" w:pos="709"/>
          <w:tab w:val="left" w:pos="851"/>
          <w:tab w:val="left" w:pos="1134"/>
          <w:tab w:val="left" w:pos="1276"/>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cantităţile de ouă neclasificate livrate altor centre de ambalare, detaliate pe producător, inclusiv codurile acestor centre de ambalare şi data sau perioada ouatului;</w:t>
      </w:r>
    </w:p>
    <w:p w:rsidR="00A15B2B" w:rsidRPr="0071422D" w:rsidRDefault="008400A8" w:rsidP="0071422D">
      <w:pPr>
        <w:pStyle w:val="Bodytext40"/>
        <w:numPr>
          <w:ilvl w:val="1"/>
          <w:numId w:val="10"/>
        </w:numPr>
        <w:shd w:val="clear" w:color="auto" w:fill="auto"/>
        <w:tabs>
          <w:tab w:val="left" w:pos="401"/>
          <w:tab w:val="left" w:pos="709"/>
          <w:tab w:val="left" w:pos="851"/>
          <w:tab w:val="left" w:pos="1134"/>
          <w:tab w:val="left" w:pos="1276"/>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numărul şi/sau greutatea ouălor livrate, detaliate pe categoria de calitate şi de greutate, data ambalării pentru ouăle de categoria B sau data durabilităţii minimale pentru ouăle de categoria A şi pe cumpărător, menţionându-se numele şi adresa acestuia din urmă.</w:t>
      </w:r>
    </w:p>
    <w:p w:rsidR="00A15B2B" w:rsidRPr="0071422D" w:rsidRDefault="00A15B2B" w:rsidP="0071422D">
      <w:pPr>
        <w:pStyle w:val="Bodytext40"/>
        <w:numPr>
          <w:ilvl w:val="0"/>
          <w:numId w:val="10"/>
        </w:numPr>
        <w:shd w:val="clear" w:color="auto" w:fill="auto"/>
        <w:tabs>
          <w:tab w:val="left" w:pos="993"/>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Centrele de ambalare îşi actualizează săptămânal stocul fizic.</w:t>
      </w:r>
    </w:p>
    <w:p w:rsidR="00A15B2B" w:rsidRPr="0071422D" w:rsidRDefault="00A15B2B" w:rsidP="0071422D">
      <w:pPr>
        <w:pStyle w:val="Bodytext40"/>
        <w:numPr>
          <w:ilvl w:val="0"/>
          <w:numId w:val="10"/>
        </w:numPr>
        <w:shd w:val="clear" w:color="auto" w:fill="auto"/>
        <w:tabs>
          <w:tab w:val="left" w:pos="401"/>
          <w:tab w:val="left" w:pos="993"/>
          <w:tab w:val="left" w:pos="1134"/>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În situaţia în care pe ouăle de categoria A şi pe ambalajele acestora figurează o menţiune privind modul de nutriţie a</w:t>
      </w:r>
      <w:r w:rsidR="008400A8"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 xml:space="preserve">găinilor ouătoare conform </w:t>
      </w:r>
      <w:r w:rsidR="008400A8" w:rsidRPr="0071422D">
        <w:rPr>
          <w:rFonts w:ascii="Times New Roman" w:hAnsi="Times New Roman" w:cs="Times New Roman"/>
          <w:color w:val="auto"/>
          <w:sz w:val="28"/>
          <w:szCs w:val="28"/>
        </w:rPr>
        <w:t>pct. 4</w:t>
      </w:r>
      <w:r w:rsidR="0071422D" w:rsidRPr="0071422D">
        <w:rPr>
          <w:rFonts w:ascii="Times New Roman" w:hAnsi="Times New Roman" w:cs="Times New Roman"/>
          <w:color w:val="auto"/>
          <w:sz w:val="28"/>
          <w:szCs w:val="28"/>
        </w:rPr>
        <w:t>7</w:t>
      </w:r>
      <w:r w:rsidRPr="0071422D">
        <w:rPr>
          <w:rFonts w:ascii="Times New Roman" w:hAnsi="Times New Roman" w:cs="Times New Roman"/>
          <w:color w:val="auto"/>
          <w:sz w:val="28"/>
          <w:szCs w:val="28"/>
        </w:rPr>
        <w:t>, centrele de ambalare care utilizează</w:t>
      </w:r>
      <w:r w:rsidR="008400A8" w:rsidRPr="0071422D">
        <w:rPr>
          <w:rFonts w:ascii="Times New Roman" w:hAnsi="Times New Roman" w:cs="Times New Roman"/>
          <w:color w:val="auto"/>
          <w:sz w:val="28"/>
          <w:szCs w:val="28"/>
        </w:rPr>
        <w:t xml:space="preserve"> </w:t>
      </w:r>
      <w:r w:rsidRPr="0071422D">
        <w:rPr>
          <w:rFonts w:ascii="Times New Roman" w:hAnsi="Times New Roman" w:cs="Times New Roman"/>
          <w:color w:val="auto"/>
          <w:sz w:val="28"/>
          <w:szCs w:val="28"/>
        </w:rPr>
        <w:t xml:space="preserve">aceste indicaţii ţin registre separate, conform </w:t>
      </w:r>
      <w:r w:rsidR="008400A8" w:rsidRPr="0071422D">
        <w:rPr>
          <w:rFonts w:ascii="Times New Roman" w:hAnsi="Times New Roman" w:cs="Times New Roman"/>
          <w:color w:val="auto"/>
          <w:sz w:val="28"/>
          <w:szCs w:val="28"/>
        </w:rPr>
        <w:t>pct. 8</w:t>
      </w:r>
      <w:r w:rsidR="0071422D" w:rsidRPr="0071422D">
        <w:rPr>
          <w:rFonts w:ascii="Times New Roman" w:hAnsi="Times New Roman" w:cs="Times New Roman"/>
          <w:color w:val="auto"/>
          <w:sz w:val="28"/>
          <w:szCs w:val="28"/>
        </w:rPr>
        <w:t>5</w:t>
      </w:r>
      <w:r w:rsidRPr="0071422D">
        <w:rPr>
          <w:rFonts w:ascii="Times New Roman" w:hAnsi="Times New Roman" w:cs="Times New Roman"/>
          <w:color w:val="auto"/>
          <w:sz w:val="28"/>
          <w:szCs w:val="28"/>
        </w:rPr>
        <w:t>.</w:t>
      </w:r>
    </w:p>
    <w:p w:rsidR="00A15B2B" w:rsidRPr="0071422D" w:rsidRDefault="008400A8" w:rsidP="0071422D">
      <w:pPr>
        <w:pStyle w:val="Bodytext40"/>
        <w:numPr>
          <w:ilvl w:val="0"/>
          <w:numId w:val="10"/>
        </w:numPr>
        <w:shd w:val="clear" w:color="auto" w:fill="auto"/>
        <w:tabs>
          <w:tab w:val="left" w:pos="401"/>
          <w:tab w:val="left" w:pos="1134"/>
        </w:tabs>
        <w:spacing w:line="240" w:lineRule="auto"/>
        <w:ind w:left="0" w:right="240" w:firstLine="567"/>
        <w:rPr>
          <w:rFonts w:ascii="Times New Roman" w:hAnsi="Times New Roman" w:cs="Times New Roman"/>
          <w:color w:val="auto"/>
          <w:sz w:val="28"/>
          <w:szCs w:val="28"/>
        </w:rPr>
      </w:pPr>
      <w:r w:rsidRPr="0071422D">
        <w:rPr>
          <w:rFonts w:ascii="Times New Roman" w:hAnsi="Times New Roman" w:cs="Times New Roman"/>
          <w:color w:val="auto"/>
          <w:sz w:val="28"/>
          <w:szCs w:val="28"/>
        </w:rPr>
        <w:t>C</w:t>
      </w:r>
      <w:r w:rsidR="00A15B2B" w:rsidRPr="0071422D">
        <w:rPr>
          <w:rFonts w:ascii="Times New Roman" w:hAnsi="Times New Roman" w:cs="Times New Roman"/>
          <w:color w:val="auto"/>
          <w:sz w:val="28"/>
          <w:szCs w:val="28"/>
        </w:rPr>
        <w:t>entrele de ambalare păstr</w:t>
      </w:r>
      <w:r w:rsidRPr="0071422D">
        <w:rPr>
          <w:rFonts w:ascii="Times New Roman" w:hAnsi="Times New Roman" w:cs="Times New Roman"/>
          <w:color w:val="auto"/>
          <w:sz w:val="28"/>
          <w:szCs w:val="28"/>
        </w:rPr>
        <w:t>ează</w:t>
      </w:r>
      <w:r w:rsidR="00A15B2B" w:rsidRPr="0071422D">
        <w:rPr>
          <w:rFonts w:ascii="Times New Roman" w:hAnsi="Times New Roman" w:cs="Times New Roman"/>
          <w:color w:val="auto"/>
          <w:sz w:val="28"/>
          <w:szCs w:val="28"/>
        </w:rPr>
        <w:t xml:space="preserve"> facturile şi bonurile de livrare în dosare care poartă</w:t>
      </w:r>
      <w:r w:rsidRPr="0071422D">
        <w:rPr>
          <w:rFonts w:ascii="Times New Roman" w:hAnsi="Times New Roman" w:cs="Times New Roman"/>
          <w:color w:val="auto"/>
          <w:sz w:val="28"/>
          <w:szCs w:val="28"/>
        </w:rPr>
        <w:t xml:space="preserve"> </w:t>
      </w:r>
      <w:r w:rsidR="00A15B2B" w:rsidRPr="0071422D">
        <w:rPr>
          <w:rFonts w:ascii="Times New Roman" w:hAnsi="Times New Roman" w:cs="Times New Roman"/>
          <w:color w:val="auto"/>
          <w:sz w:val="28"/>
          <w:szCs w:val="28"/>
        </w:rPr>
        <w:t xml:space="preserve">menţiunile prevăzute la </w:t>
      </w:r>
      <w:r w:rsidRPr="0071422D">
        <w:rPr>
          <w:rFonts w:ascii="Times New Roman" w:hAnsi="Times New Roman" w:cs="Times New Roman"/>
          <w:color w:val="auto"/>
          <w:sz w:val="28"/>
          <w:szCs w:val="28"/>
        </w:rPr>
        <w:t>pct.8</w:t>
      </w:r>
      <w:r w:rsidR="003C0B39">
        <w:rPr>
          <w:rFonts w:ascii="Times New Roman" w:hAnsi="Times New Roman" w:cs="Times New Roman"/>
          <w:color w:val="auto"/>
          <w:sz w:val="28"/>
          <w:szCs w:val="28"/>
        </w:rPr>
        <w:t>5</w:t>
      </w:r>
      <w:r w:rsidRPr="0071422D">
        <w:rPr>
          <w:rFonts w:ascii="Times New Roman" w:hAnsi="Times New Roman" w:cs="Times New Roman"/>
          <w:color w:val="auto"/>
          <w:sz w:val="28"/>
          <w:szCs w:val="28"/>
        </w:rPr>
        <w:t xml:space="preserve"> și 8</w:t>
      </w:r>
      <w:r w:rsidR="003C0B39">
        <w:rPr>
          <w:rFonts w:ascii="Times New Roman" w:hAnsi="Times New Roman" w:cs="Times New Roman"/>
          <w:color w:val="auto"/>
          <w:sz w:val="28"/>
          <w:szCs w:val="28"/>
        </w:rPr>
        <w:t>7</w:t>
      </w:r>
      <w:r w:rsidR="00A15B2B" w:rsidRPr="0071422D">
        <w:rPr>
          <w:rFonts w:ascii="Times New Roman" w:hAnsi="Times New Roman" w:cs="Times New Roman"/>
          <w:color w:val="auto"/>
          <w:sz w:val="28"/>
          <w:szCs w:val="28"/>
        </w:rPr>
        <w:t>, în locul registrelor de vânzări şi de livrări.</w:t>
      </w:r>
    </w:p>
    <w:p w:rsidR="00EA32A7" w:rsidRPr="0071422D" w:rsidRDefault="00EA32A7" w:rsidP="0071422D">
      <w:pPr>
        <w:pStyle w:val="Bodytext40"/>
        <w:shd w:val="clear" w:color="auto" w:fill="auto"/>
        <w:tabs>
          <w:tab w:val="left" w:pos="401"/>
          <w:tab w:val="left" w:pos="1134"/>
        </w:tabs>
        <w:spacing w:line="240" w:lineRule="auto"/>
        <w:ind w:left="567" w:right="240" w:firstLine="0"/>
        <w:rPr>
          <w:rFonts w:ascii="Times New Roman" w:hAnsi="Times New Roman" w:cs="Times New Roman"/>
          <w:color w:val="auto"/>
          <w:sz w:val="28"/>
          <w:szCs w:val="28"/>
        </w:rPr>
      </w:pPr>
    </w:p>
    <w:p w:rsidR="00A15B2B" w:rsidRPr="0071422D" w:rsidRDefault="005A1D9E" w:rsidP="00D218D8">
      <w:pPr>
        <w:pStyle w:val="Bodytext60"/>
        <w:shd w:val="clear" w:color="auto" w:fill="auto"/>
        <w:spacing w:line="240" w:lineRule="auto"/>
        <w:ind w:right="240"/>
        <w:jc w:val="center"/>
        <w:rPr>
          <w:rFonts w:ascii="Times New Roman" w:hAnsi="Times New Roman" w:cs="Times New Roman"/>
          <w:b/>
          <w:i w:val="0"/>
          <w:color w:val="auto"/>
          <w:sz w:val="28"/>
          <w:szCs w:val="28"/>
        </w:rPr>
      </w:pPr>
      <w:r w:rsidRPr="0071422D">
        <w:rPr>
          <w:rFonts w:ascii="Times New Roman" w:hAnsi="Times New Roman" w:cs="Times New Roman"/>
          <w:b/>
          <w:i w:val="0"/>
          <w:color w:val="auto"/>
          <w:sz w:val="28"/>
          <w:szCs w:val="28"/>
        </w:rPr>
        <w:t>Capitolul XII</w:t>
      </w:r>
    </w:p>
    <w:p w:rsidR="005A1D9E" w:rsidRPr="0071422D" w:rsidRDefault="00C079BF" w:rsidP="00D218D8">
      <w:pPr>
        <w:pStyle w:val="Bodytext30"/>
        <w:shd w:val="clear" w:color="auto" w:fill="auto"/>
        <w:spacing w:line="240" w:lineRule="auto"/>
        <w:ind w:right="240"/>
        <w:rPr>
          <w:rFonts w:ascii="Times New Roman" w:hAnsi="Times New Roman" w:cs="Times New Roman"/>
          <w:color w:val="auto"/>
          <w:sz w:val="28"/>
          <w:szCs w:val="28"/>
        </w:rPr>
      </w:pPr>
      <w:r w:rsidRPr="0071422D">
        <w:rPr>
          <w:rFonts w:ascii="Times New Roman" w:hAnsi="Times New Roman" w:cs="Times New Roman"/>
          <w:color w:val="auto"/>
          <w:sz w:val="28"/>
          <w:szCs w:val="28"/>
        </w:rPr>
        <w:t xml:space="preserve">Cerinţele minime care trebuie îndeplinite de sistemele de producţie pentru diferitele metode de </w:t>
      </w:r>
      <w:r w:rsidR="004C318E" w:rsidRPr="0071422D">
        <w:rPr>
          <w:rFonts w:ascii="Times New Roman" w:hAnsi="Times New Roman" w:cs="Times New Roman"/>
          <w:color w:val="auto"/>
          <w:sz w:val="28"/>
          <w:szCs w:val="28"/>
        </w:rPr>
        <w:t>creștere</w:t>
      </w:r>
      <w:r w:rsidRPr="0071422D">
        <w:rPr>
          <w:rFonts w:ascii="Times New Roman" w:hAnsi="Times New Roman" w:cs="Times New Roman"/>
          <w:color w:val="auto"/>
          <w:sz w:val="28"/>
          <w:szCs w:val="28"/>
        </w:rPr>
        <w:t xml:space="preserve"> </w:t>
      </w:r>
      <w:bookmarkStart w:id="17" w:name="_Hlk213231068"/>
      <w:r w:rsidRPr="0071422D">
        <w:rPr>
          <w:rFonts w:ascii="Times New Roman" w:hAnsi="Times New Roman" w:cs="Times New Roman"/>
          <w:color w:val="auto"/>
          <w:sz w:val="28"/>
          <w:szCs w:val="28"/>
        </w:rPr>
        <w:t>a găinilor ouătoare</w:t>
      </w:r>
      <w:bookmarkEnd w:id="17"/>
    </w:p>
    <w:p w:rsidR="004F6EE0" w:rsidRPr="0071422D" w:rsidRDefault="005A1D9E" w:rsidP="0071422D">
      <w:pPr>
        <w:pStyle w:val="Bodytext30"/>
        <w:numPr>
          <w:ilvl w:val="0"/>
          <w:numId w:val="10"/>
        </w:numPr>
        <w:shd w:val="clear" w:color="auto" w:fill="auto"/>
        <w:tabs>
          <w:tab w:val="left" w:pos="709"/>
          <w:tab w:val="left" w:pos="851"/>
          <w:tab w:val="left" w:pos="1134"/>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b w:val="0"/>
          <w:color w:val="auto"/>
          <w:sz w:val="28"/>
          <w:szCs w:val="28"/>
        </w:rPr>
        <w:t xml:space="preserve">Ouăle </w:t>
      </w:r>
      <w:r w:rsidR="00570DC0" w:rsidRPr="0071422D">
        <w:rPr>
          <w:rFonts w:ascii="Times New Roman" w:hAnsi="Times New Roman" w:cs="Times New Roman"/>
          <w:b w:val="0"/>
          <w:color w:val="auto"/>
          <w:sz w:val="28"/>
          <w:szCs w:val="28"/>
        </w:rPr>
        <w:t xml:space="preserve">obținute </w:t>
      </w:r>
      <w:r w:rsidR="00C079BF" w:rsidRPr="0071422D">
        <w:rPr>
          <w:rFonts w:ascii="Times New Roman" w:hAnsi="Times New Roman" w:cs="Times New Roman"/>
          <w:b w:val="0"/>
          <w:color w:val="auto"/>
          <w:sz w:val="28"/>
          <w:szCs w:val="28"/>
        </w:rPr>
        <w:t>de</w:t>
      </w:r>
      <w:r w:rsidR="00405935" w:rsidRPr="0071422D">
        <w:rPr>
          <w:rFonts w:ascii="Times New Roman" w:hAnsi="Times New Roman" w:cs="Times New Roman"/>
          <w:b w:val="0"/>
          <w:color w:val="auto"/>
          <w:sz w:val="28"/>
          <w:szCs w:val="28"/>
        </w:rPr>
        <w:t xml:space="preserve"> la</w:t>
      </w:r>
      <w:r w:rsidR="00C079BF" w:rsidRPr="0071422D">
        <w:rPr>
          <w:rFonts w:ascii="Times New Roman" w:hAnsi="Times New Roman" w:cs="Times New Roman"/>
          <w:b w:val="0"/>
          <w:color w:val="auto"/>
          <w:sz w:val="28"/>
          <w:szCs w:val="28"/>
        </w:rPr>
        <w:t xml:space="preserve"> găini</w:t>
      </w:r>
      <w:r w:rsidR="00405935" w:rsidRPr="0071422D">
        <w:rPr>
          <w:rFonts w:ascii="Times New Roman" w:hAnsi="Times New Roman" w:cs="Times New Roman"/>
          <w:b w:val="0"/>
          <w:color w:val="auto"/>
          <w:sz w:val="28"/>
          <w:szCs w:val="28"/>
        </w:rPr>
        <w:t>le</w:t>
      </w:r>
      <w:r w:rsidR="00C079BF" w:rsidRPr="0071422D">
        <w:rPr>
          <w:rFonts w:ascii="Times New Roman" w:hAnsi="Times New Roman" w:cs="Times New Roman"/>
          <w:b w:val="0"/>
          <w:color w:val="auto"/>
          <w:sz w:val="28"/>
          <w:szCs w:val="28"/>
        </w:rPr>
        <w:t xml:space="preserve"> crescute în aer liber trebuie să fie produse în cadrul unor sisteme de producţie care îndeplinesc cel puţin condiţiile prevăzute la </w:t>
      </w:r>
      <w:r w:rsidR="00FC6288" w:rsidRPr="0071422D">
        <w:rPr>
          <w:rFonts w:ascii="Times New Roman" w:hAnsi="Times New Roman" w:cs="Times New Roman"/>
          <w:b w:val="0"/>
          <w:color w:val="auto"/>
          <w:sz w:val="28"/>
          <w:szCs w:val="28"/>
        </w:rPr>
        <w:t xml:space="preserve">pct. 5-10 din </w:t>
      </w:r>
      <w:r w:rsidR="00FC6288" w:rsidRPr="0071422D">
        <w:rPr>
          <w:rStyle w:val="Robust"/>
          <w:rFonts w:ascii="Times New Roman" w:hAnsi="Times New Roman" w:cs="Times New Roman"/>
          <w:color w:val="auto"/>
          <w:sz w:val="28"/>
          <w:szCs w:val="28"/>
          <w:shd w:val="clear" w:color="auto" w:fill="FFFFFF"/>
        </w:rPr>
        <w:t>Norma sanitar-veterinară privind protecţia găinilor ouătoare, aprobată prin Hotărârea Guvernului nr. 677/2008, cu modificările ulterioare</w:t>
      </w:r>
      <w:r w:rsidR="00C31A8B" w:rsidRPr="0071422D">
        <w:rPr>
          <w:rStyle w:val="Robust"/>
          <w:rFonts w:ascii="Times New Roman" w:hAnsi="Times New Roman" w:cs="Times New Roman"/>
          <w:color w:val="auto"/>
          <w:sz w:val="28"/>
          <w:szCs w:val="28"/>
          <w:shd w:val="clear" w:color="auto" w:fill="FFFFFF"/>
        </w:rPr>
        <w:t>, în special</w:t>
      </w:r>
      <w:r w:rsidR="00C079BF" w:rsidRPr="0071422D">
        <w:rPr>
          <w:rFonts w:ascii="Times New Roman" w:hAnsi="Times New Roman" w:cs="Times New Roman"/>
          <w:b w:val="0"/>
          <w:color w:val="auto"/>
          <w:sz w:val="28"/>
          <w:szCs w:val="28"/>
        </w:rPr>
        <w:t>:</w:t>
      </w:r>
    </w:p>
    <w:p w:rsidR="004F6EE0" w:rsidRPr="0071422D" w:rsidRDefault="00C079BF" w:rsidP="0071422D">
      <w:pPr>
        <w:pStyle w:val="Bodytext30"/>
        <w:numPr>
          <w:ilvl w:val="1"/>
          <w:numId w:val="10"/>
        </w:numPr>
        <w:shd w:val="clear" w:color="auto" w:fill="auto"/>
        <w:tabs>
          <w:tab w:val="left" w:pos="993"/>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b w:val="0"/>
          <w:color w:val="auto"/>
          <w:sz w:val="28"/>
          <w:szCs w:val="28"/>
        </w:rPr>
        <w:t xml:space="preserve">găinile trebuie să aibă pe parcursul zilei un acces neîntrerupt la spaţii exterioare. </w:t>
      </w:r>
      <w:r w:rsidR="00C474CC" w:rsidRPr="0071422D">
        <w:rPr>
          <w:rFonts w:ascii="Times New Roman" w:hAnsi="Times New Roman" w:cs="Times New Roman"/>
          <w:b w:val="0"/>
          <w:color w:val="auto"/>
          <w:sz w:val="28"/>
          <w:szCs w:val="28"/>
        </w:rPr>
        <w:t>A</w:t>
      </w:r>
      <w:r w:rsidRPr="0071422D">
        <w:rPr>
          <w:rFonts w:ascii="Times New Roman" w:hAnsi="Times New Roman" w:cs="Times New Roman"/>
          <w:b w:val="0"/>
          <w:color w:val="auto"/>
          <w:sz w:val="28"/>
          <w:szCs w:val="28"/>
        </w:rPr>
        <w:t>ceastă cerinţă nu exclude ca un producător să restrângă, pentru o perioadă limitată de timp din cursul dimineţii, accesul la aceste spaţii, în conformitate cu bunele practici agricole, inclusiv cu bunele practici de creştere a animalelor</w:t>
      </w:r>
      <w:r w:rsidR="00C474CC" w:rsidRPr="0071422D">
        <w:rPr>
          <w:rFonts w:ascii="Times New Roman" w:hAnsi="Times New Roman" w:cs="Times New Roman"/>
          <w:b w:val="0"/>
          <w:color w:val="auto"/>
          <w:sz w:val="28"/>
          <w:szCs w:val="28"/>
        </w:rPr>
        <w:t>. O</w:t>
      </w:r>
      <w:r w:rsidRPr="0071422D">
        <w:rPr>
          <w:rFonts w:ascii="Times New Roman" w:hAnsi="Times New Roman" w:cs="Times New Roman"/>
          <w:b w:val="0"/>
          <w:color w:val="auto"/>
          <w:sz w:val="28"/>
          <w:szCs w:val="28"/>
        </w:rPr>
        <w:t xml:space="preserve">uăle </w:t>
      </w:r>
      <w:r w:rsidR="00C474CC" w:rsidRPr="0071422D">
        <w:rPr>
          <w:rFonts w:ascii="Times New Roman" w:hAnsi="Times New Roman" w:cs="Times New Roman"/>
          <w:b w:val="0"/>
          <w:color w:val="auto"/>
          <w:sz w:val="28"/>
          <w:szCs w:val="28"/>
        </w:rPr>
        <w:t>se</w:t>
      </w:r>
      <w:r w:rsidRPr="0071422D">
        <w:rPr>
          <w:rFonts w:ascii="Times New Roman" w:hAnsi="Times New Roman" w:cs="Times New Roman"/>
          <w:b w:val="0"/>
          <w:color w:val="auto"/>
          <w:sz w:val="28"/>
          <w:szCs w:val="28"/>
        </w:rPr>
        <w:t xml:space="preserve"> comercializ</w:t>
      </w:r>
      <w:r w:rsidR="00C474CC" w:rsidRPr="0071422D">
        <w:rPr>
          <w:rFonts w:ascii="Times New Roman" w:hAnsi="Times New Roman" w:cs="Times New Roman"/>
          <w:b w:val="0"/>
          <w:color w:val="auto"/>
          <w:sz w:val="28"/>
          <w:szCs w:val="28"/>
        </w:rPr>
        <w:t xml:space="preserve">ează </w:t>
      </w:r>
      <w:r w:rsidRPr="0071422D">
        <w:rPr>
          <w:rFonts w:ascii="Times New Roman" w:hAnsi="Times New Roman" w:cs="Times New Roman"/>
          <w:b w:val="0"/>
          <w:color w:val="auto"/>
          <w:sz w:val="28"/>
          <w:szCs w:val="28"/>
        </w:rPr>
        <w:t>cu menţiunea „Ouă de găini crescute în aer liber”</w:t>
      </w:r>
      <w:r w:rsidR="00C474CC" w:rsidRPr="0071422D">
        <w:rPr>
          <w:rFonts w:ascii="Times New Roman" w:hAnsi="Times New Roman" w:cs="Times New Roman"/>
          <w:b w:val="0"/>
          <w:color w:val="auto"/>
          <w:sz w:val="28"/>
          <w:szCs w:val="28"/>
        </w:rPr>
        <w:t>;</w:t>
      </w:r>
    </w:p>
    <w:p w:rsidR="00C474CC" w:rsidRPr="0071422D" w:rsidRDefault="00C474CC" w:rsidP="0071422D">
      <w:pPr>
        <w:pStyle w:val="Bodytext30"/>
        <w:numPr>
          <w:ilvl w:val="1"/>
          <w:numId w:val="10"/>
        </w:numPr>
        <w:shd w:val="clear" w:color="auto" w:fill="auto"/>
        <w:tabs>
          <w:tab w:val="left" w:pos="993"/>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color w:val="auto"/>
          <w:sz w:val="28"/>
          <w:szCs w:val="28"/>
        </w:rPr>
        <w:t xml:space="preserve"> </w:t>
      </w:r>
      <w:r w:rsidR="00C079BF" w:rsidRPr="0071422D">
        <w:rPr>
          <w:rFonts w:ascii="Times New Roman" w:hAnsi="Times New Roman" w:cs="Times New Roman"/>
          <w:b w:val="0"/>
          <w:color w:val="auto"/>
          <w:sz w:val="28"/>
          <w:szCs w:val="28"/>
        </w:rPr>
        <w:t xml:space="preserve">spaţiul exterior accesibil găinilor trebuie să fie acoperit în cea mai mare </w:t>
      </w:r>
      <w:r w:rsidR="00C079BF" w:rsidRPr="0071422D">
        <w:rPr>
          <w:rFonts w:ascii="Times New Roman" w:hAnsi="Times New Roman" w:cs="Times New Roman"/>
          <w:b w:val="0"/>
          <w:color w:val="auto"/>
          <w:sz w:val="28"/>
          <w:szCs w:val="28"/>
        </w:rPr>
        <w:lastRenderedPageBreak/>
        <w:t xml:space="preserve">parte de vegetaţie şi nu poate fi utilizat în niciun alt scop decât ca livadă, suprafaţă împădurită sau păşune. </w:t>
      </w:r>
      <w:r w:rsidR="008B5285" w:rsidRPr="0071422D">
        <w:rPr>
          <w:rFonts w:ascii="Times New Roman" w:hAnsi="Times New Roman" w:cs="Times New Roman"/>
          <w:b w:val="0"/>
          <w:color w:val="auto"/>
          <w:sz w:val="28"/>
          <w:szCs w:val="28"/>
        </w:rPr>
        <w:t>Spațiilor</w:t>
      </w:r>
      <w:r w:rsidR="00C079BF" w:rsidRPr="0071422D">
        <w:rPr>
          <w:rFonts w:ascii="Times New Roman" w:hAnsi="Times New Roman" w:cs="Times New Roman"/>
          <w:b w:val="0"/>
          <w:color w:val="auto"/>
          <w:sz w:val="28"/>
          <w:szCs w:val="28"/>
        </w:rPr>
        <w:t xml:space="preserve"> exterioare </w:t>
      </w:r>
      <w:r w:rsidR="00006ABB" w:rsidRPr="0071422D">
        <w:rPr>
          <w:rFonts w:ascii="Times New Roman" w:hAnsi="Times New Roman" w:cs="Times New Roman"/>
          <w:b w:val="0"/>
          <w:color w:val="auto"/>
          <w:sz w:val="28"/>
          <w:szCs w:val="28"/>
        </w:rPr>
        <w:t>pot fi utelizate în alte sopuri sub supravegherea medicului veterinar oficial</w:t>
      </w:r>
      <w:r w:rsidR="00C079BF" w:rsidRPr="0071422D">
        <w:rPr>
          <w:rFonts w:ascii="Times New Roman" w:hAnsi="Times New Roman" w:cs="Times New Roman"/>
          <w:b w:val="0"/>
          <w:color w:val="auto"/>
          <w:sz w:val="28"/>
          <w:szCs w:val="28"/>
        </w:rPr>
        <w:t xml:space="preserve">, în special instalarea de panouri solare, care nu contravin condiţiilor de bunăstare a animalelor prevăzute în </w:t>
      </w:r>
      <w:r w:rsidRPr="0071422D">
        <w:rPr>
          <w:rStyle w:val="Robust"/>
          <w:rFonts w:ascii="Times New Roman" w:hAnsi="Times New Roman" w:cs="Times New Roman"/>
          <w:color w:val="auto"/>
          <w:sz w:val="28"/>
          <w:szCs w:val="28"/>
          <w:shd w:val="clear" w:color="auto" w:fill="FFFFFF"/>
        </w:rPr>
        <w:t>Norma sanitar-veterinară privind protecţia găinilor ouătoare, aprobată prin Hotărârea Guvernului nr. 677/2008, cu modificările ulterioare</w:t>
      </w:r>
      <w:r w:rsidRPr="0071422D">
        <w:rPr>
          <w:rFonts w:ascii="Times New Roman" w:hAnsi="Times New Roman" w:cs="Times New Roman"/>
          <w:b w:val="0"/>
          <w:color w:val="auto"/>
          <w:sz w:val="28"/>
          <w:szCs w:val="28"/>
        </w:rPr>
        <w:t>.</w:t>
      </w:r>
    </w:p>
    <w:p w:rsidR="004F6EE0" w:rsidRPr="0071422D" w:rsidRDefault="00C079BF" w:rsidP="0071422D">
      <w:pPr>
        <w:pStyle w:val="Bodytext30"/>
        <w:numPr>
          <w:ilvl w:val="1"/>
          <w:numId w:val="10"/>
        </w:numPr>
        <w:shd w:val="clear" w:color="auto" w:fill="auto"/>
        <w:tabs>
          <w:tab w:val="left" w:pos="993"/>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b w:val="0"/>
          <w:color w:val="auto"/>
          <w:sz w:val="28"/>
          <w:szCs w:val="28"/>
        </w:rPr>
        <w:t>densitatea populării spaţiului exterior nu poate în niciun moment să depăşească 2 500 de găini pe hectarul de teren pus la dispoziţia acestora, adică o găină la 4 m</w:t>
      </w:r>
      <w:r w:rsidRPr="0071422D">
        <w:rPr>
          <w:rFonts w:ascii="Times New Roman" w:hAnsi="Times New Roman" w:cs="Times New Roman"/>
          <w:b w:val="0"/>
          <w:color w:val="auto"/>
          <w:sz w:val="28"/>
          <w:szCs w:val="28"/>
          <w:vertAlign w:val="superscript"/>
        </w:rPr>
        <w:t>2</w:t>
      </w:r>
      <w:r w:rsidRPr="0071422D">
        <w:rPr>
          <w:rFonts w:ascii="Times New Roman" w:hAnsi="Times New Roman" w:cs="Times New Roman"/>
          <w:b w:val="0"/>
          <w:color w:val="auto"/>
          <w:sz w:val="28"/>
          <w:szCs w:val="28"/>
        </w:rPr>
        <w:t>. Cu toate acestea, în cazul în care fiecare găină dispune de minimum 10 m</w:t>
      </w:r>
      <w:r w:rsidRPr="0071422D">
        <w:rPr>
          <w:rFonts w:ascii="Times New Roman" w:hAnsi="Times New Roman" w:cs="Times New Roman"/>
          <w:b w:val="0"/>
          <w:color w:val="auto"/>
          <w:sz w:val="28"/>
          <w:szCs w:val="28"/>
          <w:vertAlign w:val="superscript"/>
        </w:rPr>
        <w:t>2</w:t>
      </w:r>
      <w:r w:rsidRPr="0071422D">
        <w:rPr>
          <w:rFonts w:ascii="Times New Roman" w:hAnsi="Times New Roman" w:cs="Times New Roman"/>
          <w:b w:val="0"/>
          <w:color w:val="auto"/>
          <w:sz w:val="28"/>
          <w:szCs w:val="28"/>
        </w:rPr>
        <w:t xml:space="preserve"> şi se practică o rotaţie, iar găinile au acces liber la tot spaţiul, pe parcursul întregii vieţi a grupului de găini, fiecare spaţiu închis utilizat trebuie să asigure cel puţin 2,5 m</w:t>
      </w:r>
      <w:r w:rsidRPr="0071422D">
        <w:rPr>
          <w:rFonts w:ascii="Times New Roman" w:hAnsi="Times New Roman" w:cs="Times New Roman"/>
          <w:b w:val="0"/>
          <w:color w:val="auto"/>
          <w:sz w:val="28"/>
          <w:szCs w:val="28"/>
          <w:vertAlign w:val="superscript"/>
        </w:rPr>
        <w:t>2</w:t>
      </w:r>
      <w:r w:rsidRPr="0071422D">
        <w:rPr>
          <w:rFonts w:ascii="Times New Roman" w:hAnsi="Times New Roman" w:cs="Times New Roman"/>
          <w:b w:val="0"/>
          <w:color w:val="auto"/>
          <w:sz w:val="28"/>
          <w:szCs w:val="28"/>
        </w:rPr>
        <w:t xml:space="preserve"> pentru fiecare găină;</w:t>
      </w:r>
    </w:p>
    <w:p w:rsidR="004F6EE0" w:rsidRPr="0071422D" w:rsidRDefault="00C079BF" w:rsidP="0071422D">
      <w:pPr>
        <w:pStyle w:val="Bodytext30"/>
        <w:numPr>
          <w:ilvl w:val="1"/>
          <w:numId w:val="10"/>
        </w:numPr>
        <w:shd w:val="clear" w:color="auto" w:fill="auto"/>
        <w:tabs>
          <w:tab w:val="left" w:pos="993"/>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color w:val="auto"/>
          <w:sz w:val="28"/>
          <w:szCs w:val="28"/>
        </w:rPr>
        <w:t xml:space="preserve"> </w:t>
      </w:r>
      <w:r w:rsidRPr="0071422D">
        <w:rPr>
          <w:rFonts w:ascii="Times New Roman" w:hAnsi="Times New Roman" w:cs="Times New Roman"/>
          <w:b w:val="0"/>
          <w:color w:val="auto"/>
          <w:sz w:val="28"/>
          <w:szCs w:val="28"/>
        </w:rPr>
        <w:t xml:space="preserve">spaţiile </w:t>
      </w:r>
      <w:r w:rsidR="00C31A8B" w:rsidRPr="0071422D">
        <w:rPr>
          <w:rFonts w:ascii="Times New Roman" w:hAnsi="Times New Roman" w:cs="Times New Roman"/>
          <w:b w:val="0"/>
          <w:color w:val="auto"/>
          <w:sz w:val="28"/>
          <w:szCs w:val="28"/>
        </w:rPr>
        <w:t>exterioare</w:t>
      </w:r>
      <w:r w:rsidR="008A13F3" w:rsidRPr="0071422D">
        <w:rPr>
          <w:rFonts w:ascii="Times New Roman" w:hAnsi="Times New Roman" w:cs="Times New Roman"/>
          <w:b w:val="0"/>
          <w:color w:val="auto"/>
          <w:sz w:val="28"/>
          <w:szCs w:val="28"/>
        </w:rPr>
        <w:t xml:space="preserve"> </w:t>
      </w:r>
      <w:r w:rsidRPr="0071422D">
        <w:rPr>
          <w:rFonts w:ascii="Times New Roman" w:hAnsi="Times New Roman" w:cs="Times New Roman"/>
          <w:b w:val="0"/>
          <w:color w:val="auto"/>
          <w:sz w:val="28"/>
          <w:szCs w:val="28"/>
        </w:rPr>
        <w:t xml:space="preserve">nu trebuie să se întindă dincolo de o rază de 150 m de la cea mai apropiată trapă de ieşire din clădire. Cu toate acestea, se </w:t>
      </w:r>
      <w:r w:rsidR="00006ABB" w:rsidRPr="0071422D">
        <w:rPr>
          <w:rFonts w:ascii="Times New Roman" w:hAnsi="Times New Roman" w:cs="Times New Roman"/>
          <w:b w:val="0"/>
          <w:color w:val="auto"/>
          <w:sz w:val="28"/>
          <w:szCs w:val="28"/>
        </w:rPr>
        <w:t xml:space="preserve">permite </w:t>
      </w:r>
      <w:r w:rsidRPr="0071422D">
        <w:rPr>
          <w:rFonts w:ascii="Times New Roman" w:hAnsi="Times New Roman" w:cs="Times New Roman"/>
          <w:b w:val="0"/>
          <w:color w:val="auto"/>
          <w:sz w:val="28"/>
          <w:szCs w:val="28"/>
        </w:rPr>
        <w:t xml:space="preserve">o extindere de până la 350 m de la cea mai apropiată trapă de ieşire din clădire, cu condiţia ca un număr suficient de adăposturi, prevăzute la </w:t>
      </w:r>
      <w:r w:rsidR="008A13F3" w:rsidRPr="0071422D">
        <w:rPr>
          <w:rFonts w:ascii="Times New Roman" w:hAnsi="Times New Roman" w:cs="Times New Roman"/>
          <w:b w:val="0"/>
          <w:color w:val="auto"/>
          <w:sz w:val="28"/>
          <w:szCs w:val="28"/>
        </w:rPr>
        <w:t>pct.8</w:t>
      </w:r>
      <w:r w:rsidR="00096456" w:rsidRPr="0071422D">
        <w:rPr>
          <w:rFonts w:ascii="Times New Roman" w:hAnsi="Times New Roman" w:cs="Times New Roman"/>
          <w:b w:val="0"/>
          <w:color w:val="auto"/>
          <w:sz w:val="28"/>
          <w:szCs w:val="28"/>
        </w:rPr>
        <w:t xml:space="preserve"> </w:t>
      </w:r>
      <w:r w:rsidR="008A13F3" w:rsidRPr="0071422D">
        <w:rPr>
          <w:rFonts w:ascii="Times New Roman" w:hAnsi="Times New Roman" w:cs="Times New Roman"/>
          <w:b w:val="0"/>
          <w:color w:val="auto"/>
          <w:sz w:val="28"/>
          <w:szCs w:val="28"/>
        </w:rPr>
        <w:t xml:space="preserve">lit. a) din </w:t>
      </w:r>
      <w:r w:rsidR="008A13F3" w:rsidRPr="0071422D">
        <w:rPr>
          <w:rStyle w:val="Robust"/>
          <w:rFonts w:ascii="Times New Roman" w:hAnsi="Times New Roman" w:cs="Times New Roman"/>
          <w:color w:val="auto"/>
          <w:sz w:val="28"/>
          <w:szCs w:val="28"/>
          <w:shd w:val="clear" w:color="auto" w:fill="FFFFFF"/>
        </w:rPr>
        <w:t>Norma sanitar-veterinară privind protecţia găinilor ouătoare, aprobată prin Hotărârea Guvernului nr. 677/2008, cu modificările ulterioare</w:t>
      </w:r>
      <w:r w:rsidRPr="0071422D">
        <w:rPr>
          <w:rFonts w:ascii="Times New Roman" w:hAnsi="Times New Roman" w:cs="Times New Roman"/>
          <w:b w:val="0"/>
          <w:color w:val="auto"/>
          <w:sz w:val="28"/>
          <w:szCs w:val="28"/>
        </w:rPr>
        <w:t>, să fie repartizate uniform, pe toată suprafaţa</w:t>
      </w:r>
      <w:r w:rsidRPr="0071422D">
        <w:rPr>
          <w:rFonts w:ascii="Times New Roman" w:hAnsi="Times New Roman" w:cs="Times New Roman"/>
          <w:color w:val="auto"/>
          <w:sz w:val="28"/>
          <w:szCs w:val="28"/>
        </w:rPr>
        <w:t xml:space="preserve"> </w:t>
      </w:r>
      <w:r w:rsidRPr="0071422D">
        <w:rPr>
          <w:rFonts w:ascii="Times New Roman" w:hAnsi="Times New Roman" w:cs="Times New Roman"/>
          <w:b w:val="0"/>
          <w:color w:val="auto"/>
          <w:sz w:val="28"/>
          <w:szCs w:val="28"/>
        </w:rPr>
        <w:t>spaţiului exterior, adică cel puţin patru adăposturi pe hectar.</w:t>
      </w:r>
    </w:p>
    <w:p w:rsidR="008A13F3" w:rsidRPr="0071422D" w:rsidRDefault="00C079BF" w:rsidP="0071422D">
      <w:pPr>
        <w:pStyle w:val="Bodytext30"/>
        <w:numPr>
          <w:ilvl w:val="0"/>
          <w:numId w:val="10"/>
        </w:numPr>
        <w:shd w:val="clear" w:color="auto" w:fill="auto"/>
        <w:tabs>
          <w:tab w:val="left" w:pos="709"/>
          <w:tab w:val="left" w:pos="851"/>
          <w:tab w:val="left" w:pos="993"/>
          <w:tab w:val="left" w:pos="1134"/>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b w:val="0"/>
          <w:color w:val="auto"/>
          <w:sz w:val="28"/>
          <w:szCs w:val="28"/>
        </w:rPr>
        <w:t xml:space="preserve">Ouăle </w:t>
      </w:r>
      <w:r w:rsidR="00405935" w:rsidRPr="0071422D">
        <w:rPr>
          <w:rFonts w:ascii="Times New Roman" w:hAnsi="Times New Roman" w:cs="Times New Roman"/>
          <w:b w:val="0"/>
          <w:color w:val="auto"/>
          <w:sz w:val="28"/>
          <w:szCs w:val="28"/>
        </w:rPr>
        <w:t xml:space="preserve">obținute </w:t>
      </w:r>
      <w:r w:rsidRPr="0071422D">
        <w:rPr>
          <w:rFonts w:ascii="Times New Roman" w:hAnsi="Times New Roman" w:cs="Times New Roman"/>
          <w:b w:val="0"/>
          <w:color w:val="auto"/>
          <w:sz w:val="28"/>
          <w:szCs w:val="28"/>
        </w:rPr>
        <w:t>de</w:t>
      </w:r>
      <w:r w:rsidR="00405935" w:rsidRPr="0071422D">
        <w:rPr>
          <w:rFonts w:ascii="Times New Roman" w:hAnsi="Times New Roman" w:cs="Times New Roman"/>
          <w:b w:val="0"/>
          <w:color w:val="auto"/>
          <w:sz w:val="28"/>
          <w:szCs w:val="28"/>
        </w:rPr>
        <w:t xml:space="preserve"> la</w:t>
      </w:r>
      <w:r w:rsidRPr="0071422D">
        <w:rPr>
          <w:rFonts w:ascii="Times New Roman" w:hAnsi="Times New Roman" w:cs="Times New Roman"/>
          <w:b w:val="0"/>
          <w:color w:val="auto"/>
          <w:sz w:val="28"/>
          <w:szCs w:val="28"/>
        </w:rPr>
        <w:t xml:space="preserve"> găini</w:t>
      </w:r>
      <w:r w:rsidR="00405935" w:rsidRPr="0071422D">
        <w:rPr>
          <w:rFonts w:ascii="Times New Roman" w:hAnsi="Times New Roman" w:cs="Times New Roman"/>
          <w:b w:val="0"/>
          <w:color w:val="auto"/>
          <w:sz w:val="28"/>
          <w:szCs w:val="28"/>
        </w:rPr>
        <w:t>le</w:t>
      </w:r>
      <w:r w:rsidRPr="0071422D">
        <w:rPr>
          <w:rFonts w:ascii="Times New Roman" w:hAnsi="Times New Roman" w:cs="Times New Roman"/>
          <w:b w:val="0"/>
          <w:color w:val="auto"/>
          <w:sz w:val="28"/>
          <w:szCs w:val="28"/>
        </w:rPr>
        <w:t xml:space="preserve"> crescute în hale la sol trebuie să fie produse în cadrul unor sisteme de producţie care îndeplinesc cel puţin condiţiile prevăzute la</w:t>
      </w:r>
      <w:r w:rsidRPr="0071422D">
        <w:rPr>
          <w:rFonts w:ascii="Times New Roman" w:hAnsi="Times New Roman" w:cs="Times New Roman"/>
          <w:color w:val="auto"/>
          <w:sz w:val="28"/>
          <w:szCs w:val="28"/>
        </w:rPr>
        <w:t xml:space="preserve"> </w:t>
      </w:r>
      <w:r w:rsidR="008A13F3" w:rsidRPr="0071422D">
        <w:rPr>
          <w:rFonts w:ascii="Times New Roman" w:hAnsi="Times New Roman" w:cs="Times New Roman"/>
          <w:b w:val="0"/>
          <w:color w:val="auto"/>
          <w:sz w:val="28"/>
          <w:szCs w:val="28"/>
        </w:rPr>
        <w:t xml:space="preserve">pct. 5-10 din </w:t>
      </w:r>
      <w:r w:rsidR="008A13F3" w:rsidRPr="0071422D">
        <w:rPr>
          <w:rStyle w:val="Robust"/>
          <w:rFonts w:ascii="Times New Roman" w:hAnsi="Times New Roman" w:cs="Times New Roman"/>
          <w:color w:val="auto"/>
          <w:sz w:val="28"/>
          <w:szCs w:val="28"/>
          <w:shd w:val="clear" w:color="auto" w:fill="FFFFFF"/>
        </w:rPr>
        <w:t>Norma sanitar-veterinară privind protecţia găinilor ouătoare, aprobată prin Hotărârea Guvernului nr. 677/2008, cu modificările ulterioare</w:t>
      </w:r>
      <w:r w:rsidR="008A13F3" w:rsidRPr="0071422D">
        <w:rPr>
          <w:rFonts w:ascii="Times New Roman" w:hAnsi="Times New Roman" w:cs="Times New Roman"/>
          <w:b w:val="0"/>
          <w:color w:val="auto"/>
          <w:sz w:val="28"/>
          <w:szCs w:val="28"/>
        </w:rPr>
        <w:t>.</w:t>
      </w:r>
    </w:p>
    <w:p w:rsidR="008A13F3" w:rsidRPr="0071422D" w:rsidRDefault="00C079BF" w:rsidP="0071422D">
      <w:pPr>
        <w:pStyle w:val="Bodytext30"/>
        <w:numPr>
          <w:ilvl w:val="0"/>
          <w:numId w:val="10"/>
        </w:numPr>
        <w:shd w:val="clear" w:color="auto" w:fill="auto"/>
        <w:tabs>
          <w:tab w:val="left" w:pos="709"/>
          <w:tab w:val="left" w:pos="851"/>
          <w:tab w:val="left" w:pos="993"/>
          <w:tab w:val="left" w:pos="1134"/>
        </w:tabs>
        <w:spacing w:line="240" w:lineRule="auto"/>
        <w:ind w:left="0" w:right="240" w:firstLine="567"/>
        <w:jc w:val="both"/>
        <w:rPr>
          <w:rFonts w:ascii="Times New Roman" w:hAnsi="Times New Roman" w:cs="Times New Roman"/>
          <w:b w:val="0"/>
          <w:color w:val="auto"/>
          <w:sz w:val="28"/>
          <w:szCs w:val="28"/>
        </w:rPr>
      </w:pPr>
      <w:r w:rsidRPr="0071422D">
        <w:rPr>
          <w:rFonts w:ascii="Times New Roman" w:hAnsi="Times New Roman" w:cs="Times New Roman"/>
          <w:b w:val="0"/>
          <w:color w:val="auto"/>
          <w:sz w:val="28"/>
          <w:szCs w:val="28"/>
        </w:rPr>
        <w:t>Ouăle de găini crescute în „cuşti îmbunătăţite” trebuie să fie produse în cadrul unor sisteme de producţie care îndeplinesc cel puţin condiţiile prevăzute la</w:t>
      </w:r>
      <w:r w:rsidRPr="0071422D">
        <w:rPr>
          <w:rFonts w:ascii="Times New Roman" w:hAnsi="Times New Roman" w:cs="Times New Roman"/>
          <w:color w:val="auto"/>
          <w:sz w:val="28"/>
          <w:szCs w:val="28"/>
        </w:rPr>
        <w:t xml:space="preserve"> </w:t>
      </w:r>
      <w:r w:rsidR="008A13F3" w:rsidRPr="0071422D">
        <w:rPr>
          <w:rFonts w:ascii="Times New Roman" w:hAnsi="Times New Roman" w:cs="Times New Roman"/>
          <w:b w:val="0"/>
          <w:color w:val="auto"/>
          <w:sz w:val="28"/>
          <w:szCs w:val="28"/>
        </w:rPr>
        <w:t xml:space="preserve">pct. 17-19 din </w:t>
      </w:r>
      <w:r w:rsidR="008A13F3" w:rsidRPr="0071422D">
        <w:rPr>
          <w:rStyle w:val="Robust"/>
          <w:rFonts w:ascii="Times New Roman" w:hAnsi="Times New Roman" w:cs="Times New Roman"/>
          <w:color w:val="auto"/>
          <w:sz w:val="28"/>
          <w:szCs w:val="28"/>
          <w:shd w:val="clear" w:color="auto" w:fill="FFFFFF"/>
        </w:rPr>
        <w:t>Norma sanitar-veterinară privind protecţia găinilor ouătoare, aprobată prin Hotărârea Guvernului nr. 677/2008, cu modificările ulterioare</w:t>
      </w:r>
      <w:r w:rsidR="008A13F3" w:rsidRPr="0071422D">
        <w:rPr>
          <w:rFonts w:ascii="Times New Roman" w:hAnsi="Times New Roman" w:cs="Times New Roman"/>
          <w:b w:val="0"/>
          <w:color w:val="auto"/>
          <w:sz w:val="28"/>
          <w:szCs w:val="28"/>
        </w:rPr>
        <w:t>.</w:t>
      </w:r>
    </w:p>
    <w:p w:rsidR="004F6EE0" w:rsidRPr="0071422D" w:rsidRDefault="00C079BF" w:rsidP="0071422D">
      <w:pPr>
        <w:pStyle w:val="Bodytext30"/>
        <w:numPr>
          <w:ilvl w:val="0"/>
          <w:numId w:val="10"/>
        </w:numPr>
        <w:shd w:val="clear" w:color="auto" w:fill="auto"/>
        <w:tabs>
          <w:tab w:val="left" w:pos="709"/>
          <w:tab w:val="left" w:pos="851"/>
          <w:tab w:val="left" w:pos="993"/>
          <w:tab w:val="left" w:pos="1134"/>
        </w:tabs>
        <w:spacing w:line="240" w:lineRule="auto"/>
        <w:ind w:left="0" w:right="240" w:firstLine="567"/>
        <w:jc w:val="both"/>
        <w:rPr>
          <w:rFonts w:ascii="Times New Roman" w:hAnsi="Times New Roman" w:cs="Times New Roman"/>
          <w:color w:val="auto"/>
          <w:sz w:val="28"/>
          <w:szCs w:val="28"/>
        </w:rPr>
      </w:pPr>
      <w:r w:rsidRPr="0071422D">
        <w:rPr>
          <w:rFonts w:ascii="Times New Roman" w:hAnsi="Times New Roman" w:cs="Times New Roman"/>
          <w:b w:val="0"/>
          <w:color w:val="auto"/>
          <w:sz w:val="28"/>
          <w:szCs w:val="28"/>
        </w:rPr>
        <w:t xml:space="preserve">În ceea ce priveşte </w:t>
      </w:r>
      <w:r w:rsidR="008B5285" w:rsidRPr="0071422D">
        <w:rPr>
          <w:rFonts w:ascii="Times New Roman" w:hAnsi="Times New Roman" w:cs="Times New Roman"/>
          <w:b w:val="0"/>
          <w:color w:val="auto"/>
          <w:sz w:val="28"/>
          <w:szCs w:val="28"/>
        </w:rPr>
        <w:t>unităților</w:t>
      </w:r>
      <w:r w:rsidRPr="0071422D">
        <w:rPr>
          <w:rFonts w:ascii="Times New Roman" w:hAnsi="Times New Roman" w:cs="Times New Roman"/>
          <w:b w:val="0"/>
          <w:color w:val="auto"/>
          <w:sz w:val="28"/>
          <w:szCs w:val="28"/>
        </w:rPr>
        <w:t xml:space="preserve"> cu mai puţin de 350 de găini ouătoare sau crescătoriile de găini ouătoare de reproducere, </w:t>
      </w:r>
      <w:r w:rsidR="00283454" w:rsidRPr="0071422D">
        <w:rPr>
          <w:rFonts w:ascii="Times New Roman" w:hAnsi="Times New Roman" w:cs="Times New Roman"/>
          <w:b w:val="0"/>
          <w:color w:val="auto"/>
          <w:sz w:val="28"/>
          <w:szCs w:val="28"/>
        </w:rPr>
        <w:t xml:space="preserve">nu se aplică cerințele de la pct. </w:t>
      </w:r>
      <w:r w:rsidR="00C31A8B" w:rsidRPr="0071422D">
        <w:rPr>
          <w:rFonts w:ascii="Times New Roman" w:hAnsi="Times New Roman" w:cs="Times New Roman"/>
          <w:b w:val="0"/>
          <w:color w:val="auto"/>
          <w:sz w:val="28"/>
          <w:szCs w:val="28"/>
        </w:rPr>
        <w:t>8</w:t>
      </w:r>
      <w:r w:rsidR="0071422D" w:rsidRPr="0071422D">
        <w:rPr>
          <w:rFonts w:ascii="Times New Roman" w:hAnsi="Times New Roman" w:cs="Times New Roman"/>
          <w:b w:val="0"/>
          <w:color w:val="auto"/>
          <w:sz w:val="28"/>
          <w:szCs w:val="28"/>
        </w:rPr>
        <w:t>9</w:t>
      </w:r>
      <w:r w:rsidR="00C31A8B" w:rsidRPr="0071422D">
        <w:rPr>
          <w:rFonts w:ascii="Times New Roman" w:hAnsi="Times New Roman" w:cs="Times New Roman"/>
          <w:b w:val="0"/>
          <w:color w:val="auto"/>
          <w:sz w:val="28"/>
          <w:szCs w:val="28"/>
        </w:rPr>
        <w:t xml:space="preserve"> și 9</w:t>
      </w:r>
      <w:r w:rsidR="0071422D" w:rsidRPr="0071422D">
        <w:rPr>
          <w:rFonts w:ascii="Times New Roman" w:hAnsi="Times New Roman" w:cs="Times New Roman"/>
          <w:b w:val="0"/>
          <w:color w:val="auto"/>
          <w:sz w:val="28"/>
          <w:szCs w:val="28"/>
        </w:rPr>
        <w:t>0</w:t>
      </w:r>
      <w:r w:rsidRPr="0071422D">
        <w:rPr>
          <w:rFonts w:ascii="Times New Roman" w:hAnsi="Times New Roman" w:cs="Times New Roman"/>
          <w:b w:val="0"/>
          <w:color w:val="auto"/>
          <w:sz w:val="28"/>
          <w:szCs w:val="28"/>
        </w:rPr>
        <w:t xml:space="preserve"> </w:t>
      </w:r>
      <w:r w:rsidR="0022704E" w:rsidRPr="0071422D">
        <w:rPr>
          <w:rFonts w:ascii="Times New Roman" w:hAnsi="Times New Roman" w:cs="Times New Roman"/>
          <w:b w:val="0"/>
          <w:color w:val="auto"/>
          <w:sz w:val="28"/>
          <w:szCs w:val="28"/>
        </w:rPr>
        <w:t xml:space="preserve">cu </w:t>
      </w:r>
      <w:r w:rsidR="008B5285" w:rsidRPr="0071422D">
        <w:rPr>
          <w:rFonts w:ascii="Times New Roman" w:hAnsi="Times New Roman" w:cs="Times New Roman"/>
          <w:b w:val="0"/>
          <w:color w:val="auto"/>
          <w:sz w:val="28"/>
          <w:szCs w:val="28"/>
        </w:rPr>
        <w:t>referire</w:t>
      </w:r>
      <w:r w:rsidR="0022704E" w:rsidRPr="0071422D">
        <w:rPr>
          <w:rFonts w:ascii="Times New Roman" w:hAnsi="Times New Roman" w:cs="Times New Roman"/>
          <w:b w:val="0"/>
          <w:color w:val="auto"/>
          <w:sz w:val="28"/>
          <w:szCs w:val="28"/>
        </w:rPr>
        <w:t xml:space="preserve"> la </w:t>
      </w:r>
      <w:r w:rsidR="006C6AF7" w:rsidRPr="0071422D">
        <w:rPr>
          <w:rFonts w:ascii="Times New Roman" w:hAnsi="Times New Roman" w:cs="Times New Roman"/>
          <w:b w:val="0"/>
          <w:color w:val="auto"/>
          <w:sz w:val="28"/>
          <w:szCs w:val="28"/>
        </w:rPr>
        <w:t>obligațiile</w:t>
      </w:r>
      <w:r w:rsidRPr="0071422D">
        <w:rPr>
          <w:rFonts w:ascii="Times New Roman" w:hAnsi="Times New Roman" w:cs="Times New Roman"/>
          <w:b w:val="0"/>
          <w:color w:val="auto"/>
          <w:sz w:val="28"/>
          <w:szCs w:val="28"/>
        </w:rPr>
        <w:t xml:space="preserve"> prevăzute la </w:t>
      </w:r>
      <w:r w:rsidR="00096456" w:rsidRPr="0071422D">
        <w:rPr>
          <w:rFonts w:ascii="Times New Roman" w:hAnsi="Times New Roman" w:cs="Times New Roman"/>
          <w:b w:val="0"/>
          <w:color w:val="auto"/>
          <w:sz w:val="28"/>
          <w:szCs w:val="28"/>
        </w:rPr>
        <w:t xml:space="preserve">pct. 5 lit. </w:t>
      </w:r>
      <w:r w:rsidR="00283454" w:rsidRPr="0071422D">
        <w:rPr>
          <w:rFonts w:ascii="Times New Roman" w:hAnsi="Times New Roman" w:cs="Times New Roman"/>
          <w:b w:val="0"/>
          <w:color w:val="auto"/>
          <w:sz w:val="28"/>
          <w:szCs w:val="28"/>
        </w:rPr>
        <w:t>d)</w:t>
      </w:r>
      <w:r w:rsidR="00096456" w:rsidRPr="0071422D">
        <w:rPr>
          <w:rFonts w:ascii="Times New Roman" w:hAnsi="Times New Roman" w:cs="Times New Roman"/>
          <w:b w:val="0"/>
          <w:color w:val="auto"/>
          <w:sz w:val="28"/>
          <w:szCs w:val="28"/>
        </w:rPr>
        <w:t xml:space="preserve"> și e), pct. 6, </w:t>
      </w:r>
      <w:r w:rsidR="000475DA" w:rsidRPr="0071422D">
        <w:rPr>
          <w:rFonts w:ascii="Times New Roman" w:hAnsi="Times New Roman" w:cs="Times New Roman"/>
          <w:b w:val="0"/>
          <w:color w:val="auto"/>
          <w:sz w:val="28"/>
          <w:szCs w:val="28"/>
        </w:rPr>
        <w:t>pct.</w:t>
      </w:r>
      <w:r w:rsidR="00096456" w:rsidRPr="0071422D">
        <w:rPr>
          <w:rFonts w:ascii="Times New Roman" w:hAnsi="Times New Roman" w:cs="Times New Roman"/>
          <w:b w:val="0"/>
          <w:color w:val="auto"/>
          <w:sz w:val="28"/>
          <w:szCs w:val="28"/>
        </w:rPr>
        <w:t>7 lit. a) și pct. 8</w:t>
      </w:r>
      <w:r w:rsidR="00283454" w:rsidRPr="0071422D">
        <w:rPr>
          <w:rFonts w:ascii="Times New Roman" w:hAnsi="Times New Roman" w:cs="Times New Roman"/>
          <w:b w:val="0"/>
          <w:color w:val="auto"/>
          <w:sz w:val="28"/>
          <w:szCs w:val="28"/>
        </w:rPr>
        <w:t xml:space="preserve"> </w:t>
      </w:r>
      <w:r w:rsidR="00096456" w:rsidRPr="0071422D">
        <w:rPr>
          <w:rFonts w:ascii="Times New Roman" w:hAnsi="Times New Roman" w:cs="Times New Roman"/>
          <w:b w:val="0"/>
          <w:color w:val="auto"/>
          <w:sz w:val="28"/>
          <w:szCs w:val="28"/>
        </w:rPr>
        <w:t xml:space="preserve">primul alineat </w:t>
      </w:r>
      <w:r w:rsidRPr="0071422D">
        <w:rPr>
          <w:rFonts w:ascii="Times New Roman" w:hAnsi="Times New Roman" w:cs="Times New Roman"/>
          <w:b w:val="0"/>
          <w:color w:val="auto"/>
          <w:sz w:val="28"/>
          <w:szCs w:val="28"/>
        </w:rPr>
        <w:t>din</w:t>
      </w:r>
      <w:r w:rsidRPr="0071422D">
        <w:rPr>
          <w:rFonts w:ascii="Times New Roman" w:hAnsi="Times New Roman" w:cs="Times New Roman"/>
          <w:color w:val="auto"/>
          <w:sz w:val="28"/>
          <w:szCs w:val="28"/>
        </w:rPr>
        <w:t xml:space="preserve"> </w:t>
      </w:r>
      <w:r w:rsidR="00096456" w:rsidRPr="0071422D">
        <w:rPr>
          <w:rStyle w:val="Robust"/>
          <w:rFonts w:ascii="Times New Roman" w:hAnsi="Times New Roman" w:cs="Times New Roman"/>
          <w:color w:val="auto"/>
          <w:sz w:val="28"/>
          <w:szCs w:val="28"/>
          <w:shd w:val="clear" w:color="auto" w:fill="FFFFFF"/>
        </w:rPr>
        <w:t>Norma sanitar-veterinară privind protecţia găinilor ouătoare, aprobată prin Hotărârea Guvernului nr. 677/2008, cu modificările ulterioare</w:t>
      </w:r>
      <w:r w:rsidR="00096456" w:rsidRPr="0071422D">
        <w:rPr>
          <w:rFonts w:ascii="Times New Roman" w:hAnsi="Times New Roman" w:cs="Times New Roman"/>
          <w:b w:val="0"/>
          <w:color w:val="auto"/>
          <w:sz w:val="28"/>
          <w:szCs w:val="28"/>
        </w:rPr>
        <w:t>.</w:t>
      </w:r>
    </w:p>
    <w:sectPr w:rsidR="004F6EE0" w:rsidRPr="0071422D" w:rsidSect="00C079BF">
      <w:headerReference w:type="even" r:id="rId8"/>
      <w:headerReference w:type="default" r:id="rId9"/>
      <w:footerReference w:type="even" r:id="rId10"/>
      <w:footerReference w:type="first" r:id="rId11"/>
      <w:pgSz w:w="11909" w:h="16840"/>
      <w:pgMar w:top="567" w:right="839" w:bottom="967" w:left="1332"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A36" w:rsidRDefault="00EF1A36">
      <w:r>
        <w:separator/>
      </w:r>
    </w:p>
  </w:endnote>
  <w:endnote w:type="continuationSeparator" w:id="0">
    <w:p w:rsidR="00EF1A36" w:rsidRDefault="00EF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522" w:rsidRDefault="0072181F">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simplePos x="0" y="0"/>
              <wp:positionH relativeFrom="page">
                <wp:posOffset>553085</wp:posOffset>
              </wp:positionH>
              <wp:positionV relativeFrom="page">
                <wp:posOffset>10343515</wp:posOffset>
              </wp:positionV>
              <wp:extent cx="6458585" cy="142240"/>
              <wp:effectExtent l="63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522" w:rsidRDefault="00AB4522">
                          <w:pPr>
                            <w:pStyle w:val="Headerorfooter0"/>
                            <w:shd w:val="clear" w:color="auto" w:fill="auto"/>
                            <w:tabs>
                              <w:tab w:val="right" w:pos="10171"/>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55pt;margin-top:814.45pt;width:508.55pt;height:11.2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" filled="f" stroked="f">
              <v:textbox style="mso-fit-shape-to-text:t" inset="0,0,0,0">
                <w:txbxContent>
                  <w:p w:rsidR="00AB4522" w:rsidRDefault="00AB4522">
                    <w:pPr>
                      <w:pStyle w:val="Headerorfooter0"/>
                      <w:shd w:val="clear" w:color="auto" w:fill="auto"/>
                      <w:tabs>
                        <w:tab w:val="right" w:pos="10171"/>
                      </w:tabs>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522" w:rsidRDefault="0072181F">
    <w:pPr>
      <w:rPr>
        <w:sz w:val="2"/>
        <w:szCs w:val="2"/>
      </w:rPr>
    </w:pPr>
    <w:r>
      <w:rPr>
        <w:noProof/>
        <w:lang w:val="en-US" w:eastAsia="en-US" w:bidi="ar-SA"/>
      </w:rPr>
      <mc:AlternateContent>
        <mc:Choice Requires="wps">
          <w:drawing>
            <wp:anchor distT="0" distB="0" distL="63500" distR="63500" simplePos="0" relativeHeight="314572420" behindDoc="1" locked="0" layoutInCell="1" allowOverlap="1">
              <wp:simplePos x="0" y="0"/>
              <wp:positionH relativeFrom="page">
                <wp:posOffset>543560</wp:posOffset>
              </wp:positionH>
              <wp:positionV relativeFrom="page">
                <wp:posOffset>10393680</wp:posOffset>
              </wp:positionV>
              <wp:extent cx="6470650" cy="125095"/>
              <wp:effectExtent l="635"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522" w:rsidRDefault="00AB4522">
                          <w:pPr>
                            <w:pStyle w:val="Headerorfooter0"/>
                            <w:shd w:val="clear" w:color="auto" w:fill="auto"/>
                            <w:tabs>
                              <w:tab w:val="right" w:pos="10190"/>
                            </w:tabs>
                            <w:spacing w:line="240" w:lineRule="auto"/>
                          </w:pPr>
                          <w:r>
                            <w:rPr>
                              <w:rStyle w:val="Headerorfooter1"/>
                              <w:lang w:val="ro-RO" w:eastAsia="ro-RO" w:bidi="ro-RO"/>
                            </w:rPr>
                            <w:t xml:space="preserve">ELI: </w:t>
                          </w:r>
                          <w:r>
                            <w:rPr>
                              <w:rStyle w:val="Headerorfooter1"/>
                            </w:rPr>
                            <w:t>http://data.europa.eu/eli/reg_del/2023/2465/oj</w:t>
                          </w:r>
                          <w:r>
                            <w:rPr>
                              <w:rStyle w:val="Headerorfooter1"/>
                            </w:rPr>
                            <w:tab/>
                          </w:r>
                          <w:r>
                            <w:fldChar w:fldCharType="begin"/>
                          </w:r>
                          <w:r>
                            <w:instrText xml:space="preserve"> PAGE \* MERGEFORMAT </w:instrText>
                          </w:r>
                          <w:r>
                            <w:fldChar w:fldCharType="separate"/>
                          </w:r>
                          <w:r>
                            <w:rPr>
                              <w:rStyle w:val="Headerorfooter1"/>
                              <w:lang w:val="ro-RO" w:eastAsia="ro-RO" w:bidi="ro-RO"/>
                            </w:rPr>
                            <w:t>#</w:t>
                          </w:r>
                          <w:r>
                            <w:rPr>
                              <w:rStyle w:val="Headerorfooter1"/>
                              <w:lang w:val="ro-RO" w:eastAsia="ro-RO" w:bidi="ro-RO"/>
                            </w:rPr>
                            <w:fldChar w:fldCharType="end"/>
                          </w:r>
                          <w:r>
                            <w:rPr>
                              <w:rStyle w:val="Headerorfooter1"/>
                              <w:lang w:val="ro-RO" w:eastAsia="ro-RO" w:bidi="ro-RO"/>
                            </w:rPr>
                            <w:t>/17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2.8pt;margin-top:818.4pt;width:509.5pt;height:9.8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wlrQ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" filled="f" stroked="f">
              <v:textbox style="mso-fit-shape-to-text:t" inset="0,0,0,0">
                <w:txbxContent>
                  <w:p w:rsidR="00AB4522" w:rsidRDefault="00AB4522">
                    <w:pPr>
                      <w:pStyle w:val="Headerorfooter0"/>
                      <w:shd w:val="clear" w:color="auto" w:fill="auto"/>
                      <w:tabs>
                        <w:tab w:val="right" w:pos="10190"/>
                      </w:tabs>
                      <w:spacing w:line="240" w:lineRule="auto"/>
                    </w:pPr>
                    <w:r>
                      <w:rPr>
                        <w:rStyle w:val="Headerorfooter1"/>
                        <w:lang w:val="ro-RO" w:eastAsia="ro-RO" w:bidi="ro-RO"/>
                      </w:rPr>
                      <w:t xml:space="preserve">ELI: </w:t>
                    </w:r>
                    <w:r>
                      <w:rPr>
                        <w:rStyle w:val="Headerorfooter1"/>
                      </w:rPr>
                      <w:t>http://data.europa.eu/eli/reg_del/2023/2465/oj</w:t>
                    </w:r>
                    <w:r>
                      <w:rPr>
                        <w:rStyle w:val="Headerorfooter1"/>
                      </w:rPr>
                      <w:tab/>
                    </w:r>
                    <w:r>
                      <w:fldChar w:fldCharType="begin"/>
                    </w:r>
                    <w:r>
                      <w:instrText xml:space="preserve"> PAGE \* MERGEFORMAT </w:instrText>
                    </w:r>
                    <w:r>
                      <w:fldChar w:fldCharType="separate"/>
                    </w:r>
                    <w:r>
                      <w:rPr>
                        <w:rStyle w:val="Headerorfooter1"/>
                        <w:lang w:val="ro-RO" w:eastAsia="ro-RO" w:bidi="ro-RO"/>
                      </w:rPr>
                      <w:t>#</w:t>
                    </w:r>
                    <w:r>
                      <w:rPr>
                        <w:rStyle w:val="Headerorfooter1"/>
                        <w:lang w:val="ro-RO" w:eastAsia="ro-RO" w:bidi="ro-RO"/>
                      </w:rPr>
                      <w:fldChar w:fldCharType="end"/>
                    </w:r>
                    <w:r>
                      <w:rPr>
                        <w:rStyle w:val="Headerorfooter1"/>
                        <w:lang w:val="ro-RO" w:eastAsia="ro-RO" w:bidi="ro-RO"/>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A36" w:rsidRDefault="00EF1A36"/>
  </w:footnote>
  <w:footnote w:type="continuationSeparator" w:id="0">
    <w:p w:rsidR="00EF1A36" w:rsidRDefault="00EF1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522" w:rsidRDefault="0072181F">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546735</wp:posOffset>
              </wp:positionH>
              <wp:positionV relativeFrom="page">
                <wp:posOffset>372110</wp:posOffset>
              </wp:positionV>
              <wp:extent cx="6464935" cy="142240"/>
              <wp:effectExtent l="381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522" w:rsidRDefault="00AB4522">
                          <w:pPr>
                            <w:pStyle w:val="Headerorfooter0"/>
                            <w:shd w:val="clear" w:color="auto" w:fill="auto"/>
                            <w:tabs>
                              <w:tab w:val="right" w:pos="10181"/>
                            </w:tabs>
                            <w:spacing w:line="240" w:lineRule="auto"/>
                          </w:pPr>
                          <w:r>
                            <w:rPr>
                              <w:rStyle w:val="Headerorfooter14p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5pt;margin-top:29.3pt;width:509.05pt;height:11.2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bJrQIAAKk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" filled="f" stroked="f">
              <v:textbox style="mso-fit-shape-to-text:t" inset="0,0,0,0">
                <w:txbxContent>
                  <w:p w:rsidR="00AB4522" w:rsidRDefault="00AB4522">
                    <w:pPr>
                      <w:pStyle w:val="Headerorfooter0"/>
                      <w:shd w:val="clear" w:color="auto" w:fill="auto"/>
                      <w:tabs>
                        <w:tab w:val="right" w:pos="10181"/>
                      </w:tabs>
                      <w:spacing w:line="240" w:lineRule="auto"/>
                    </w:pPr>
                    <w:r>
                      <w:rPr>
                        <w:rStyle w:val="Headerorfooter14pt"/>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522" w:rsidRDefault="0072181F">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534670</wp:posOffset>
              </wp:positionH>
              <wp:positionV relativeFrom="page">
                <wp:posOffset>374650</wp:posOffset>
              </wp:positionV>
              <wp:extent cx="6477000" cy="142240"/>
              <wp:effectExtent l="127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522" w:rsidRDefault="00AB4522">
                          <w:pPr>
                            <w:pStyle w:val="Headerorfooter0"/>
                            <w:shd w:val="clear" w:color="auto" w:fill="auto"/>
                            <w:tabs>
                              <w:tab w:val="right" w:pos="10200"/>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2.1pt;margin-top:29.5pt;width:510pt;height:11.2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1nswIAALA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" filled="f" stroked="f">
              <v:textbox style="mso-fit-shape-to-text:t" inset="0,0,0,0">
                <w:txbxContent>
                  <w:p w:rsidR="00AB4522" w:rsidRDefault="00AB4522">
                    <w:pPr>
                      <w:pStyle w:val="Headerorfooter0"/>
                      <w:shd w:val="clear" w:color="auto" w:fill="auto"/>
                      <w:tabs>
                        <w:tab w:val="right" w:pos="10200"/>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C22"/>
    <w:multiLevelType w:val="multilevel"/>
    <w:tmpl w:val="9A785224"/>
    <w:lvl w:ilvl="0">
      <w:start w:val="3"/>
      <w:numFmt w:val="decimal"/>
      <w:lvlText w:val="%1."/>
      <w:lvlJc w:val="left"/>
      <w:pPr>
        <w:ind w:left="1353" w:hanging="360"/>
      </w:pPr>
      <w:rPr>
        <w:rFonts w:hint="default"/>
        <w:b w:val="0"/>
        <w:i w:val="0"/>
        <w:strike w:val="0"/>
      </w:rPr>
    </w:lvl>
    <w:lvl w:ilvl="1">
      <w:start w:val="1"/>
      <w:numFmt w:val="decimal"/>
      <w:isLgl/>
      <w:lvlText w:val="%1.%2"/>
      <w:lvlJc w:val="left"/>
      <w:pPr>
        <w:ind w:left="1226"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D867CA"/>
    <w:multiLevelType w:val="multilevel"/>
    <w:tmpl w:val="9AD699CC"/>
    <w:lvl w:ilvl="0">
      <w:start w:val="41"/>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225869"/>
    <w:multiLevelType w:val="multilevel"/>
    <w:tmpl w:val="D68681B0"/>
    <w:lvl w:ilvl="0">
      <w:start w:val="42"/>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5D538DD"/>
    <w:multiLevelType w:val="multilevel"/>
    <w:tmpl w:val="8376C456"/>
    <w:lvl w:ilvl="0">
      <w:start w:val="391"/>
      <w:numFmt w:val="decimal"/>
      <w:lvlText w:val="%1"/>
      <w:lvlJc w:val="left"/>
      <w:pPr>
        <w:ind w:left="675" w:hanging="675"/>
      </w:pPr>
      <w:rPr>
        <w:rFonts w:hint="default"/>
      </w:rPr>
    </w:lvl>
    <w:lvl w:ilvl="1">
      <w:start w:val="1"/>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2C4B7997"/>
    <w:multiLevelType w:val="multilevel"/>
    <w:tmpl w:val="BA0AAB8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8611B97"/>
    <w:multiLevelType w:val="multilevel"/>
    <w:tmpl w:val="6D30691C"/>
    <w:lvl w:ilvl="0">
      <w:start w:val="45"/>
      <w:numFmt w:val="decimal"/>
      <w:lvlText w:val="%1."/>
      <w:lvlJc w:val="left"/>
      <w:pPr>
        <w:ind w:left="735" w:hanging="375"/>
      </w:pPr>
      <w:rPr>
        <w:rFonts w:hint="default"/>
        <w:strike w:val="0"/>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3E94785F"/>
    <w:multiLevelType w:val="hybridMultilevel"/>
    <w:tmpl w:val="52C60230"/>
    <w:lvl w:ilvl="0" w:tplc="0418000F">
      <w:start w:val="1"/>
      <w:numFmt w:val="decimal"/>
      <w:lvlText w:val="%1."/>
      <w:lvlJc w:val="left"/>
      <w:pPr>
        <w:ind w:left="1495"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2382516"/>
    <w:multiLevelType w:val="multilevel"/>
    <w:tmpl w:val="E438B5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FE1952"/>
    <w:multiLevelType w:val="multilevel"/>
    <w:tmpl w:val="2710FEDE"/>
    <w:lvl w:ilvl="0">
      <w:start w:val="4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B93621D"/>
    <w:multiLevelType w:val="multilevel"/>
    <w:tmpl w:val="6200F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1E39D8"/>
    <w:multiLevelType w:val="multilevel"/>
    <w:tmpl w:val="A2E6BCDA"/>
    <w:numStyleLink w:val="Stil1"/>
  </w:abstractNum>
  <w:abstractNum w:abstractNumId="11" w15:restartNumberingAfterBreak="0">
    <w:nsid w:val="621D4FBC"/>
    <w:multiLevelType w:val="multilevel"/>
    <w:tmpl w:val="B4F6CB0C"/>
    <w:lvl w:ilvl="0">
      <w:start w:val="73"/>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6F281F02"/>
    <w:multiLevelType w:val="hybridMultilevel"/>
    <w:tmpl w:val="88F23522"/>
    <w:lvl w:ilvl="0" w:tplc="775ECBA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1157E7B"/>
    <w:multiLevelType w:val="hybridMultilevel"/>
    <w:tmpl w:val="285820CA"/>
    <w:lvl w:ilvl="0" w:tplc="5734C5C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2C66459"/>
    <w:multiLevelType w:val="multilevel"/>
    <w:tmpl w:val="A2E6BCDA"/>
    <w:styleLink w:val="Stil1"/>
    <w:lvl w:ilvl="0">
      <w:start w:val="79"/>
      <w:numFmt w:val="decimal"/>
      <w:lvlText w:val="%1"/>
      <w:lvlJc w:val="left"/>
      <w:pPr>
        <w:ind w:left="525" w:hanging="525"/>
      </w:pPr>
      <w:rPr>
        <w:rFonts w:hint="default"/>
      </w:rPr>
    </w:lvl>
    <w:lvl w:ilvl="1">
      <w:start w:val="2"/>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5" w15:restartNumberingAfterBreak="0">
    <w:nsid w:val="754B16D5"/>
    <w:multiLevelType w:val="multilevel"/>
    <w:tmpl w:val="1F5EAC30"/>
    <w:lvl w:ilvl="0">
      <w:start w:val="43"/>
      <w:numFmt w:val="decimal"/>
      <w:lvlText w:val="%1"/>
      <w:lvlJc w:val="left"/>
      <w:pPr>
        <w:ind w:left="525" w:hanging="525"/>
      </w:pPr>
      <w:rPr>
        <w:rFonts w:hint="default"/>
      </w:rPr>
    </w:lvl>
    <w:lvl w:ilvl="1">
      <w:start w:val="3"/>
      <w:numFmt w:val="decimal"/>
      <w:lvlText w:val="%1.%2"/>
      <w:lvlJc w:val="left"/>
      <w:pPr>
        <w:ind w:left="1617" w:hanging="525"/>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16" w15:restartNumberingAfterBreak="0">
    <w:nsid w:val="7A1376B3"/>
    <w:multiLevelType w:val="multilevel"/>
    <w:tmpl w:val="D7A2F2E6"/>
    <w:lvl w:ilvl="0">
      <w:start w:val="80"/>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ECB06ED"/>
    <w:multiLevelType w:val="multilevel"/>
    <w:tmpl w:val="7B307EC4"/>
    <w:lvl w:ilvl="0">
      <w:start w:val="3"/>
      <w:numFmt w:val="decimal"/>
      <w:lvlText w:val="%1."/>
      <w:lvlJc w:val="left"/>
      <w:pPr>
        <w:ind w:left="1353" w:hanging="360"/>
      </w:pPr>
      <w:rPr>
        <w:rFonts w:hint="default"/>
        <w:b w:val="0"/>
        <w:i w:val="0"/>
        <w:strike w:val="0"/>
      </w:rPr>
    </w:lvl>
    <w:lvl w:ilvl="1">
      <w:start w:val="1"/>
      <w:numFmt w:val="decimal"/>
      <w:isLgl/>
      <w:lvlText w:val="%1.%2"/>
      <w:lvlJc w:val="left"/>
      <w:pPr>
        <w:ind w:left="1226" w:hanging="375"/>
      </w:pPr>
      <w:rPr>
        <w:rFonts w:hint="default"/>
        <w:b w:val="0"/>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3"/>
  </w:num>
  <w:num w:numId="3">
    <w:abstractNumId w:val="4"/>
  </w:num>
  <w:num w:numId="4">
    <w:abstractNumId w:val="12"/>
  </w:num>
  <w:num w:numId="5">
    <w:abstractNumId w:val="17"/>
  </w:num>
  <w:num w:numId="6">
    <w:abstractNumId w:val="3"/>
  </w:num>
  <w:num w:numId="7">
    <w:abstractNumId w:val="2"/>
  </w:num>
  <w:num w:numId="8">
    <w:abstractNumId w:val="5"/>
  </w:num>
  <w:num w:numId="9">
    <w:abstractNumId w:val="10"/>
  </w:num>
  <w:num w:numId="10">
    <w:abstractNumId w:val="16"/>
  </w:num>
  <w:num w:numId="11">
    <w:abstractNumId w:val="1"/>
  </w:num>
  <w:num w:numId="12">
    <w:abstractNumId w:val="15"/>
  </w:num>
  <w:num w:numId="13">
    <w:abstractNumId w:val="11"/>
  </w:num>
  <w:num w:numId="14">
    <w:abstractNumId w:val="8"/>
  </w:num>
  <w:num w:numId="15">
    <w:abstractNumId w:val="9"/>
  </w:num>
  <w:num w:numId="16">
    <w:abstractNumId w:val="0"/>
  </w:num>
  <w:num w:numId="17">
    <w:abstractNumId w:val="14"/>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E0"/>
    <w:rsid w:val="00006ABB"/>
    <w:rsid w:val="00027667"/>
    <w:rsid w:val="000359E1"/>
    <w:rsid w:val="0004506A"/>
    <w:rsid w:val="000475DA"/>
    <w:rsid w:val="0005615B"/>
    <w:rsid w:val="00074870"/>
    <w:rsid w:val="000828BF"/>
    <w:rsid w:val="00083EEC"/>
    <w:rsid w:val="0009507F"/>
    <w:rsid w:val="00096456"/>
    <w:rsid w:val="000A29A6"/>
    <w:rsid w:val="000A543E"/>
    <w:rsid w:val="000A6DFB"/>
    <w:rsid w:val="000B2823"/>
    <w:rsid w:val="000C3724"/>
    <w:rsid w:val="001338C7"/>
    <w:rsid w:val="00150D30"/>
    <w:rsid w:val="0017140E"/>
    <w:rsid w:val="00171703"/>
    <w:rsid w:val="001B0884"/>
    <w:rsid w:val="001D0C0D"/>
    <w:rsid w:val="001D1240"/>
    <w:rsid w:val="001D2F7E"/>
    <w:rsid w:val="001D6C58"/>
    <w:rsid w:val="001E1B37"/>
    <w:rsid w:val="001E779F"/>
    <w:rsid w:val="00214BF1"/>
    <w:rsid w:val="00225B86"/>
    <w:rsid w:val="00225CB9"/>
    <w:rsid w:val="00226035"/>
    <w:rsid w:val="0022704E"/>
    <w:rsid w:val="002567AE"/>
    <w:rsid w:val="00281B74"/>
    <w:rsid w:val="00283454"/>
    <w:rsid w:val="00294B53"/>
    <w:rsid w:val="002B19E7"/>
    <w:rsid w:val="002B2D47"/>
    <w:rsid w:val="002E2F02"/>
    <w:rsid w:val="002E4AF9"/>
    <w:rsid w:val="0030104A"/>
    <w:rsid w:val="00302196"/>
    <w:rsid w:val="00302A48"/>
    <w:rsid w:val="00317432"/>
    <w:rsid w:val="00372B6F"/>
    <w:rsid w:val="003928E4"/>
    <w:rsid w:val="003A134F"/>
    <w:rsid w:val="003A26AA"/>
    <w:rsid w:val="003A2A57"/>
    <w:rsid w:val="003A570F"/>
    <w:rsid w:val="003B0E46"/>
    <w:rsid w:val="003B72CA"/>
    <w:rsid w:val="003C0B39"/>
    <w:rsid w:val="003C1CE6"/>
    <w:rsid w:val="003D5BD7"/>
    <w:rsid w:val="003F3BA3"/>
    <w:rsid w:val="003F3E77"/>
    <w:rsid w:val="003F6418"/>
    <w:rsid w:val="00405935"/>
    <w:rsid w:val="0042344D"/>
    <w:rsid w:val="00430EAB"/>
    <w:rsid w:val="0048250A"/>
    <w:rsid w:val="00497173"/>
    <w:rsid w:val="00497BEB"/>
    <w:rsid w:val="004B5236"/>
    <w:rsid w:val="004C318E"/>
    <w:rsid w:val="004F6EE0"/>
    <w:rsid w:val="00512930"/>
    <w:rsid w:val="00523C78"/>
    <w:rsid w:val="00532BB3"/>
    <w:rsid w:val="005378BF"/>
    <w:rsid w:val="005446F4"/>
    <w:rsid w:val="00562CCE"/>
    <w:rsid w:val="0056446D"/>
    <w:rsid w:val="005678C8"/>
    <w:rsid w:val="0057031D"/>
    <w:rsid w:val="00570DC0"/>
    <w:rsid w:val="005A1D9E"/>
    <w:rsid w:val="005A1FE9"/>
    <w:rsid w:val="005A4051"/>
    <w:rsid w:val="005B375E"/>
    <w:rsid w:val="005C30C0"/>
    <w:rsid w:val="005E4BA6"/>
    <w:rsid w:val="00603543"/>
    <w:rsid w:val="0060381E"/>
    <w:rsid w:val="00611A05"/>
    <w:rsid w:val="0061269C"/>
    <w:rsid w:val="00616DC2"/>
    <w:rsid w:val="006302CC"/>
    <w:rsid w:val="006356C0"/>
    <w:rsid w:val="006363B5"/>
    <w:rsid w:val="00652D05"/>
    <w:rsid w:val="00652F77"/>
    <w:rsid w:val="006563B0"/>
    <w:rsid w:val="00656468"/>
    <w:rsid w:val="006811A9"/>
    <w:rsid w:val="006A703B"/>
    <w:rsid w:val="006B2B76"/>
    <w:rsid w:val="006B7B00"/>
    <w:rsid w:val="006C0CBA"/>
    <w:rsid w:val="006C6AF7"/>
    <w:rsid w:val="0071422D"/>
    <w:rsid w:val="0072181F"/>
    <w:rsid w:val="0073717E"/>
    <w:rsid w:val="00783684"/>
    <w:rsid w:val="007C1630"/>
    <w:rsid w:val="007C2A79"/>
    <w:rsid w:val="007C4C82"/>
    <w:rsid w:val="007E2866"/>
    <w:rsid w:val="007E75D8"/>
    <w:rsid w:val="007E7AFF"/>
    <w:rsid w:val="0080138D"/>
    <w:rsid w:val="008313FD"/>
    <w:rsid w:val="00831584"/>
    <w:rsid w:val="008400A8"/>
    <w:rsid w:val="00862470"/>
    <w:rsid w:val="0087191D"/>
    <w:rsid w:val="008A13F3"/>
    <w:rsid w:val="008A3F87"/>
    <w:rsid w:val="008B5285"/>
    <w:rsid w:val="008C1913"/>
    <w:rsid w:val="008C3519"/>
    <w:rsid w:val="008C49F0"/>
    <w:rsid w:val="008D4321"/>
    <w:rsid w:val="008E4BB7"/>
    <w:rsid w:val="00910028"/>
    <w:rsid w:val="00910745"/>
    <w:rsid w:val="00914E14"/>
    <w:rsid w:val="009173CA"/>
    <w:rsid w:val="00923ACB"/>
    <w:rsid w:val="00936609"/>
    <w:rsid w:val="00A15B2B"/>
    <w:rsid w:val="00A33642"/>
    <w:rsid w:val="00A33814"/>
    <w:rsid w:val="00A4634F"/>
    <w:rsid w:val="00A55B28"/>
    <w:rsid w:val="00A630F6"/>
    <w:rsid w:val="00A6490A"/>
    <w:rsid w:val="00A81A58"/>
    <w:rsid w:val="00AB4522"/>
    <w:rsid w:val="00AB7F9D"/>
    <w:rsid w:val="00AF0B84"/>
    <w:rsid w:val="00B03449"/>
    <w:rsid w:val="00B06DAE"/>
    <w:rsid w:val="00B225EC"/>
    <w:rsid w:val="00B22CD0"/>
    <w:rsid w:val="00B33090"/>
    <w:rsid w:val="00B5421A"/>
    <w:rsid w:val="00B54312"/>
    <w:rsid w:val="00B64A85"/>
    <w:rsid w:val="00B76461"/>
    <w:rsid w:val="00B80512"/>
    <w:rsid w:val="00B92149"/>
    <w:rsid w:val="00B97F53"/>
    <w:rsid w:val="00BB4E97"/>
    <w:rsid w:val="00BB5D9D"/>
    <w:rsid w:val="00BF21D5"/>
    <w:rsid w:val="00BF4391"/>
    <w:rsid w:val="00C022FA"/>
    <w:rsid w:val="00C0287A"/>
    <w:rsid w:val="00C035B1"/>
    <w:rsid w:val="00C079BF"/>
    <w:rsid w:val="00C124CD"/>
    <w:rsid w:val="00C31A8B"/>
    <w:rsid w:val="00C329B1"/>
    <w:rsid w:val="00C474CC"/>
    <w:rsid w:val="00C720CE"/>
    <w:rsid w:val="00C95E2D"/>
    <w:rsid w:val="00CA670A"/>
    <w:rsid w:val="00CB467F"/>
    <w:rsid w:val="00CD4329"/>
    <w:rsid w:val="00CE0DBF"/>
    <w:rsid w:val="00CE2465"/>
    <w:rsid w:val="00CE31D4"/>
    <w:rsid w:val="00D11E19"/>
    <w:rsid w:val="00D16EDF"/>
    <w:rsid w:val="00D218D8"/>
    <w:rsid w:val="00D228FF"/>
    <w:rsid w:val="00D373B4"/>
    <w:rsid w:val="00D508FF"/>
    <w:rsid w:val="00D51585"/>
    <w:rsid w:val="00D710AE"/>
    <w:rsid w:val="00D74C06"/>
    <w:rsid w:val="00DA3785"/>
    <w:rsid w:val="00DA48E8"/>
    <w:rsid w:val="00DB67AE"/>
    <w:rsid w:val="00DD1899"/>
    <w:rsid w:val="00DD662B"/>
    <w:rsid w:val="00DF6580"/>
    <w:rsid w:val="00E339AA"/>
    <w:rsid w:val="00E414B3"/>
    <w:rsid w:val="00E53539"/>
    <w:rsid w:val="00E538DD"/>
    <w:rsid w:val="00E6240C"/>
    <w:rsid w:val="00E62D8F"/>
    <w:rsid w:val="00E67C7B"/>
    <w:rsid w:val="00EA32A7"/>
    <w:rsid w:val="00EA602E"/>
    <w:rsid w:val="00EC552B"/>
    <w:rsid w:val="00EE1D99"/>
    <w:rsid w:val="00EE75D9"/>
    <w:rsid w:val="00EF1A36"/>
    <w:rsid w:val="00F01A7D"/>
    <w:rsid w:val="00F02300"/>
    <w:rsid w:val="00F25E54"/>
    <w:rsid w:val="00F37916"/>
    <w:rsid w:val="00F400AE"/>
    <w:rsid w:val="00F459B5"/>
    <w:rsid w:val="00F514A0"/>
    <w:rsid w:val="00F67ADD"/>
    <w:rsid w:val="00F81E33"/>
    <w:rsid w:val="00F9026A"/>
    <w:rsid w:val="00FA0773"/>
    <w:rsid w:val="00FA1485"/>
    <w:rsid w:val="00FA7D1B"/>
    <w:rsid w:val="00FB470B"/>
    <w:rsid w:val="00FC4E0A"/>
    <w:rsid w:val="00FC6288"/>
    <w:rsid w:val="00FD0BCC"/>
    <w:rsid w:val="00FD12BB"/>
    <w:rsid w:val="00FE16E5"/>
    <w:rsid w:val="00FE61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86A569-92CA-4AA2-A3F9-702FCC2A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Titlu4">
    <w:name w:val="heading 4"/>
    <w:basedOn w:val="Normal"/>
    <w:link w:val="Titlu4Caracter"/>
    <w:uiPriority w:val="9"/>
    <w:qFormat/>
    <w:rsid w:val="0080138D"/>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
    <w:name w:val="Body text (2)"/>
    <w:basedOn w:val="Fontdeparagrafimplicit"/>
    <w:rPr>
      <w:rFonts w:ascii="Sylfaen" w:eastAsia="Sylfaen" w:hAnsi="Sylfaen" w:cs="Sylfaen"/>
      <w:b w:val="0"/>
      <w:bCs w:val="0"/>
      <w:i w:val="0"/>
      <w:iCs w:val="0"/>
      <w:smallCaps w:val="0"/>
      <w:strike w:val="0"/>
      <w:sz w:val="17"/>
      <w:szCs w:val="17"/>
      <w:u w:val="none"/>
    </w:rPr>
  </w:style>
  <w:style w:type="character" w:customStyle="1" w:styleId="Bodytext20">
    <w:name w:val="Body text (2)_"/>
    <w:basedOn w:val="Fontdeparagrafimplicit"/>
    <w:link w:val="Bodytext21"/>
    <w:rPr>
      <w:rFonts w:ascii="Sylfaen" w:eastAsia="Sylfaen" w:hAnsi="Sylfaen" w:cs="Sylfaen"/>
      <w:b w:val="0"/>
      <w:bCs w:val="0"/>
      <w:i w:val="0"/>
      <w:iCs w:val="0"/>
      <w:smallCaps w:val="0"/>
      <w:strike w:val="0"/>
      <w:sz w:val="17"/>
      <w:szCs w:val="17"/>
      <w:u w:val="none"/>
    </w:rPr>
  </w:style>
  <w:style w:type="character" w:customStyle="1" w:styleId="Headerorfooter">
    <w:name w:val="Header or footer_"/>
    <w:basedOn w:val="Fontdeparagrafimplicit"/>
    <w:link w:val="Headerorfooter0"/>
    <w:rPr>
      <w:rFonts w:ascii="Sylfaen" w:eastAsia="Sylfaen" w:hAnsi="Sylfaen" w:cs="Sylfaen"/>
      <w:b w:val="0"/>
      <w:bCs w:val="0"/>
      <w:i w:val="0"/>
      <w:iCs w:val="0"/>
      <w:smallCaps w:val="0"/>
      <w:strike w:val="0"/>
      <w:sz w:val="17"/>
      <w:szCs w:val="17"/>
      <w:u w:val="none"/>
      <w:lang w:val="en-US" w:eastAsia="en-US" w:bidi="en-US"/>
    </w:rPr>
  </w:style>
  <w:style w:type="character" w:customStyle="1" w:styleId="Headerorfooter1">
    <w:name w:val="Header or footer"/>
    <w:basedOn w:val="Headerorfooter"/>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style>
  <w:style w:type="character" w:customStyle="1" w:styleId="Bodytext29pt">
    <w:name w:val="Body text (2) + 9 pt"/>
    <w:basedOn w:val="Bodytext20"/>
    <w:rPr>
      <w:rFonts w:ascii="Sylfaen" w:eastAsia="Sylfaen" w:hAnsi="Sylfaen" w:cs="Sylfaen"/>
      <w:b w:val="0"/>
      <w:bCs w:val="0"/>
      <w:i w:val="0"/>
      <w:iCs w:val="0"/>
      <w:smallCaps w:val="0"/>
      <w:strike w:val="0"/>
      <w:color w:val="000000"/>
      <w:spacing w:val="0"/>
      <w:w w:val="100"/>
      <w:position w:val="0"/>
      <w:sz w:val="18"/>
      <w:szCs w:val="18"/>
      <w:u w:val="none"/>
      <w:lang w:val="ro-RO" w:eastAsia="ro-RO" w:bidi="ro-RO"/>
    </w:rPr>
  </w:style>
  <w:style w:type="character" w:customStyle="1" w:styleId="Heading1">
    <w:name w:val="Heading #1_"/>
    <w:basedOn w:val="Fontdeparagrafimplicit"/>
    <w:link w:val="Heading10"/>
    <w:rPr>
      <w:rFonts w:ascii="Sylfaen" w:eastAsia="Sylfaen" w:hAnsi="Sylfaen" w:cs="Sylfaen"/>
      <w:b/>
      <w:bCs/>
      <w:i w:val="0"/>
      <w:iCs w:val="0"/>
      <w:smallCaps w:val="0"/>
      <w:strike w:val="0"/>
      <w:sz w:val="19"/>
      <w:szCs w:val="19"/>
      <w:u w:val="none"/>
    </w:rPr>
  </w:style>
  <w:style w:type="character" w:customStyle="1" w:styleId="Bodytext3">
    <w:name w:val="Body text (3)_"/>
    <w:basedOn w:val="Fontdeparagrafimplicit"/>
    <w:link w:val="Bodytext30"/>
    <w:rPr>
      <w:rFonts w:ascii="Sylfaen" w:eastAsia="Sylfaen" w:hAnsi="Sylfaen" w:cs="Sylfaen"/>
      <w:b/>
      <w:bCs/>
      <w:i w:val="0"/>
      <w:iCs w:val="0"/>
      <w:smallCaps w:val="0"/>
      <w:strike w:val="0"/>
      <w:sz w:val="19"/>
      <w:szCs w:val="19"/>
      <w:u w:val="none"/>
    </w:rPr>
  </w:style>
  <w:style w:type="character" w:customStyle="1" w:styleId="Bodytext4">
    <w:name w:val="Body text (4)_"/>
    <w:basedOn w:val="Fontdeparagrafimplicit"/>
    <w:link w:val="Bodytext40"/>
    <w:rPr>
      <w:rFonts w:ascii="Sylfaen" w:eastAsia="Sylfaen" w:hAnsi="Sylfaen" w:cs="Sylfaen"/>
      <w:b w:val="0"/>
      <w:bCs w:val="0"/>
      <w:i w:val="0"/>
      <w:iCs w:val="0"/>
      <w:smallCaps w:val="0"/>
      <w:strike w:val="0"/>
      <w:sz w:val="15"/>
      <w:szCs w:val="15"/>
      <w:u w:val="none"/>
    </w:rPr>
  </w:style>
  <w:style w:type="character" w:customStyle="1" w:styleId="Bodytext2SmallCaps">
    <w:name w:val="Body text (2) + Small Caps"/>
    <w:basedOn w:val="Bodytext20"/>
    <w:rPr>
      <w:rFonts w:ascii="Sylfaen" w:eastAsia="Sylfaen" w:hAnsi="Sylfaen" w:cs="Sylfaen"/>
      <w:b w:val="0"/>
      <w:bCs w:val="0"/>
      <w:i w:val="0"/>
      <w:iCs w:val="0"/>
      <w:smallCaps/>
      <w:strike w:val="0"/>
      <w:color w:val="000000"/>
      <w:spacing w:val="0"/>
      <w:w w:val="100"/>
      <w:position w:val="0"/>
      <w:sz w:val="17"/>
      <w:szCs w:val="17"/>
      <w:u w:val="none"/>
      <w:lang w:val="ro-RO" w:eastAsia="ro-RO" w:bidi="ro-RO"/>
    </w:rPr>
  </w:style>
  <w:style w:type="character" w:customStyle="1" w:styleId="Bodytext4Candara105pt">
    <w:name w:val="Body text (4) + Candara;10;5 pt"/>
    <w:basedOn w:val="Bodytext4"/>
    <w:rPr>
      <w:rFonts w:ascii="Candara" w:eastAsia="Candara" w:hAnsi="Candara" w:cs="Candara"/>
      <w:b w:val="0"/>
      <w:bCs w:val="0"/>
      <w:i w:val="0"/>
      <w:iCs w:val="0"/>
      <w:smallCaps w:val="0"/>
      <w:strike w:val="0"/>
      <w:color w:val="000000"/>
      <w:spacing w:val="0"/>
      <w:w w:val="100"/>
      <w:position w:val="0"/>
      <w:sz w:val="21"/>
      <w:szCs w:val="21"/>
      <w:u w:val="none"/>
      <w:lang w:val="ro-RO" w:eastAsia="ro-RO" w:bidi="ro-RO"/>
    </w:rPr>
  </w:style>
  <w:style w:type="character" w:customStyle="1" w:styleId="Headerorfooter14pt">
    <w:name w:val="Header or footer + 14 pt"/>
    <w:basedOn w:val="Headerorfooter"/>
    <w:rPr>
      <w:rFonts w:ascii="Sylfaen" w:eastAsia="Sylfaen" w:hAnsi="Sylfaen" w:cs="Sylfaen"/>
      <w:b w:val="0"/>
      <w:bCs w:val="0"/>
      <w:i w:val="0"/>
      <w:iCs w:val="0"/>
      <w:smallCaps w:val="0"/>
      <w:strike w:val="0"/>
      <w:color w:val="000000"/>
      <w:spacing w:val="0"/>
      <w:w w:val="100"/>
      <w:position w:val="0"/>
      <w:sz w:val="28"/>
      <w:szCs w:val="28"/>
      <w:u w:val="none"/>
      <w:lang w:val="ro-RO" w:eastAsia="ro-RO" w:bidi="ro-RO"/>
    </w:rPr>
  </w:style>
  <w:style w:type="character" w:customStyle="1" w:styleId="Bodytext4Italic">
    <w:name w:val="Body text (4) + Italic"/>
    <w:basedOn w:val="Bodytext4"/>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5">
    <w:name w:val="Body text (5)_"/>
    <w:basedOn w:val="Fontdeparagrafimplicit"/>
    <w:link w:val="Bodytext50"/>
    <w:rPr>
      <w:rFonts w:ascii="Sylfaen" w:eastAsia="Sylfaen" w:hAnsi="Sylfaen" w:cs="Sylfaen"/>
      <w:b w:val="0"/>
      <w:bCs w:val="0"/>
      <w:i/>
      <w:iCs/>
      <w:smallCaps w:val="0"/>
      <w:strike w:val="0"/>
      <w:sz w:val="17"/>
      <w:szCs w:val="17"/>
      <w:u w:val="none"/>
    </w:rPr>
  </w:style>
  <w:style w:type="character" w:customStyle="1" w:styleId="Bodytext595ptBoldNotItalic">
    <w:name w:val="Body text (5) + 9;5 pt;Bold;Not Italic"/>
    <w:basedOn w:val="Bodytext5"/>
    <w:rPr>
      <w:rFonts w:ascii="Sylfaen" w:eastAsia="Sylfaen" w:hAnsi="Sylfaen" w:cs="Sylfaen"/>
      <w:b/>
      <w:bCs/>
      <w:i/>
      <w:iCs/>
      <w:smallCaps w:val="0"/>
      <w:strike w:val="0"/>
      <w:color w:val="000000"/>
      <w:spacing w:val="0"/>
      <w:w w:val="100"/>
      <w:position w:val="0"/>
      <w:sz w:val="19"/>
      <w:szCs w:val="19"/>
      <w:u w:val="none"/>
      <w:lang w:val="ro-RO" w:eastAsia="ro-RO" w:bidi="ro-RO"/>
    </w:rPr>
  </w:style>
  <w:style w:type="character" w:customStyle="1" w:styleId="Bodytext2Italic">
    <w:name w:val="Body text (2) + Italic"/>
    <w:basedOn w:val="Bodytext20"/>
    <w:rPr>
      <w:rFonts w:ascii="Sylfaen" w:eastAsia="Sylfaen" w:hAnsi="Sylfaen" w:cs="Sylfaen"/>
      <w:b w:val="0"/>
      <w:bCs w:val="0"/>
      <w:i/>
      <w:iCs/>
      <w:smallCaps w:val="0"/>
      <w:strike w:val="0"/>
      <w:color w:val="000000"/>
      <w:spacing w:val="0"/>
      <w:w w:val="100"/>
      <w:position w:val="0"/>
      <w:sz w:val="17"/>
      <w:szCs w:val="17"/>
      <w:u w:val="none"/>
      <w:lang w:val="ro-RO" w:eastAsia="ro-RO" w:bidi="ro-RO"/>
    </w:rPr>
  </w:style>
  <w:style w:type="character" w:customStyle="1" w:styleId="Bodytext5NotItalic">
    <w:name w:val="Body text (5) + Not Italic"/>
    <w:basedOn w:val="Bodytext5"/>
    <w:rPr>
      <w:rFonts w:ascii="Sylfaen" w:eastAsia="Sylfaen" w:hAnsi="Sylfaen" w:cs="Sylfaen"/>
      <w:b w:val="0"/>
      <w:bCs w:val="0"/>
      <w:i/>
      <w:iCs/>
      <w:smallCaps w:val="0"/>
      <w:strike w:val="0"/>
      <w:color w:val="000000"/>
      <w:spacing w:val="0"/>
      <w:w w:val="100"/>
      <w:position w:val="0"/>
      <w:sz w:val="17"/>
      <w:szCs w:val="17"/>
      <w:u w:val="none"/>
      <w:lang w:val="ro-RO" w:eastAsia="ro-RO" w:bidi="ro-RO"/>
    </w:rPr>
  </w:style>
  <w:style w:type="character" w:customStyle="1" w:styleId="Bodytext385ptNotBoldItalic">
    <w:name w:val="Body text (3) + 8;5 pt;Not Bold;Italic"/>
    <w:basedOn w:val="Bodytext3"/>
    <w:rPr>
      <w:rFonts w:ascii="Sylfaen" w:eastAsia="Sylfaen" w:hAnsi="Sylfaen" w:cs="Sylfaen"/>
      <w:b/>
      <w:bCs/>
      <w:i/>
      <w:iCs/>
      <w:smallCaps w:val="0"/>
      <w:strike w:val="0"/>
      <w:color w:val="000000"/>
      <w:spacing w:val="0"/>
      <w:w w:val="100"/>
      <w:position w:val="0"/>
      <w:sz w:val="17"/>
      <w:szCs w:val="17"/>
      <w:u w:val="none"/>
      <w:lang w:val="ro-RO" w:eastAsia="ro-RO" w:bidi="ro-RO"/>
    </w:rPr>
  </w:style>
  <w:style w:type="character" w:customStyle="1" w:styleId="Bodytext6">
    <w:name w:val="Body text (6)_"/>
    <w:basedOn w:val="Fontdeparagrafimplicit"/>
    <w:link w:val="Bodytext60"/>
    <w:rPr>
      <w:rFonts w:ascii="Sylfaen" w:eastAsia="Sylfaen" w:hAnsi="Sylfaen" w:cs="Sylfaen"/>
      <w:b w:val="0"/>
      <w:bCs w:val="0"/>
      <w:i/>
      <w:iCs/>
      <w:smallCaps w:val="0"/>
      <w:strike w:val="0"/>
      <w:sz w:val="15"/>
      <w:szCs w:val="15"/>
      <w:u w:val="none"/>
    </w:rPr>
  </w:style>
  <w:style w:type="character" w:customStyle="1" w:styleId="Tablecaption">
    <w:name w:val="Table caption_"/>
    <w:basedOn w:val="Fontdeparagrafimplicit"/>
    <w:link w:val="Tablecaption0"/>
    <w:rPr>
      <w:rFonts w:ascii="Sylfaen" w:eastAsia="Sylfaen" w:hAnsi="Sylfaen" w:cs="Sylfaen"/>
      <w:b/>
      <w:bCs/>
      <w:i w:val="0"/>
      <w:iCs w:val="0"/>
      <w:smallCaps w:val="0"/>
      <w:strike w:val="0"/>
      <w:sz w:val="19"/>
      <w:szCs w:val="19"/>
      <w:u w:val="none"/>
    </w:rPr>
  </w:style>
  <w:style w:type="character" w:customStyle="1" w:styleId="Bodytext275pt">
    <w:name w:val="Body text (2) + 7;5 pt"/>
    <w:basedOn w:val="Bodytext20"/>
    <w:rPr>
      <w:rFonts w:ascii="Sylfaen" w:eastAsia="Sylfaen" w:hAnsi="Sylfaen" w:cs="Sylfaen"/>
      <w:b w:val="0"/>
      <w:bCs w:val="0"/>
      <w:i w:val="0"/>
      <w:iCs w:val="0"/>
      <w:smallCaps w:val="0"/>
      <w:strike w:val="0"/>
      <w:color w:val="000000"/>
      <w:spacing w:val="0"/>
      <w:w w:val="100"/>
      <w:position w:val="0"/>
      <w:sz w:val="15"/>
      <w:szCs w:val="15"/>
      <w:u w:val="none"/>
      <w:lang w:val="ro-RO" w:eastAsia="ro-RO" w:bidi="ro-RO"/>
    </w:rPr>
  </w:style>
  <w:style w:type="character" w:customStyle="1" w:styleId="Bodytext22">
    <w:name w:val="Body text (2)"/>
    <w:basedOn w:val="Bodytext20"/>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style>
  <w:style w:type="character" w:customStyle="1" w:styleId="Bodytext6NotItalic">
    <w:name w:val="Body text (6) + Not Italic"/>
    <w:basedOn w:val="Bodytext6"/>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Tablecaption2">
    <w:name w:val="Table caption (2)_"/>
    <w:basedOn w:val="Fontdeparagrafimplicit"/>
    <w:link w:val="Tablecaption20"/>
    <w:rPr>
      <w:rFonts w:ascii="Sylfaen" w:eastAsia="Sylfaen" w:hAnsi="Sylfaen" w:cs="Sylfaen"/>
      <w:b w:val="0"/>
      <w:bCs w:val="0"/>
      <w:i/>
      <w:iCs/>
      <w:smallCaps w:val="0"/>
      <w:strike w:val="0"/>
      <w:sz w:val="15"/>
      <w:szCs w:val="15"/>
      <w:u w:val="none"/>
    </w:rPr>
  </w:style>
  <w:style w:type="character" w:customStyle="1" w:styleId="Bodytext295ptBold">
    <w:name w:val="Body text (2) + 9;5 pt;Bold"/>
    <w:basedOn w:val="Bodytext20"/>
    <w:rPr>
      <w:rFonts w:ascii="Sylfaen" w:eastAsia="Sylfaen" w:hAnsi="Sylfaen" w:cs="Sylfaen"/>
      <w:b/>
      <w:bCs/>
      <w:i w:val="0"/>
      <w:iCs w:val="0"/>
      <w:smallCaps w:val="0"/>
      <w:strike w:val="0"/>
      <w:color w:val="000000"/>
      <w:spacing w:val="0"/>
      <w:w w:val="100"/>
      <w:position w:val="0"/>
      <w:sz w:val="19"/>
      <w:szCs w:val="19"/>
      <w:u w:val="none"/>
      <w:lang w:val="ro-RO" w:eastAsia="ro-RO" w:bidi="ro-RO"/>
    </w:rPr>
  </w:style>
  <w:style w:type="paragraph" w:customStyle="1" w:styleId="Bodytext21">
    <w:name w:val="Body text (2)"/>
    <w:basedOn w:val="Normal"/>
    <w:link w:val="Bodytext20"/>
    <w:pPr>
      <w:shd w:val="clear" w:color="auto" w:fill="FFFFFF"/>
      <w:spacing w:line="216" w:lineRule="exact"/>
      <w:ind w:hanging="540"/>
    </w:pPr>
    <w:rPr>
      <w:rFonts w:ascii="Sylfaen" w:eastAsia="Sylfaen" w:hAnsi="Sylfaen" w:cs="Sylfaen"/>
      <w:sz w:val="17"/>
      <w:szCs w:val="17"/>
    </w:rPr>
  </w:style>
  <w:style w:type="paragraph" w:customStyle="1" w:styleId="Headerorfooter0">
    <w:name w:val="Header or footer"/>
    <w:basedOn w:val="Normal"/>
    <w:link w:val="Headerorfooter"/>
    <w:pPr>
      <w:shd w:val="clear" w:color="auto" w:fill="FFFFFF"/>
      <w:spacing w:line="0" w:lineRule="atLeast"/>
    </w:pPr>
    <w:rPr>
      <w:rFonts w:ascii="Sylfaen" w:eastAsia="Sylfaen" w:hAnsi="Sylfaen" w:cs="Sylfaen"/>
      <w:sz w:val="17"/>
      <w:szCs w:val="17"/>
      <w:lang w:val="en-US" w:eastAsia="en-US" w:bidi="en-US"/>
    </w:rPr>
  </w:style>
  <w:style w:type="paragraph" w:customStyle="1" w:styleId="Heading10">
    <w:name w:val="Heading #1"/>
    <w:basedOn w:val="Normal"/>
    <w:link w:val="Heading1"/>
    <w:pPr>
      <w:shd w:val="clear" w:color="auto" w:fill="FFFFFF"/>
      <w:spacing w:line="341" w:lineRule="exact"/>
      <w:jc w:val="center"/>
      <w:outlineLvl w:val="0"/>
    </w:pPr>
    <w:rPr>
      <w:rFonts w:ascii="Sylfaen" w:eastAsia="Sylfaen" w:hAnsi="Sylfaen" w:cs="Sylfaen"/>
      <w:b/>
      <w:bCs/>
      <w:sz w:val="19"/>
      <w:szCs w:val="19"/>
    </w:rPr>
  </w:style>
  <w:style w:type="paragraph" w:customStyle="1" w:styleId="Bodytext30">
    <w:name w:val="Body text (3)"/>
    <w:basedOn w:val="Normal"/>
    <w:link w:val="Bodytext3"/>
    <w:pPr>
      <w:shd w:val="clear" w:color="auto" w:fill="FFFFFF"/>
      <w:spacing w:line="216" w:lineRule="exact"/>
      <w:jc w:val="center"/>
    </w:pPr>
    <w:rPr>
      <w:rFonts w:ascii="Sylfaen" w:eastAsia="Sylfaen" w:hAnsi="Sylfaen" w:cs="Sylfaen"/>
      <w:b/>
      <w:bCs/>
      <w:sz w:val="19"/>
      <w:szCs w:val="19"/>
    </w:rPr>
  </w:style>
  <w:style w:type="paragraph" w:customStyle="1" w:styleId="Bodytext40">
    <w:name w:val="Body text (4)"/>
    <w:basedOn w:val="Normal"/>
    <w:link w:val="Bodytext4"/>
    <w:pPr>
      <w:shd w:val="clear" w:color="auto" w:fill="FFFFFF"/>
      <w:spacing w:line="0" w:lineRule="atLeast"/>
      <w:ind w:hanging="400"/>
      <w:jc w:val="both"/>
    </w:pPr>
    <w:rPr>
      <w:rFonts w:ascii="Sylfaen" w:eastAsia="Sylfaen" w:hAnsi="Sylfaen" w:cs="Sylfaen"/>
      <w:sz w:val="15"/>
      <w:szCs w:val="15"/>
    </w:rPr>
  </w:style>
  <w:style w:type="paragraph" w:customStyle="1" w:styleId="Bodytext50">
    <w:name w:val="Body text (5)"/>
    <w:basedOn w:val="Normal"/>
    <w:link w:val="Bodytext5"/>
    <w:pPr>
      <w:shd w:val="clear" w:color="auto" w:fill="FFFFFF"/>
      <w:spacing w:line="475" w:lineRule="exact"/>
      <w:jc w:val="center"/>
    </w:pPr>
    <w:rPr>
      <w:rFonts w:ascii="Sylfaen" w:eastAsia="Sylfaen" w:hAnsi="Sylfaen" w:cs="Sylfaen"/>
      <w:i/>
      <w:iCs/>
      <w:sz w:val="17"/>
      <w:szCs w:val="17"/>
    </w:rPr>
  </w:style>
  <w:style w:type="paragraph" w:customStyle="1" w:styleId="Bodytext60">
    <w:name w:val="Body text (6)"/>
    <w:basedOn w:val="Normal"/>
    <w:link w:val="Bodytext6"/>
    <w:pPr>
      <w:shd w:val="clear" w:color="auto" w:fill="FFFFFF"/>
      <w:spacing w:line="0" w:lineRule="atLeast"/>
    </w:pPr>
    <w:rPr>
      <w:rFonts w:ascii="Sylfaen" w:eastAsia="Sylfaen" w:hAnsi="Sylfaen" w:cs="Sylfaen"/>
      <w:i/>
      <w:iCs/>
      <w:sz w:val="15"/>
      <w:szCs w:val="15"/>
    </w:rPr>
  </w:style>
  <w:style w:type="paragraph" w:customStyle="1" w:styleId="Tablecaption0">
    <w:name w:val="Table caption"/>
    <w:basedOn w:val="Normal"/>
    <w:link w:val="Tablecaption"/>
    <w:pPr>
      <w:shd w:val="clear" w:color="auto" w:fill="FFFFFF"/>
      <w:spacing w:line="0" w:lineRule="atLeast"/>
    </w:pPr>
    <w:rPr>
      <w:rFonts w:ascii="Sylfaen" w:eastAsia="Sylfaen" w:hAnsi="Sylfaen" w:cs="Sylfaen"/>
      <w:b/>
      <w:bCs/>
      <w:sz w:val="19"/>
      <w:szCs w:val="19"/>
    </w:rPr>
  </w:style>
  <w:style w:type="paragraph" w:customStyle="1" w:styleId="Tablecaption20">
    <w:name w:val="Table caption (2)"/>
    <w:basedOn w:val="Normal"/>
    <w:link w:val="Tablecaption2"/>
    <w:pPr>
      <w:shd w:val="clear" w:color="auto" w:fill="FFFFFF"/>
      <w:spacing w:line="0" w:lineRule="atLeast"/>
    </w:pPr>
    <w:rPr>
      <w:rFonts w:ascii="Sylfaen" w:eastAsia="Sylfaen" w:hAnsi="Sylfaen" w:cs="Sylfaen"/>
      <w:i/>
      <w:iCs/>
      <w:sz w:val="15"/>
      <w:szCs w:val="15"/>
    </w:rPr>
  </w:style>
  <w:style w:type="paragraph" w:styleId="Listparagraf">
    <w:name w:val="List Paragraph"/>
    <w:basedOn w:val="Normal"/>
    <w:uiPriority w:val="34"/>
    <w:qFormat/>
    <w:rsid w:val="002E2F02"/>
    <w:pPr>
      <w:widowControl/>
      <w:spacing w:after="160" w:line="259" w:lineRule="auto"/>
      <w:ind w:left="720"/>
      <w:contextualSpacing/>
    </w:pPr>
    <w:rPr>
      <w:rFonts w:asciiTheme="minorHAnsi" w:eastAsiaTheme="minorHAnsi" w:hAnsiTheme="minorHAnsi" w:cstheme="minorBidi"/>
      <w:noProof/>
      <w:color w:val="auto"/>
      <w:sz w:val="22"/>
      <w:szCs w:val="22"/>
      <w:lang w:eastAsia="en-US" w:bidi="ar-SA"/>
    </w:rPr>
  </w:style>
  <w:style w:type="character" w:customStyle="1" w:styleId="do1">
    <w:name w:val="do1"/>
    <w:rsid w:val="002E2F02"/>
    <w:rPr>
      <w:b/>
      <w:bCs w:val="0"/>
      <w:sz w:val="26"/>
    </w:rPr>
  </w:style>
  <w:style w:type="character" w:customStyle="1" w:styleId="1">
    <w:name w:val="Заголовок №1"/>
    <w:basedOn w:val="Fontdeparagrafimplicit"/>
    <w:rsid w:val="002E2F02"/>
    <w:rPr>
      <w:rFonts w:ascii="Book Antiqua" w:eastAsia="Book Antiqua" w:hAnsi="Book Antiqua" w:cs="Book Antiqua"/>
      <w:b w:val="0"/>
      <w:bCs w:val="0"/>
      <w:i w:val="0"/>
      <w:iCs w:val="0"/>
      <w:smallCaps w:val="0"/>
      <w:strike w:val="0"/>
      <w:spacing w:val="-3"/>
      <w:sz w:val="17"/>
      <w:szCs w:val="17"/>
    </w:rPr>
  </w:style>
  <w:style w:type="paragraph" w:customStyle="1" w:styleId="tt">
    <w:name w:val="tt"/>
    <w:basedOn w:val="Normal"/>
    <w:rsid w:val="002E2F02"/>
    <w:pPr>
      <w:widowControl/>
      <w:jc w:val="center"/>
    </w:pPr>
    <w:rPr>
      <w:rFonts w:ascii="Times New Roman" w:eastAsiaTheme="minorEastAsia" w:hAnsi="Times New Roman" w:cs="Times New Roman"/>
      <w:b/>
      <w:bCs/>
      <w:color w:val="auto"/>
      <w:lang w:val="ru-RU" w:eastAsia="ru-RU" w:bidi="ar-SA"/>
    </w:rPr>
  </w:style>
  <w:style w:type="paragraph" w:styleId="Antet">
    <w:name w:val="header"/>
    <w:basedOn w:val="Normal"/>
    <w:link w:val="AntetCaracter"/>
    <w:uiPriority w:val="99"/>
    <w:unhideWhenUsed/>
    <w:rsid w:val="002E2F02"/>
    <w:pPr>
      <w:tabs>
        <w:tab w:val="center" w:pos="4536"/>
        <w:tab w:val="right" w:pos="9072"/>
      </w:tabs>
    </w:pPr>
  </w:style>
  <w:style w:type="character" w:customStyle="1" w:styleId="AntetCaracter">
    <w:name w:val="Antet Caracter"/>
    <w:basedOn w:val="Fontdeparagrafimplicit"/>
    <w:link w:val="Antet"/>
    <w:uiPriority w:val="99"/>
    <w:rsid w:val="002E2F02"/>
    <w:rPr>
      <w:color w:val="000000"/>
    </w:rPr>
  </w:style>
  <w:style w:type="paragraph" w:styleId="Subsol">
    <w:name w:val="footer"/>
    <w:basedOn w:val="Normal"/>
    <w:link w:val="SubsolCaracter"/>
    <w:uiPriority w:val="99"/>
    <w:semiHidden/>
    <w:unhideWhenUsed/>
    <w:rsid w:val="00C079BF"/>
    <w:pPr>
      <w:tabs>
        <w:tab w:val="center" w:pos="4536"/>
        <w:tab w:val="right" w:pos="9072"/>
      </w:tabs>
    </w:pPr>
  </w:style>
  <w:style w:type="character" w:customStyle="1" w:styleId="SubsolCaracter">
    <w:name w:val="Subsol Caracter"/>
    <w:basedOn w:val="Fontdeparagrafimplicit"/>
    <w:link w:val="Subsol"/>
    <w:uiPriority w:val="99"/>
    <w:semiHidden/>
    <w:rsid w:val="00C079BF"/>
    <w:rPr>
      <w:color w:val="000000"/>
    </w:rPr>
  </w:style>
  <w:style w:type="character" w:customStyle="1" w:styleId="Titlu4Caracter">
    <w:name w:val="Titlu 4 Caracter"/>
    <w:basedOn w:val="Fontdeparagrafimplicit"/>
    <w:link w:val="Titlu4"/>
    <w:uiPriority w:val="9"/>
    <w:rsid w:val="0080138D"/>
    <w:rPr>
      <w:rFonts w:ascii="Times New Roman" w:eastAsia="Times New Roman" w:hAnsi="Times New Roman" w:cs="Times New Roman"/>
      <w:b/>
      <w:bCs/>
      <w:lang w:bidi="ar-SA"/>
    </w:rPr>
  </w:style>
  <w:style w:type="character" w:styleId="Robust">
    <w:name w:val="Strong"/>
    <w:basedOn w:val="Fontdeparagrafimplicit"/>
    <w:uiPriority w:val="22"/>
    <w:qFormat/>
    <w:rsid w:val="0080138D"/>
    <w:rPr>
      <w:b/>
      <w:bCs/>
    </w:rPr>
  </w:style>
  <w:style w:type="character" w:styleId="Accentuat">
    <w:name w:val="Emphasis"/>
    <w:basedOn w:val="Fontdeparagrafimplicit"/>
    <w:uiPriority w:val="20"/>
    <w:qFormat/>
    <w:rsid w:val="0080138D"/>
    <w:rPr>
      <w:i/>
      <w:iCs/>
    </w:rPr>
  </w:style>
  <w:style w:type="paragraph" w:styleId="NormalWeb">
    <w:name w:val="Normal (Web)"/>
    <w:basedOn w:val="Normal"/>
    <w:uiPriority w:val="99"/>
    <w:unhideWhenUsed/>
    <w:rsid w:val="00430EA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rm">
    <w:name w:val="norm"/>
    <w:basedOn w:val="Normal"/>
    <w:rsid w:val="007C163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List1">
    <w:name w:val="Listă1"/>
    <w:basedOn w:val="Normal"/>
    <w:rsid w:val="008D432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odref">
    <w:name w:val="modref"/>
    <w:basedOn w:val="Normal"/>
    <w:rsid w:val="008D432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eading12">
    <w:name w:val="Heading #1 (2)_"/>
    <w:basedOn w:val="Fontdeparagrafimplicit"/>
    <w:link w:val="Heading120"/>
    <w:rsid w:val="00F37916"/>
    <w:rPr>
      <w:rFonts w:ascii="Sylfaen" w:eastAsia="Sylfaen" w:hAnsi="Sylfaen" w:cs="Sylfaen"/>
      <w:b/>
      <w:bCs/>
      <w:sz w:val="19"/>
      <w:szCs w:val="19"/>
      <w:shd w:val="clear" w:color="auto" w:fill="FFFFFF"/>
    </w:rPr>
  </w:style>
  <w:style w:type="character" w:customStyle="1" w:styleId="Bodytext7">
    <w:name w:val="Body text (7)_"/>
    <w:basedOn w:val="Fontdeparagrafimplicit"/>
    <w:link w:val="Bodytext70"/>
    <w:rsid w:val="00F37916"/>
    <w:rPr>
      <w:rFonts w:ascii="Sylfaen" w:eastAsia="Sylfaen" w:hAnsi="Sylfaen" w:cs="Sylfaen"/>
      <w:i/>
      <w:iCs/>
      <w:sz w:val="17"/>
      <w:szCs w:val="17"/>
      <w:shd w:val="clear" w:color="auto" w:fill="FFFFFF"/>
    </w:rPr>
  </w:style>
  <w:style w:type="character" w:customStyle="1" w:styleId="Bodytext795ptBoldNotItalic">
    <w:name w:val="Body text (7) + 9;5 pt;Bold;Not Italic"/>
    <w:basedOn w:val="Bodytext7"/>
    <w:rsid w:val="00F37916"/>
    <w:rPr>
      <w:rFonts w:ascii="Sylfaen" w:eastAsia="Sylfaen" w:hAnsi="Sylfaen" w:cs="Sylfaen"/>
      <w:b/>
      <w:bCs/>
      <w:i/>
      <w:iCs/>
      <w:color w:val="000000"/>
      <w:spacing w:val="0"/>
      <w:w w:val="100"/>
      <w:position w:val="0"/>
      <w:sz w:val="19"/>
      <w:szCs w:val="19"/>
      <w:shd w:val="clear" w:color="auto" w:fill="FFFFFF"/>
      <w:lang w:val="ro-RO" w:eastAsia="ro-RO" w:bidi="ro-RO"/>
    </w:rPr>
  </w:style>
  <w:style w:type="paragraph" w:customStyle="1" w:styleId="Heading120">
    <w:name w:val="Heading #1 (2)"/>
    <w:basedOn w:val="Normal"/>
    <w:link w:val="Heading12"/>
    <w:rsid w:val="00F37916"/>
    <w:pPr>
      <w:shd w:val="clear" w:color="auto" w:fill="FFFFFF"/>
      <w:spacing w:line="0" w:lineRule="atLeast"/>
      <w:jc w:val="center"/>
      <w:outlineLvl w:val="0"/>
    </w:pPr>
    <w:rPr>
      <w:rFonts w:ascii="Sylfaen" w:eastAsia="Sylfaen" w:hAnsi="Sylfaen" w:cs="Sylfaen"/>
      <w:b/>
      <w:bCs/>
      <w:color w:val="auto"/>
      <w:sz w:val="19"/>
      <w:szCs w:val="19"/>
    </w:rPr>
  </w:style>
  <w:style w:type="paragraph" w:customStyle="1" w:styleId="Bodytext70">
    <w:name w:val="Body text (7)"/>
    <w:basedOn w:val="Normal"/>
    <w:link w:val="Bodytext7"/>
    <w:rsid w:val="00F37916"/>
    <w:pPr>
      <w:shd w:val="clear" w:color="auto" w:fill="FFFFFF"/>
      <w:spacing w:line="509" w:lineRule="exact"/>
      <w:jc w:val="center"/>
    </w:pPr>
    <w:rPr>
      <w:rFonts w:ascii="Sylfaen" w:eastAsia="Sylfaen" w:hAnsi="Sylfaen" w:cs="Sylfaen"/>
      <w:i/>
      <w:iCs/>
      <w:color w:val="auto"/>
      <w:sz w:val="17"/>
      <w:szCs w:val="17"/>
    </w:rPr>
  </w:style>
  <w:style w:type="character" w:customStyle="1" w:styleId="Bodytext7NotItalic">
    <w:name w:val="Body text (7) + Not Italic"/>
    <w:basedOn w:val="Bodytext7"/>
    <w:rsid w:val="00A15B2B"/>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paragraph" w:styleId="TextnBalon">
    <w:name w:val="Balloon Text"/>
    <w:basedOn w:val="Normal"/>
    <w:link w:val="TextnBalonCaracter"/>
    <w:uiPriority w:val="99"/>
    <w:semiHidden/>
    <w:unhideWhenUsed/>
    <w:rsid w:val="00B97F5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7F53"/>
    <w:rPr>
      <w:rFonts w:ascii="Segoe UI" w:hAnsi="Segoe UI" w:cs="Segoe UI"/>
      <w:color w:val="000000"/>
      <w:sz w:val="18"/>
      <w:szCs w:val="18"/>
    </w:rPr>
  </w:style>
  <w:style w:type="character" w:customStyle="1" w:styleId="Bodytext214ptBold">
    <w:name w:val="Body text (2) + 14 pt;Bold"/>
    <w:basedOn w:val="Bodytext20"/>
    <w:rsid w:val="00D74C0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614ptBoldNotItalic">
    <w:name w:val="Body text (6) + 14 pt;Bold;Not Italic"/>
    <w:basedOn w:val="Bodytext6"/>
    <w:rsid w:val="006C0CBA"/>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numbering" w:customStyle="1" w:styleId="Stil1">
    <w:name w:val="Stil1"/>
    <w:uiPriority w:val="99"/>
    <w:rsid w:val="0071422D"/>
    <w:pPr>
      <w:numPr>
        <w:numId w:val="17"/>
      </w:numPr>
    </w:pPr>
  </w:style>
  <w:style w:type="character" w:customStyle="1" w:styleId="Heading3">
    <w:name w:val="Heading #3_"/>
    <w:basedOn w:val="Fontdeparagrafimplicit"/>
    <w:link w:val="Heading30"/>
    <w:rsid w:val="003A2A57"/>
    <w:rPr>
      <w:rFonts w:ascii="Times New Roman" w:eastAsia="Times New Roman" w:hAnsi="Times New Roman" w:cs="Times New Roman"/>
      <w:b/>
      <w:bCs/>
      <w:sz w:val="22"/>
      <w:szCs w:val="22"/>
      <w:shd w:val="clear" w:color="auto" w:fill="FFFFFF"/>
    </w:rPr>
  </w:style>
  <w:style w:type="character" w:customStyle="1" w:styleId="Bodytext9">
    <w:name w:val="Body text (9)_"/>
    <w:basedOn w:val="Fontdeparagrafimplicit"/>
    <w:link w:val="Bodytext90"/>
    <w:rsid w:val="003A2A57"/>
    <w:rPr>
      <w:rFonts w:ascii="Times New Roman" w:eastAsia="Times New Roman" w:hAnsi="Times New Roman" w:cs="Times New Roman"/>
      <w:b/>
      <w:bCs/>
      <w:sz w:val="22"/>
      <w:szCs w:val="22"/>
      <w:shd w:val="clear" w:color="auto" w:fill="FFFFFF"/>
    </w:rPr>
  </w:style>
  <w:style w:type="paragraph" w:customStyle="1" w:styleId="Bodytext90">
    <w:name w:val="Body text (9)"/>
    <w:basedOn w:val="Normal"/>
    <w:link w:val="Bodytext9"/>
    <w:rsid w:val="003A2A57"/>
    <w:pPr>
      <w:shd w:val="clear" w:color="auto" w:fill="FFFFFF"/>
      <w:spacing w:line="317" w:lineRule="exact"/>
      <w:ind w:firstLine="380"/>
    </w:pPr>
    <w:rPr>
      <w:rFonts w:ascii="Times New Roman" w:eastAsia="Times New Roman" w:hAnsi="Times New Roman" w:cs="Times New Roman"/>
      <w:b/>
      <w:bCs/>
      <w:color w:val="auto"/>
      <w:sz w:val="22"/>
      <w:szCs w:val="22"/>
    </w:rPr>
  </w:style>
  <w:style w:type="paragraph" w:customStyle="1" w:styleId="Heading30">
    <w:name w:val="Heading #3"/>
    <w:basedOn w:val="Normal"/>
    <w:link w:val="Heading3"/>
    <w:rsid w:val="003A2A57"/>
    <w:pPr>
      <w:shd w:val="clear" w:color="auto" w:fill="FFFFFF"/>
      <w:spacing w:line="0" w:lineRule="atLeast"/>
      <w:jc w:val="right"/>
      <w:outlineLvl w:val="2"/>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7519">
      <w:bodyDiv w:val="1"/>
      <w:marLeft w:val="0"/>
      <w:marRight w:val="0"/>
      <w:marTop w:val="0"/>
      <w:marBottom w:val="0"/>
      <w:divBdr>
        <w:top w:val="none" w:sz="0" w:space="0" w:color="auto"/>
        <w:left w:val="none" w:sz="0" w:space="0" w:color="auto"/>
        <w:bottom w:val="none" w:sz="0" w:space="0" w:color="auto"/>
        <w:right w:val="none" w:sz="0" w:space="0" w:color="auto"/>
      </w:divBdr>
      <w:divsChild>
        <w:div w:id="2049140936">
          <w:marLeft w:val="600"/>
          <w:marRight w:val="0"/>
          <w:marTop w:val="0"/>
          <w:marBottom w:val="0"/>
          <w:divBdr>
            <w:top w:val="none" w:sz="0" w:space="0" w:color="auto"/>
            <w:left w:val="none" w:sz="0" w:space="0" w:color="auto"/>
            <w:bottom w:val="none" w:sz="0" w:space="0" w:color="auto"/>
            <w:right w:val="none" w:sz="0" w:space="0" w:color="auto"/>
          </w:divBdr>
        </w:div>
        <w:div w:id="1524855358">
          <w:marLeft w:val="600"/>
          <w:marRight w:val="0"/>
          <w:marTop w:val="0"/>
          <w:marBottom w:val="0"/>
          <w:divBdr>
            <w:top w:val="none" w:sz="0" w:space="0" w:color="auto"/>
            <w:left w:val="none" w:sz="0" w:space="0" w:color="auto"/>
            <w:bottom w:val="none" w:sz="0" w:space="0" w:color="auto"/>
            <w:right w:val="none" w:sz="0" w:space="0" w:color="auto"/>
          </w:divBdr>
        </w:div>
        <w:div w:id="1559897109">
          <w:marLeft w:val="600"/>
          <w:marRight w:val="0"/>
          <w:marTop w:val="0"/>
          <w:marBottom w:val="0"/>
          <w:divBdr>
            <w:top w:val="none" w:sz="0" w:space="0" w:color="auto"/>
            <w:left w:val="none" w:sz="0" w:space="0" w:color="auto"/>
            <w:bottom w:val="none" w:sz="0" w:space="0" w:color="auto"/>
            <w:right w:val="none" w:sz="0" w:space="0" w:color="auto"/>
          </w:divBdr>
        </w:div>
        <w:div w:id="1101529882">
          <w:marLeft w:val="600"/>
          <w:marRight w:val="0"/>
          <w:marTop w:val="0"/>
          <w:marBottom w:val="0"/>
          <w:divBdr>
            <w:top w:val="none" w:sz="0" w:space="0" w:color="auto"/>
            <w:left w:val="none" w:sz="0" w:space="0" w:color="auto"/>
            <w:bottom w:val="none" w:sz="0" w:space="0" w:color="auto"/>
            <w:right w:val="none" w:sz="0" w:space="0" w:color="auto"/>
          </w:divBdr>
        </w:div>
      </w:divsChild>
    </w:div>
    <w:div w:id="411124917">
      <w:bodyDiv w:val="1"/>
      <w:marLeft w:val="0"/>
      <w:marRight w:val="0"/>
      <w:marTop w:val="0"/>
      <w:marBottom w:val="0"/>
      <w:divBdr>
        <w:top w:val="none" w:sz="0" w:space="0" w:color="auto"/>
        <w:left w:val="none" w:sz="0" w:space="0" w:color="auto"/>
        <w:bottom w:val="none" w:sz="0" w:space="0" w:color="auto"/>
        <w:right w:val="none" w:sz="0" w:space="0" w:color="auto"/>
      </w:divBdr>
    </w:div>
    <w:div w:id="555625730">
      <w:bodyDiv w:val="1"/>
      <w:marLeft w:val="0"/>
      <w:marRight w:val="0"/>
      <w:marTop w:val="0"/>
      <w:marBottom w:val="0"/>
      <w:divBdr>
        <w:top w:val="none" w:sz="0" w:space="0" w:color="auto"/>
        <w:left w:val="none" w:sz="0" w:space="0" w:color="auto"/>
        <w:bottom w:val="none" w:sz="0" w:space="0" w:color="auto"/>
        <w:right w:val="none" w:sz="0" w:space="0" w:color="auto"/>
      </w:divBdr>
      <w:divsChild>
        <w:div w:id="1031761762">
          <w:marLeft w:val="600"/>
          <w:marRight w:val="0"/>
          <w:marTop w:val="0"/>
          <w:marBottom w:val="0"/>
          <w:divBdr>
            <w:top w:val="none" w:sz="0" w:space="0" w:color="auto"/>
            <w:left w:val="none" w:sz="0" w:space="0" w:color="auto"/>
            <w:bottom w:val="none" w:sz="0" w:space="0" w:color="auto"/>
            <w:right w:val="none" w:sz="0" w:space="0" w:color="auto"/>
          </w:divBdr>
        </w:div>
        <w:div w:id="895747709">
          <w:marLeft w:val="600"/>
          <w:marRight w:val="0"/>
          <w:marTop w:val="0"/>
          <w:marBottom w:val="0"/>
          <w:divBdr>
            <w:top w:val="none" w:sz="0" w:space="0" w:color="auto"/>
            <w:left w:val="none" w:sz="0" w:space="0" w:color="auto"/>
            <w:bottom w:val="none" w:sz="0" w:space="0" w:color="auto"/>
            <w:right w:val="none" w:sz="0" w:space="0" w:color="auto"/>
          </w:divBdr>
        </w:div>
        <w:div w:id="2006779152">
          <w:marLeft w:val="600"/>
          <w:marRight w:val="0"/>
          <w:marTop w:val="0"/>
          <w:marBottom w:val="0"/>
          <w:divBdr>
            <w:top w:val="none" w:sz="0" w:space="0" w:color="auto"/>
            <w:left w:val="none" w:sz="0" w:space="0" w:color="auto"/>
            <w:bottom w:val="none" w:sz="0" w:space="0" w:color="auto"/>
            <w:right w:val="none" w:sz="0" w:space="0" w:color="auto"/>
          </w:divBdr>
        </w:div>
        <w:div w:id="1204714916">
          <w:marLeft w:val="600"/>
          <w:marRight w:val="0"/>
          <w:marTop w:val="0"/>
          <w:marBottom w:val="0"/>
          <w:divBdr>
            <w:top w:val="none" w:sz="0" w:space="0" w:color="auto"/>
            <w:left w:val="none" w:sz="0" w:space="0" w:color="auto"/>
            <w:bottom w:val="none" w:sz="0" w:space="0" w:color="auto"/>
            <w:right w:val="none" w:sz="0" w:space="0" w:color="auto"/>
          </w:divBdr>
        </w:div>
      </w:divsChild>
    </w:div>
    <w:div w:id="968508146">
      <w:bodyDiv w:val="1"/>
      <w:marLeft w:val="0"/>
      <w:marRight w:val="0"/>
      <w:marTop w:val="0"/>
      <w:marBottom w:val="0"/>
      <w:divBdr>
        <w:top w:val="none" w:sz="0" w:space="0" w:color="auto"/>
        <w:left w:val="none" w:sz="0" w:space="0" w:color="auto"/>
        <w:bottom w:val="none" w:sz="0" w:space="0" w:color="auto"/>
        <w:right w:val="none" w:sz="0" w:space="0" w:color="auto"/>
      </w:divBdr>
    </w:div>
    <w:div w:id="1017459778">
      <w:bodyDiv w:val="1"/>
      <w:marLeft w:val="0"/>
      <w:marRight w:val="0"/>
      <w:marTop w:val="0"/>
      <w:marBottom w:val="0"/>
      <w:divBdr>
        <w:top w:val="none" w:sz="0" w:space="0" w:color="auto"/>
        <w:left w:val="none" w:sz="0" w:space="0" w:color="auto"/>
        <w:bottom w:val="none" w:sz="0" w:space="0" w:color="auto"/>
        <w:right w:val="none" w:sz="0" w:space="0" w:color="auto"/>
      </w:divBdr>
    </w:div>
    <w:div w:id="1057823748">
      <w:bodyDiv w:val="1"/>
      <w:marLeft w:val="0"/>
      <w:marRight w:val="0"/>
      <w:marTop w:val="0"/>
      <w:marBottom w:val="0"/>
      <w:divBdr>
        <w:top w:val="none" w:sz="0" w:space="0" w:color="auto"/>
        <w:left w:val="none" w:sz="0" w:space="0" w:color="auto"/>
        <w:bottom w:val="none" w:sz="0" w:space="0" w:color="auto"/>
        <w:right w:val="none" w:sz="0" w:space="0" w:color="auto"/>
      </w:divBdr>
    </w:div>
    <w:div w:id="1130780959">
      <w:bodyDiv w:val="1"/>
      <w:marLeft w:val="0"/>
      <w:marRight w:val="0"/>
      <w:marTop w:val="0"/>
      <w:marBottom w:val="0"/>
      <w:divBdr>
        <w:top w:val="none" w:sz="0" w:space="0" w:color="auto"/>
        <w:left w:val="none" w:sz="0" w:space="0" w:color="auto"/>
        <w:bottom w:val="none" w:sz="0" w:space="0" w:color="auto"/>
        <w:right w:val="none" w:sz="0" w:space="0" w:color="auto"/>
      </w:divBdr>
    </w:div>
    <w:div w:id="1516655721">
      <w:bodyDiv w:val="1"/>
      <w:marLeft w:val="0"/>
      <w:marRight w:val="0"/>
      <w:marTop w:val="0"/>
      <w:marBottom w:val="0"/>
      <w:divBdr>
        <w:top w:val="none" w:sz="0" w:space="0" w:color="auto"/>
        <w:left w:val="none" w:sz="0" w:space="0" w:color="auto"/>
        <w:bottom w:val="none" w:sz="0" w:space="0" w:color="auto"/>
        <w:right w:val="none" w:sz="0" w:space="0" w:color="auto"/>
      </w:divBdr>
    </w:div>
    <w:div w:id="1660620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0982">
          <w:marLeft w:val="480"/>
          <w:marRight w:val="0"/>
          <w:marTop w:val="0"/>
          <w:marBottom w:val="0"/>
          <w:divBdr>
            <w:top w:val="none" w:sz="0" w:space="0" w:color="auto"/>
            <w:left w:val="none" w:sz="0" w:space="0" w:color="auto"/>
            <w:bottom w:val="none" w:sz="0" w:space="0" w:color="auto"/>
            <w:right w:val="none" w:sz="0" w:space="0" w:color="auto"/>
          </w:divBdr>
        </w:div>
        <w:div w:id="940256697">
          <w:marLeft w:val="0"/>
          <w:marRight w:val="0"/>
          <w:marTop w:val="0"/>
          <w:marBottom w:val="0"/>
          <w:divBdr>
            <w:top w:val="none" w:sz="0" w:space="0" w:color="auto"/>
            <w:left w:val="none" w:sz="0" w:space="0" w:color="auto"/>
            <w:bottom w:val="none" w:sz="0" w:space="0" w:color="auto"/>
            <w:right w:val="none" w:sz="0" w:space="0" w:color="auto"/>
          </w:divBdr>
          <w:divsChild>
            <w:div w:id="1662585915">
              <w:marLeft w:val="0"/>
              <w:marRight w:val="0"/>
              <w:marTop w:val="120"/>
              <w:marBottom w:val="0"/>
              <w:divBdr>
                <w:top w:val="none" w:sz="0" w:space="0" w:color="auto"/>
                <w:left w:val="none" w:sz="0" w:space="0" w:color="auto"/>
                <w:bottom w:val="none" w:sz="0" w:space="0" w:color="auto"/>
                <w:right w:val="none" w:sz="0" w:space="0" w:color="auto"/>
              </w:divBdr>
            </w:div>
            <w:div w:id="942348982">
              <w:marLeft w:val="0"/>
              <w:marRight w:val="0"/>
              <w:marTop w:val="0"/>
              <w:marBottom w:val="0"/>
              <w:divBdr>
                <w:top w:val="none" w:sz="0" w:space="0" w:color="auto"/>
                <w:left w:val="none" w:sz="0" w:space="0" w:color="auto"/>
                <w:bottom w:val="none" w:sz="0" w:space="0" w:color="auto"/>
                <w:right w:val="none" w:sz="0" w:space="0" w:color="auto"/>
              </w:divBdr>
            </w:div>
          </w:divsChild>
        </w:div>
        <w:div w:id="1630435449">
          <w:marLeft w:val="0"/>
          <w:marRight w:val="0"/>
          <w:marTop w:val="0"/>
          <w:marBottom w:val="0"/>
          <w:divBdr>
            <w:top w:val="none" w:sz="0" w:space="0" w:color="auto"/>
            <w:left w:val="none" w:sz="0" w:space="0" w:color="auto"/>
            <w:bottom w:val="none" w:sz="0" w:space="0" w:color="auto"/>
            <w:right w:val="none" w:sz="0" w:space="0" w:color="auto"/>
          </w:divBdr>
          <w:divsChild>
            <w:div w:id="916331299">
              <w:marLeft w:val="0"/>
              <w:marRight w:val="0"/>
              <w:marTop w:val="120"/>
              <w:marBottom w:val="0"/>
              <w:divBdr>
                <w:top w:val="none" w:sz="0" w:space="0" w:color="auto"/>
                <w:left w:val="none" w:sz="0" w:space="0" w:color="auto"/>
                <w:bottom w:val="none" w:sz="0" w:space="0" w:color="auto"/>
                <w:right w:val="none" w:sz="0" w:space="0" w:color="auto"/>
              </w:divBdr>
            </w:div>
            <w:div w:id="527985200">
              <w:marLeft w:val="0"/>
              <w:marRight w:val="0"/>
              <w:marTop w:val="0"/>
              <w:marBottom w:val="0"/>
              <w:divBdr>
                <w:top w:val="none" w:sz="0" w:space="0" w:color="auto"/>
                <w:left w:val="none" w:sz="0" w:space="0" w:color="auto"/>
                <w:bottom w:val="none" w:sz="0" w:space="0" w:color="auto"/>
                <w:right w:val="none" w:sz="0" w:space="0" w:color="auto"/>
              </w:divBdr>
            </w:div>
          </w:divsChild>
        </w:div>
        <w:div w:id="1772893758">
          <w:marLeft w:val="480"/>
          <w:marRight w:val="0"/>
          <w:marTop w:val="0"/>
          <w:marBottom w:val="0"/>
          <w:divBdr>
            <w:top w:val="none" w:sz="0" w:space="0" w:color="auto"/>
            <w:left w:val="none" w:sz="0" w:space="0" w:color="auto"/>
            <w:bottom w:val="none" w:sz="0" w:space="0" w:color="auto"/>
            <w:right w:val="none" w:sz="0" w:space="0" w:color="auto"/>
          </w:divBdr>
        </w:div>
        <w:div w:id="189684491">
          <w:marLeft w:val="480"/>
          <w:marRight w:val="0"/>
          <w:marTop w:val="0"/>
          <w:marBottom w:val="0"/>
          <w:divBdr>
            <w:top w:val="none" w:sz="0" w:space="0" w:color="auto"/>
            <w:left w:val="none" w:sz="0" w:space="0" w:color="auto"/>
            <w:bottom w:val="none" w:sz="0" w:space="0" w:color="auto"/>
            <w:right w:val="none" w:sz="0" w:space="0" w:color="auto"/>
          </w:divBdr>
        </w:div>
      </w:divsChild>
    </w:div>
    <w:div w:id="2099598139">
      <w:bodyDiv w:val="1"/>
      <w:marLeft w:val="0"/>
      <w:marRight w:val="0"/>
      <w:marTop w:val="0"/>
      <w:marBottom w:val="0"/>
      <w:divBdr>
        <w:top w:val="none" w:sz="0" w:space="0" w:color="auto"/>
        <w:left w:val="none" w:sz="0" w:space="0" w:color="auto"/>
        <w:bottom w:val="none" w:sz="0" w:space="0" w:color="auto"/>
        <w:right w:val="none" w:sz="0" w:space="0" w:color="auto"/>
      </w:divBdr>
    </w:div>
    <w:div w:id="214665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11A6-820A-4C17-819D-DAE3CE52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4811</Words>
  <Characters>27910</Characters>
  <Application>Microsoft Office Word</Application>
  <DocSecurity>0</DocSecurity>
  <Lines>232</Lines>
  <Paragraphs>65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CRAVCESCO</dc:creator>
  <cp:lastModifiedBy>Maria CRAVCESCO</cp:lastModifiedBy>
  <cp:revision>11</cp:revision>
  <cp:lastPrinted>2025-11-04T12:26:00Z</cp:lastPrinted>
  <dcterms:created xsi:type="dcterms:W3CDTF">2025-11-05T08:00:00Z</dcterms:created>
  <dcterms:modified xsi:type="dcterms:W3CDTF">2025-11-06T06:27:00Z</dcterms:modified>
</cp:coreProperties>
</file>