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5253" w14:textId="79D3F4AB" w:rsidR="00C37ECF" w:rsidRPr="00AD1501" w:rsidRDefault="00B12632" w:rsidP="00693D4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pentru aprobarea </w:t>
      </w:r>
      <w:r w:rsidR="00926B2B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Planului</w:t>
      </w:r>
      <w:r w:rsidR="00F210FA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</w:t>
      </w:r>
      <w:r w:rsidR="00112F58" w:rsidRPr="0081354B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n</w:t>
      </w:r>
      <w:r w:rsidR="00F210FA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ațional</w:t>
      </w:r>
      <w:r w:rsidR="00926B2B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de </w:t>
      </w:r>
    </w:p>
    <w:p w14:paraId="7B7B675B" w14:textId="369FBFE5" w:rsidR="00C37ECF" w:rsidRPr="00AD1501" w:rsidRDefault="00591743" w:rsidP="00693D4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p</w:t>
      </w:r>
      <w:r w:rsidR="00926B2B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revenire,</w:t>
      </w:r>
      <w:r w:rsidR="00C37ECF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p</w:t>
      </w:r>
      <w:r w:rsidR="00926B2B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regătire și 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r</w:t>
      </w:r>
      <w:r w:rsidR="00926B2B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ăspuns </w:t>
      </w:r>
    </w:p>
    <w:p w14:paraId="3356BF6A" w14:textId="7EC8677D" w:rsidR="00C37ECF" w:rsidRPr="00AD1501" w:rsidRDefault="00926B2B" w:rsidP="00693D4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în </w:t>
      </w:r>
      <w:r w:rsidR="00C37ECF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situații de </w:t>
      </w:r>
      <w:r w:rsidR="00F210FA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criz</w:t>
      </w:r>
      <w:r w:rsidR="00C37ECF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ă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și</w:t>
      </w:r>
      <w:r w:rsidR="00C37ECF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</w:t>
      </w:r>
      <w:r w:rsidR="00591743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u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rgențe în </w:t>
      </w:r>
      <w:r w:rsidR="00591743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s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ănătate </w:t>
      </w:r>
      <w:r w:rsidR="00591743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p</w:t>
      </w: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ublică</w:t>
      </w:r>
      <w:r w:rsidR="00C37ECF"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 </w:t>
      </w:r>
    </w:p>
    <w:p w14:paraId="03B8761A" w14:textId="5467F60A" w:rsidR="00B12632" w:rsidRPr="00AD1501" w:rsidRDefault="00C37ECF" w:rsidP="00693D4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AD1501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pentru anii 2026-2030</w:t>
      </w:r>
    </w:p>
    <w:p w14:paraId="26FD19CA" w14:textId="77777777" w:rsidR="00730FEE" w:rsidRPr="00AD1501" w:rsidRDefault="00730FEE" w:rsidP="00693D48">
      <w:pPr>
        <w:spacing w:line="276" w:lineRule="auto"/>
        <w:rPr>
          <w:rFonts w:asciiTheme="majorBidi" w:hAnsiTheme="majorBidi" w:cstheme="majorBidi"/>
          <w:sz w:val="24"/>
          <w:szCs w:val="24"/>
          <w:lang w:val="ro-RO" w:eastAsia="ro-RO"/>
        </w:rPr>
      </w:pPr>
    </w:p>
    <w:p w14:paraId="6E6308D0" w14:textId="72B0993C" w:rsidR="00AD1501" w:rsidRPr="00586C78" w:rsidRDefault="00926B2B" w:rsidP="00AD1501">
      <w:pPr>
        <w:spacing w:line="276" w:lineRule="auto"/>
        <w:ind w:firstLine="567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AD1501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  <w:t xml:space="preserve">În 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temeiul art. 58</w:t>
      </w:r>
      <w:r w:rsidR="00591743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,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pct. (4)</w:t>
      </w:r>
      <w:r w:rsidR="00591743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,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alin. 2) din Legea nr. 10/2009 privind supravegherea de stat a sănătății publice</w:t>
      </w:r>
      <w:r w:rsidR="00591743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</w:t>
      </w:r>
      <w:r w:rsidR="00591743" w:rsidRPr="00586C78">
        <w:rPr>
          <w:rFonts w:eastAsia="Calibri"/>
          <w:sz w:val="24"/>
          <w:szCs w:val="24"/>
          <w:lang w:val="ro-RO"/>
        </w:rPr>
        <w:t xml:space="preserve">(Monitorul Oficial al Republicii Moldova, 2009, nr. 67, art. 183), </w:t>
      </w:r>
      <w:bookmarkStart w:id="0" w:name="_Hlk90533893"/>
      <w:r w:rsidR="00591743" w:rsidRPr="00586C78">
        <w:rPr>
          <w:rFonts w:eastAsia="Calibri"/>
          <w:sz w:val="24"/>
          <w:szCs w:val="24"/>
          <w:lang w:val="ro-RO"/>
        </w:rPr>
        <w:t>cu modificările ulterioare</w:t>
      </w:r>
      <w:bookmarkEnd w:id="0"/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, art. 9 din </w:t>
      </w:r>
      <w:r w:rsidR="00430FC1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L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egea 248/2025 privind managementul situațiilor de criză</w:t>
      </w:r>
      <w:r w:rsidR="00AD1501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</w:t>
      </w:r>
      <w:r w:rsidR="00AD1501" w:rsidRPr="00586C78">
        <w:rPr>
          <w:rFonts w:eastAsia="Calibri"/>
          <w:sz w:val="24"/>
          <w:szCs w:val="24"/>
          <w:lang w:val="ro-RO"/>
        </w:rPr>
        <w:t>(Monitorul Oficial al Republicii Moldova, 2025, nr. 437-440, art. 600)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, prevederilor capitolului III al Hotărârii Guvernului nr. 741/2024 </w:t>
      </w:r>
      <w:r w:rsidR="00AD1501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pentru aprobarea Regulamentului privind sistemul de supraveghere epidemiologică a bolilor transmisibile și amenințările transfrontaliere grave pentru sănătate  </w:t>
      </w:r>
      <w:r w:rsidR="00AD1501" w:rsidRPr="00586C78">
        <w:rPr>
          <w:rFonts w:eastAsia="Calibri"/>
          <w:sz w:val="24"/>
          <w:szCs w:val="24"/>
          <w:lang w:val="ro-RO"/>
        </w:rPr>
        <w:t>(Monitorul Oficial al Republicii Moldova, 2024, nr. 486-489, art. 895), cu modificările ulterioare</w:t>
      </w:r>
      <w:r w:rsidR="00AD1501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,</w:t>
      </w:r>
    </w:p>
    <w:p w14:paraId="5F4ADEB0" w14:textId="6B1242F6" w:rsidR="00B12632" w:rsidRPr="00586C78" w:rsidRDefault="00CB4A95" w:rsidP="00AD00D6">
      <w:pPr>
        <w:spacing w:line="276" w:lineRule="auto"/>
        <w:ind w:firstLine="567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precum și în scopul consolidării securității sanitare naționale și al alinierii la prevederile Regulamentului Sanitar Internațional (2005) și cadrului Uniunii Europene privind amenințările transfrontaliere grave pentru sănătate,</w:t>
      </w:r>
      <w:r w:rsidR="00591743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</w:t>
      </w:r>
      <w:r w:rsidR="00B12632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Guvernul HOTĂRĂŞTE:</w:t>
      </w:r>
    </w:p>
    <w:p w14:paraId="76CDE0EC" w14:textId="299176A8" w:rsidR="00F210FA" w:rsidRPr="00586C78" w:rsidRDefault="00B12632" w:rsidP="00112F58">
      <w:pPr>
        <w:pStyle w:val="ab"/>
        <w:numPr>
          <w:ilvl w:val="0"/>
          <w:numId w:val="66"/>
        </w:numPr>
        <w:tabs>
          <w:tab w:val="left" w:pos="709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Se aprobă </w:t>
      </w:r>
      <w:r w:rsidR="0063042B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P</w:t>
      </w:r>
      <w:r w:rsidR="00CB4A95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lanul național de prevenire, pregătire și răspuns în situații de criză și urgențe în sănătate publică pentru anii 2026–2030</w:t>
      </w:r>
      <w:r w:rsidR="00C632EA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(în continuare Planul)</w:t>
      </w:r>
      <w:r w:rsidR="00CB4A95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(se anexează)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.</w:t>
      </w:r>
    </w:p>
    <w:p w14:paraId="1C8729D7" w14:textId="0F24EC49" w:rsidR="0063042B" w:rsidRPr="00586C78" w:rsidRDefault="0063042B" w:rsidP="00112F58">
      <w:pPr>
        <w:pStyle w:val="ab"/>
        <w:numPr>
          <w:ilvl w:val="0"/>
          <w:numId w:val="66"/>
        </w:numPr>
        <w:tabs>
          <w:tab w:val="left" w:pos="709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Ministerele și alte autorități </w:t>
      </w:r>
      <w:r w:rsidR="00EF3EDE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publice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centrale vor asigura implementarea integrală și în termen a prevederilor Planului</w:t>
      </w:r>
      <w:r w:rsidR="00CE78C5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, conform competențelor lor legale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.</w:t>
      </w:r>
    </w:p>
    <w:p w14:paraId="22AFF7B0" w14:textId="177271DF" w:rsidR="00E5482B" w:rsidRPr="00586C78" w:rsidRDefault="00CB4A95" w:rsidP="00112F58">
      <w:pPr>
        <w:pStyle w:val="ab"/>
        <w:numPr>
          <w:ilvl w:val="0"/>
          <w:numId w:val="66"/>
        </w:numPr>
        <w:tabs>
          <w:tab w:val="left" w:pos="709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Ministerul Sănătății va</w:t>
      </w:r>
      <w:r w:rsidR="0063042B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</w:t>
      </w:r>
      <w:r w:rsidR="005C5AA6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asigura</w:t>
      </w:r>
      <w:r w:rsidR="008610DB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: </w:t>
      </w:r>
    </w:p>
    <w:p w14:paraId="2F1F1360" w14:textId="77777777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709"/>
          <w:tab w:val="left" w:pos="1276"/>
          <w:tab w:val="left" w:pos="1985"/>
        </w:tabs>
        <w:spacing w:line="276" w:lineRule="auto"/>
        <w:ind w:left="-142" w:firstLine="993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coordonarea implementării Planului la nivel național;</w:t>
      </w:r>
    </w:p>
    <w:p w14:paraId="705B64BE" w14:textId="0E46E8C6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709"/>
          <w:tab w:val="left" w:pos="1276"/>
          <w:tab w:val="left" w:pos="1985"/>
        </w:tabs>
        <w:spacing w:line="276" w:lineRule="auto"/>
        <w:ind w:left="-142" w:firstLine="993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monitorizarea anuală a progresul</w:t>
      </w:r>
      <w:r w:rsidR="00CE78C5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ui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realizării măsurilor prevăzute și va prezenta Guvernului un raport de implementare;</w:t>
      </w:r>
    </w:p>
    <w:p w14:paraId="24DC8855" w14:textId="77777777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709"/>
          <w:tab w:val="left" w:pos="1276"/>
          <w:tab w:val="left" w:pos="1985"/>
        </w:tabs>
        <w:spacing w:line="276" w:lineRule="auto"/>
        <w:ind w:left="-142" w:firstLine="993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elaborarea și actualizarea planurilor de contingență specifice pentru pericolele prioritare identificate în evaluarea națională a riscurilor;</w:t>
      </w:r>
    </w:p>
    <w:p w14:paraId="759B2193" w14:textId="796650BE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709"/>
          <w:tab w:val="left" w:pos="1276"/>
          <w:tab w:val="left" w:pos="1985"/>
        </w:tabs>
        <w:spacing w:line="276" w:lineRule="auto"/>
        <w:ind w:left="-142" w:firstLine="993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organizarea periodică a exercițiilor de simulare și evaluări post-acțiune în vederea testării și îmbunătățirii continue a Planului.</w:t>
      </w:r>
    </w:p>
    <w:p w14:paraId="7A5D8696" w14:textId="77777777" w:rsidR="0063042B" w:rsidRPr="00586C78" w:rsidRDefault="0063042B" w:rsidP="0063042B">
      <w:pPr>
        <w:pStyle w:val="ab"/>
        <w:numPr>
          <w:ilvl w:val="0"/>
          <w:numId w:val="66"/>
        </w:numPr>
        <w:tabs>
          <w:tab w:val="left" w:pos="993"/>
        </w:tabs>
        <w:spacing w:line="276" w:lineRule="auto"/>
        <w:ind w:left="-180" w:firstLine="720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Autoritățile administrației publice centrale și locale, precum și instituțiile medico-sanitare, indiferent de forma juridică și forma de proprietate:</w:t>
      </w:r>
    </w:p>
    <w:p w14:paraId="7AA5876D" w14:textId="77777777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1134"/>
          <w:tab w:val="left" w:pos="1276"/>
        </w:tabs>
        <w:spacing w:line="276" w:lineRule="auto"/>
        <w:ind w:left="-180" w:firstLine="990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vor elabora și/sau actualiza planurile sectoriale, teritoriale și instituționale de prevenire, pregătire și răspuns, în conformitate cu prevederile Planului aprobat;</w:t>
      </w:r>
    </w:p>
    <w:p w14:paraId="516DDF88" w14:textId="5FE1F5F4" w:rsidR="0063042B" w:rsidRPr="00586C78" w:rsidRDefault="0063042B" w:rsidP="00112F58">
      <w:pPr>
        <w:pStyle w:val="ab"/>
        <w:numPr>
          <w:ilvl w:val="1"/>
          <w:numId w:val="66"/>
        </w:numPr>
        <w:tabs>
          <w:tab w:val="left" w:pos="1134"/>
          <w:tab w:val="left" w:pos="1276"/>
        </w:tabs>
        <w:spacing w:line="276" w:lineRule="auto"/>
        <w:ind w:left="-180" w:firstLine="990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lastRenderedPageBreak/>
        <w:t>vor asigura integrarea măsurilor prevăzute în Plan în documentele de planificare strategică și bugetară.</w:t>
      </w:r>
    </w:p>
    <w:p w14:paraId="066D08BF" w14:textId="5FF5B786" w:rsidR="0063042B" w:rsidRPr="00586C78" w:rsidRDefault="0063042B" w:rsidP="00586C78">
      <w:pPr>
        <w:pStyle w:val="ab"/>
        <w:numPr>
          <w:ilvl w:val="0"/>
          <w:numId w:val="66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Finanțarea măsurilor prevăzute în Plan se va realiza din contul și în limita alocațiilor aprobate anual în bugetele autorităților implicate, precum și din alte surse legale</w:t>
      </w:r>
    </w:p>
    <w:p w14:paraId="409F31C5" w14:textId="48E836E8" w:rsidR="00C37ECF" w:rsidRPr="0035455F" w:rsidRDefault="00EF3EDE" w:rsidP="00586C78">
      <w:pPr>
        <w:pStyle w:val="ab"/>
        <w:numPr>
          <w:ilvl w:val="0"/>
          <w:numId w:val="66"/>
        </w:numPr>
        <w:tabs>
          <w:tab w:val="left" w:pos="851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</w:pP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La data intrării în vigoare a prezentei hotărâri se abrogă</w:t>
      </w:r>
      <w:r w:rsidR="0035455F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</w:t>
      </w:r>
      <w:r w:rsidR="00C37ECF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Hotărârea </w:t>
      </w:r>
      <w:r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G</w:t>
      </w:r>
      <w:r w:rsidR="00C37ECF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uvernului</w:t>
      </w:r>
      <w:r w:rsidR="00FD564B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 nr. 824</w:t>
      </w:r>
      <w:r w:rsidR="00C37ECF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>/</w:t>
      </w:r>
      <w:r w:rsidR="00FD564B" w:rsidRPr="00586C78">
        <w:rPr>
          <w:rFonts w:asciiTheme="majorBidi" w:hAnsiTheme="majorBidi" w:cstheme="majorBidi"/>
          <w:sz w:val="24"/>
          <w:szCs w:val="24"/>
          <w:shd w:val="clear" w:color="auto" w:fill="FFFFFF"/>
          <w:lang w:val="ro-RO"/>
        </w:rPr>
        <w:t xml:space="preserve">2009 cu privire la aprobarea Planului-cadru intersectorial gradual pentru </w:t>
      </w:r>
      <w:r w:rsidR="00FD564B" w:rsidRPr="0035455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  <w:t>combaterea efectelor pandemiei cu virusul gripal nou A(H1N1) în Republica Moldova</w:t>
      </w:r>
      <w:r w:rsidR="00D657F0" w:rsidRPr="0035455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  <w:t>.</w:t>
      </w:r>
    </w:p>
    <w:p w14:paraId="4CFE99A5" w14:textId="604801D9" w:rsidR="00211E92" w:rsidRPr="00AD1501" w:rsidRDefault="00F210FA" w:rsidP="00586C78">
      <w:pPr>
        <w:pStyle w:val="ab"/>
        <w:numPr>
          <w:ilvl w:val="0"/>
          <w:numId w:val="66"/>
        </w:numPr>
        <w:tabs>
          <w:tab w:val="left" w:pos="851"/>
          <w:tab w:val="left" w:pos="1134"/>
        </w:tabs>
        <w:spacing w:line="276" w:lineRule="auto"/>
        <w:ind w:left="0" w:firstLine="426"/>
        <w:textAlignment w:val="baseline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</w:pPr>
      <w:r w:rsidRPr="00AD1501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o-RO"/>
        </w:rPr>
        <w:t>Controlul asupra executării prezentei hotărâri se pune în sarcina Ministerului Sănătății.</w:t>
      </w:r>
    </w:p>
    <w:p w14:paraId="67110134" w14:textId="77777777" w:rsidR="00B12632" w:rsidRPr="00AD1501" w:rsidRDefault="00B12632" w:rsidP="0063042B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  <w:lang w:val="ro-RO"/>
        </w:rPr>
      </w:pPr>
    </w:p>
    <w:p w14:paraId="1DA68012" w14:textId="27B57CAC" w:rsidR="00B12632" w:rsidRPr="00AD1501" w:rsidRDefault="00B12632" w:rsidP="00693D48">
      <w:pPr>
        <w:spacing w:line="276" w:lineRule="auto"/>
        <w:ind w:firstLine="567"/>
        <w:rPr>
          <w:rFonts w:asciiTheme="majorBidi" w:hAnsiTheme="majorBidi" w:cstheme="majorBidi"/>
          <w:sz w:val="24"/>
          <w:szCs w:val="24"/>
          <w:lang w:val="ro-RO" w:eastAsia="ro-RO"/>
        </w:rPr>
      </w:pP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>Prim-ministru</w:t>
      </w: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ab/>
      </w: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ab/>
      </w: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ab/>
      </w: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ab/>
      </w:r>
      <w:r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ab/>
      </w:r>
      <w:r w:rsidR="00967054" w:rsidRPr="00AD1501">
        <w:rPr>
          <w:rFonts w:asciiTheme="majorBidi" w:hAnsiTheme="majorBidi" w:cstheme="majorBidi"/>
          <w:b/>
          <w:sz w:val="24"/>
          <w:szCs w:val="24"/>
          <w:lang w:val="ro-RO" w:eastAsia="ro-RO"/>
        </w:rPr>
        <w:t>ALEXANDRU MUNTEANU</w:t>
      </w:r>
    </w:p>
    <w:p w14:paraId="178BE1BF" w14:textId="77777777" w:rsidR="00B12632" w:rsidRPr="00AD1501" w:rsidRDefault="00B12632" w:rsidP="00693D48">
      <w:pPr>
        <w:spacing w:line="276" w:lineRule="auto"/>
        <w:rPr>
          <w:rFonts w:asciiTheme="majorBidi" w:hAnsiTheme="majorBidi" w:cstheme="majorBidi"/>
          <w:sz w:val="24"/>
          <w:szCs w:val="24"/>
          <w:lang w:val="ro-RO" w:eastAsia="ro-RO"/>
        </w:rPr>
      </w:pPr>
    </w:p>
    <w:p w14:paraId="3FCB9E6B" w14:textId="77777777" w:rsidR="00B12632" w:rsidRPr="00AD1501" w:rsidRDefault="00B12632" w:rsidP="00693D48">
      <w:pPr>
        <w:spacing w:line="276" w:lineRule="auto"/>
        <w:ind w:firstLine="567"/>
        <w:rPr>
          <w:rFonts w:asciiTheme="majorBidi" w:hAnsiTheme="majorBidi" w:cstheme="majorBidi"/>
          <w:sz w:val="24"/>
          <w:szCs w:val="24"/>
          <w:lang w:val="ro-RO"/>
        </w:rPr>
      </w:pPr>
      <w:r w:rsidRPr="00AD1501">
        <w:rPr>
          <w:rFonts w:asciiTheme="majorBidi" w:hAnsiTheme="majorBidi" w:cstheme="majorBidi"/>
          <w:sz w:val="24"/>
          <w:szCs w:val="24"/>
          <w:lang w:val="ro-RO"/>
        </w:rPr>
        <w:t>Contrasemnează:</w:t>
      </w:r>
    </w:p>
    <w:p w14:paraId="018947E4" w14:textId="77777777" w:rsidR="00B12632" w:rsidRPr="00AD1501" w:rsidRDefault="00B12632" w:rsidP="00693D48">
      <w:pPr>
        <w:spacing w:line="276" w:lineRule="auto"/>
        <w:ind w:firstLine="567"/>
        <w:rPr>
          <w:rFonts w:asciiTheme="majorBidi" w:hAnsiTheme="majorBidi" w:cstheme="majorBidi"/>
          <w:sz w:val="24"/>
          <w:szCs w:val="24"/>
          <w:lang w:val="ro-RO"/>
        </w:rPr>
      </w:pPr>
    </w:p>
    <w:p w14:paraId="35345758" w14:textId="6960DB9B" w:rsidR="00926B2B" w:rsidRPr="00AD1501" w:rsidRDefault="00B12632" w:rsidP="00967054">
      <w:pPr>
        <w:spacing w:line="276" w:lineRule="auto"/>
        <w:ind w:firstLine="567"/>
        <w:rPr>
          <w:rFonts w:asciiTheme="majorBidi" w:hAnsiTheme="majorBidi" w:cstheme="majorBidi"/>
          <w:sz w:val="24"/>
          <w:szCs w:val="24"/>
          <w:lang w:val="ro-RO"/>
        </w:rPr>
      </w:pPr>
      <w:r w:rsidRPr="00AD1501">
        <w:rPr>
          <w:rFonts w:asciiTheme="majorBidi" w:hAnsiTheme="majorBidi" w:cstheme="majorBidi"/>
          <w:sz w:val="24"/>
          <w:szCs w:val="24"/>
          <w:lang w:val="ro-RO"/>
        </w:rPr>
        <w:t xml:space="preserve">Ministrul Sănătății                                             </w:t>
      </w:r>
      <w:r w:rsidR="00967054" w:rsidRPr="00AD1501">
        <w:rPr>
          <w:rFonts w:asciiTheme="majorBidi" w:hAnsiTheme="majorBidi" w:cstheme="majorBidi"/>
          <w:sz w:val="24"/>
          <w:szCs w:val="24"/>
          <w:lang w:val="ro-RO"/>
        </w:rPr>
        <w:t>Emil CEBAN</w:t>
      </w:r>
    </w:p>
    <w:sectPr w:rsidR="00926B2B" w:rsidRPr="00AD1501" w:rsidSect="00AF7B1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8917" w14:textId="77777777" w:rsidR="00787469" w:rsidRDefault="00787469" w:rsidP="00026B87">
      <w:r>
        <w:separator/>
      </w:r>
    </w:p>
  </w:endnote>
  <w:endnote w:type="continuationSeparator" w:id="0">
    <w:p w14:paraId="6D7A77A9" w14:textId="77777777" w:rsidR="00787469" w:rsidRDefault="0078746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6237692B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20C8D57B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C652" w14:textId="77777777" w:rsidR="00787469" w:rsidRDefault="00787469" w:rsidP="00026B87">
      <w:r>
        <w:separator/>
      </w:r>
    </w:p>
  </w:footnote>
  <w:footnote w:type="continuationSeparator" w:id="0">
    <w:p w14:paraId="3AB6AB0F" w14:textId="77777777" w:rsidR="00787469" w:rsidRDefault="0078746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9168BD" w14:paraId="64B82F37" w14:textId="77777777" w:rsidTr="00FC2D2D">
      <w:tc>
        <w:tcPr>
          <w:tcW w:w="5000" w:type="pct"/>
        </w:tcPr>
        <w:p w14:paraId="479269F3" w14:textId="48B395E4" w:rsidR="00FC2D2D" w:rsidRDefault="00FC2D2D" w:rsidP="00693D48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72704050" name="Picture 172704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3D48">
            <w:rPr>
              <w:rFonts w:ascii="Times New Roman" w:hAnsi="Times New Roman"/>
              <w:sz w:val="24"/>
              <w:szCs w:val="24"/>
            </w:rPr>
            <w:t>UE</w:t>
          </w:r>
        </w:p>
        <w:p w14:paraId="4A4FA8BE" w14:textId="5744F4C9" w:rsidR="00693D48" w:rsidRPr="00693D48" w:rsidRDefault="00693D48" w:rsidP="00693D48">
          <w:pPr>
            <w:ind w:firstLine="0"/>
            <w:jc w:val="right"/>
            <w:rPr>
              <w:rFonts w:ascii="Times New Roman" w:hAnsi="Times New Roman"/>
              <w:i/>
              <w:iCs/>
              <w:sz w:val="24"/>
              <w:szCs w:val="24"/>
            </w:rPr>
          </w:pPr>
          <w:proofErr w:type="spellStart"/>
          <w:r w:rsidRPr="00693D48">
            <w:rPr>
              <w:rFonts w:ascii="Times New Roman" w:hAnsi="Times New Roman"/>
              <w:i/>
              <w:iCs/>
              <w:sz w:val="24"/>
              <w:szCs w:val="24"/>
            </w:rPr>
            <w:t>Proiect</w:t>
          </w:r>
          <w:proofErr w:type="spellEnd"/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DF5CC43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926B2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42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54A134D"/>
    <w:multiLevelType w:val="hybridMultilevel"/>
    <w:tmpl w:val="2B2231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D3417"/>
    <w:multiLevelType w:val="hybridMultilevel"/>
    <w:tmpl w:val="48C068AE"/>
    <w:lvl w:ilvl="0" w:tplc="0418000F">
      <w:start w:val="1"/>
      <w:numFmt w:val="decimal"/>
      <w:lvlText w:val="%1.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D42517C"/>
    <w:multiLevelType w:val="hybridMultilevel"/>
    <w:tmpl w:val="7250E34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1376D"/>
    <w:multiLevelType w:val="hybridMultilevel"/>
    <w:tmpl w:val="E6FCFB1C"/>
    <w:lvl w:ilvl="0" w:tplc="0409000F">
      <w:start w:val="3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46C80"/>
    <w:multiLevelType w:val="hybridMultilevel"/>
    <w:tmpl w:val="7BCA7C1E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1494D2A"/>
    <w:multiLevelType w:val="hybridMultilevel"/>
    <w:tmpl w:val="096E2F42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17440"/>
    <w:multiLevelType w:val="multilevel"/>
    <w:tmpl w:val="712C00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5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20849"/>
    <w:multiLevelType w:val="hybridMultilevel"/>
    <w:tmpl w:val="A1B07720"/>
    <w:lvl w:ilvl="0" w:tplc="A51CC5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33333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912E4"/>
    <w:multiLevelType w:val="hybridMultilevel"/>
    <w:tmpl w:val="30A469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806E7A10">
      <w:numFmt w:val="bullet"/>
      <w:lvlText w:val=""/>
      <w:lvlJc w:val="left"/>
      <w:pPr>
        <w:ind w:left="2160" w:hanging="360"/>
      </w:pPr>
      <w:rPr>
        <w:rFonts w:ascii="Symbol" w:eastAsia="Times New Roman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E7C44F4"/>
    <w:multiLevelType w:val="hybridMultilevel"/>
    <w:tmpl w:val="99EE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7B4581"/>
    <w:multiLevelType w:val="hybridMultilevel"/>
    <w:tmpl w:val="5D702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F19BD"/>
    <w:multiLevelType w:val="hybridMultilevel"/>
    <w:tmpl w:val="8708CD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5D29D0"/>
    <w:multiLevelType w:val="hybridMultilevel"/>
    <w:tmpl w:val="B8C87640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CC36E2"/>
    <w:multiLevelType w:val="hybridMultilevel"/>
    <w:tmpl w:val="B498B4D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E60F53A">
      <w:start w:val="1"/>
      <w:numFmt w:val="lowerLetter"/>
      <w:lvlText w:val="(%2)"/>
      <w:lvlJc w:val="left"/>
      <w:pPr>
        <w:ind w:left="1575" w:hanging="495"/>
      </w:pPr>
      <w:rPr>
        <w:rFonts w:hint="default"/>
      </w:rPr>
    </w:lvl>
    <w:lvl w:ilvl="2" w:tplc="654C9C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9242B2"/>
    <w:multiLevelType w:val="hybridMultilevel"/>
    <w:tmpl w:val="A95476C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1">
      <w:start w:val="1"/>
      <w:numFmt w:val="decimal"/>
      <w:lvlText w:val="%3)"/>
      <w:lvlJc w:val="left"/>
      <w:pPr>
        <w:ind w:left="1146" w:hanging="36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EF81D4C"/>
    <w:multiLevelType w:val="hybridMultilevel"/>
    <w:tmpl w:val="6D84E322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31316600"/>
    <w:multiLevelType w:val="hybridMultilevel"/>
    <w:tmpl w:val="97F4C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C3497"/>
    <w:multiLevelType w:val="hybridMultilevel"/>
    <w:tmpl w:val="8708CD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90F6D"/>
    <w:multiLevelType w:val="hybridMultilevel"/>
    <w:tmpl w:val="1292E78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80AFB"/>
    <w:multiLevelType w:val="hybridMultilevel"/>
    <w:tmpl w:val="03F88DF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310EDA"/>
    <w:multiLevelType w:val="hybridMultilevel"/>
    <w:tmpl w:val="FDE2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2512A"/>
    <w:multiLevelType w:val="hybridMultilevel"/>
    <w:tmpl w:val="4C06D300"/>
    <w:lvl w:ilvl="0" w:tplc="4EB2614E">
      <w:start w:val="1"/>
      <w:numFmt w:val="decimal"/>
      <w:lvlText w:val="%1)"/>
      <w:lvlJc w:val="left"/>
      <w:pPr>
        <w:ind w:left="79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72275"/>
    <w:multiLevelType w:val="hybridMultilevel"/>
    <w:tmpl w:val="38EC1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17385"/>
    <w:multiLevelType w:val="hybridMultilevel"/>
    <w:tmpl w:val="0D54CC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F460CF"/>
    <w:multiLevelType w:val="hybridMultilevel"/>
    <w:tmpl w:val="A8E4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2C786C"/>
    <w:multiLevelType w:val="hybridMultilevel"/>
    <w:tmpl w:val="8708CDA2"/>
    <w:lvl w:ilvl="0" w:tplc="3F180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4319C3"/>
    <w:multiLevelType w:val="hybridMultilevel"/>
    <w:tmpl w:val="F65A7A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7B641D"/>
    <w:multiLevelType w:val="hybridMultilevel"/>
    <w:tmpl w:val="D0C6BB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8250183">
    <w:abstractNumId w:val="15"/>
  </w:num>
  <w:num w:numId="2" w16cid:durableId="1275938864">
    <w:abstractNumId w:val="55"/>
  </w:num>
  <w:num w:numId="3" w16cid:durableId="894391969">
    <w:abstractNumId w:val="3"/>
  </w:num>
  <w:num w:numId="4" w16cid:durableId="1405223232">
    <w:abstractNumId w:val="43"/>
  </w:num>
  <w:num w:numId="5" w16cid:durableId="1943028995">
    <w:abstractNumId w:val="35"/>
  </w:num>
  <w:num w:numId="6" w16cid:durableId="268247111">
    <w:abstractNumId w:val="47"/>
  </w:num>
  <w:num w:numId="7" w16cid:durableId="1519614256">
    <w:abstractNumId w:val="12"/>
  </w:num>
  <w:num w:numId="8" w16cid:durableId="792017428">
    <w:abstractNumId w:val="37"/>
  </w:num>
  <w:num w:numId="9" w16cid:durableId="817497902">
    <w:abstractNumId w:val="58"/>
  </w:num>
  <w:num w:numId="10" w16cid:durableId="196940309">
    <w:abstractNumId w:val="60"/>
  </w:num>
  <w:num w:numId="11" w16cid:durableId="1894149011">
    <w:abstractNumId w:val="32"/>
  </w:num>
  <w:num w:numId="12" w16cid:durableId="566690360">
    <w:abstractNumId w:val="51"/>
  </w:num>
  <w:num w:numId="13" w16cid:durableId="873077065">
    <w:abstractNumId w:val="8"/>
  </w:num>
  <w:num w:numId="14" w16cid:durableId="1202981126">
    <w:abstractNumId w:val="7"/>
  </w:num>
  <w:num w:numId="15" w16cid:durableId="79446451">
    <w:abstractNumId w:val="18"/>
  </w:num>
  <w:num w:numId="16" w16cid:durableId="2019769064">
    <w:abstractNumId w:val="50"/>
  </w:num>
  <w:num w:numId="17" w16cid:durableId="2085518849">
    <w:abstractNumId w:val="48"/>
  </w:num>
  <w:num w:numId="18" w16cid:durableId="1588684362">
    <w:abstractNumId w:val="4"/>
  </w:num>
  <w:num w:numId="19" w16cid:durableId="315768764">
    <w:abstractNumId w:val="19"/>
  </w:num>
  <w:num w:numId="20" w16cid:durableId="1110466440">
    <w:abstractNumId w:val="25"/>
  </w:num>
  <w:num w:numId="21" w16cid:durableId="1563128914">
    <w:abstractNumId w:val="53"/>
  </w:num>
  <w:num w:numId="22" w16cid:durableId="439027679">
    <w:abstractNumId w:val="46"/>
  </w:num>
  <w:num w:numId="23" w16cid:durableId="1111516272">
    <w:abstractNumId w:val="61"/>
  </w:num>
  <w:num w:numId="24" w16cid:durableId="1686833103">
    <w:abstractNumId w:val="33"/>
  </w:num>
  <w:num w:numId="25" w16cid:durableId="1059211963">
    <w:abstractNumId w:val="54"/>
  </w:num>
  <w:num w:numId="26" w16cid:durableId="794757953">
    <w:abstractNumId w:val="39"/>
  </w:num>
  <w:num w:numId="27" w16cid:durableId="450634002">
    <w:abstractNumId w:val="42"/>
  </w:num>
  <w:num w:numId="28" w16cid:durableId="3731949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94396606">
    <w:abstractNumId w:val="0"/>
  </w:num>
  <w:num w:numId="30" w16cid:durableId="1092707183">
    <w:abstractNumId w:val="2"/>
  </w:num>
  <w:num w:numId="31" w16cid:durableId="40255057">
    <w:abstractNumId w:val="52"/>
  </w:num>
  <w:num w:numId="32" w16cid:durableId="795100263">
    <w:abstractNumId w:val="27"/>
  </w:num>
  <w:num w:numId="33" w16cid:durableId="2117630862">
    <w:abstractNumId w:val="63"/>
  </w:num>
  <w:num w:numId="34" w16cid:durableId="1204054848">
    <w:abstractNumId w:val="59"/>
  </w:num>
  <w:num w:numId="35" w16cid:durableId="980036353">
    <w:abstractNumId w:val="21"/>
  </w:num>
  <w:num w:numId="36" w16cid:durableId="883905245">
    <w:abstractNumId w:val="24"/>
  </w:num>
  <w:num w:numId="37" w16cid:durableId="1954939474">
    <w:abstractNumId w:val="45"/>
  </w:num>
  <w:num w:numId="38" w16cid:durableId="2115709242">
    <w:abstractNumId w:val="13"/>
  </w:num>
  <w:num w:numId="39" w16cid:durableId="1984893563">
    <w:abstractNumId w:val="28"/>
  </w:num>
  <w:num w:numId="40" w16cid:durableId="1450859869">
    <w:abstractNumId w:val="40"/>
  </w:num>
  <w:num w:numId="41" w16cid:durableId="593392689">
    <w:abstractNumId w:val="56"/>
  </w:num>
  <w:num w:numId="42" w16cid:durableId="2115661474">
    <w:abstractNumId w:val="20"/>
  </w:num>
  <w:num w:numId="43" w16cid:durableId="503127255">
    <w:abstractNumId w:val="9"/>
  </w:num>
  <w:num w:numId="44" w16cid:durableId="2026322455">
    <w:abstractNumId w:val="36"/>
  </w:num>
  <w:num w:numId="45" w16cid:durableId="688485743">
    <w:abstractNumId w:val="57"/>
  </w:num>
  <w:num w:numId="46" w16cid:durableId="926352055">
    <w:abstractNumId w:val="23"/>
  </w:num>
  <w:num w:numId="47" w16cid:durableId="1125274873">
    <w:abstractNumId w:val="34"/>
  </w:num>
  <w:num w:numId="48" w16cid:durableId="18094712">
    <w:abstractNumId w:val="6"/>
  </w:num>
  <w:num w:numId="49" w16cid:durableId="1462456342">
    <w:abstractNumId w:val="1"/>
  </w:num>
  <w:num w:numId="50" w16cid:durableId="454256075">
    <w:abstractNumId w:val="29"/>
  </w:num>
  <w:num w:numId="51" w16cid:durableId="1046610817">
    <w:abstractNumId w:val="10"/>
  </w:num>
  <w:num w:numId="52" w16cid:durableId="699093405">
    <w:abstractNumId w:val="22"/>
  </w:num>
  <w:num w:numId="53" w16cid:durableId="1917085204">
    <w:abstractNumId w:val="11"/>
  </w:num>
  <w:num w:numId="54" w16cid:durableId="1232622595">
    <w:abstractNumId w:val="38"/>
  </w:num>
  <w:num w:numId="55" w16cid:durableId="1830361605">
    <w:abstractNumId w:val="26"/>
  </w:num>
  <w:num w:numId="56" w16cid:durableId="220485274">
    <w:abstractNumId w:val="49"/>
  </w:num>
  <w:num w:numId="57" w16cid:durableId="381103224">
    <w:abstractNumId w:val="30"/>
  </w:num>
  <w:num w:numId="58" w16cid:durableId="1988821996">
    <w:abstractNumId w:val="41"/>
  </w:num>
  <w:num w:numId="59" w16cid:durableId="89744773">
    <w:abstractNumId w:val="16"/>
  </w:num>
  <w:num w:numId="60" w16cid:durableId="1908684709">
    <w:abstractNumId w:val="17"/>
  </w:num>
  <w:num w:numId="61" w16cid:durableId="58065066">
    <w:abstractNumId w:val="62"/>
  </w:num>
  <w:num w:numId="62" w16cid:durableId="1732996637">
    <w:abstractNumId w:val="31"/>
  </w:num>
  <w:num w:numId="63" w16cid:durableId="649021786">
    <w:abstractNumId w:val="44"/>
  </w:num>
  <w:num w:numId="64" w16cid:durableId="1539656992">
    <w:abstractNumId w:val="64"/>
  </w:num>
  <w:num w:numId="65" w16cid:durableId="1910192021">
    <w:abstractNumId w:val="5"/>
  </w:num>
  <w:num w:numId="66" w16cid:durableId="1347515376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E2D"/>
    <w:rsid w:val="00012F3E"/>
    <w:rsid w:val="00026B87"/>
    <w:rsid w:val="000708B9"/>
    <w:rsid w:val="00075CE0"/>
    <w:rsid w:val="00077246"/>
    <w:rsid w:val="00077B6F"/>
    <w:rsid w:val="0008431B"/>
    <w:rsid w:val="00085DA8"/>
    <w:rsid w:val="000914AA"/>
    <w:rsid w:val="0009503C"/>
    <w:rsid w:val="000B66A7"/>
    <w:rsid w:val="000B7334"/>
    <w:rsid w:val="000C3000"/>
    <w:rsid w:val="000D0B54"/>
    <w:rsid w:val="000D3405"/>
    <w:rsid w:val="000D7A09"/>
    <w:rsid w:val="000F0FD7"/>
    <w:rsid w:val="001100A2"/>
    <w:rsid w:val="00111319"/>
    <w:rsid w:val="00112F58"/>
    <w:rsid w:val="00135D45"/>
    <w:rsid w:val="0014378C"/>
    <w:rsid w:val="00144067"/>
    <w:rsid w:val="001469DB"/>
    <w:rsid w:val="001507CD"/>
    <w:rsid w:val="00151970"/>
    <w:rsid w:val="001574DD"/>
    <w:rsid w:val="001614F3"/>
    <w:rsid w:val="001918C1"/>
    <w:rsid w:val="00191F49"/>
    <w:rsid w:val="001A0BDD"/>
    <w:rsid w:val="001B2461"/>
    <w:rsid w:val="001B5608"/>
    <w:rsid w:val="001D15B1"/>
    <w:rsid w:val="001D364E"/>
    <w:rsid w:val="001E6EB8"/>
    <w:rsid w:val="001F3CB8"/>
    <w:rsid w:val="00200F75"/>
    <w:rsid w:val="00211E92"/>
    <w:rsid w:val="00222B19"/>
    <w:rsid w:val="002307D9"/>
    <w:rsid w:val="00235229"/>
    <w:rsid w:val="00243B9C"/>
    <w:rsid w:val="00251AE0"/>
    <w:rsid w:val="00251D1D"/>
    <w:rsid w:val="0025392F"/>
    <w:rsid w:val="00256F32"/>
    <w:rsid w:val="00283736"/>
    <w:rsid w:val="00290D28"/>
    <w:rsid w:val="002920AD"/>
    <w:rsid w:val="0029400E"/>
    <w:rsid w:val="002A7231"/>
    <w:rsid w:val="002E669A"/>
    <w:rsid w:val="003250DB"/>
    <w:rsid w:val="003321A4"/>
    <w:rsid w:val="0034194B"/>
    <w:rsid w:val="003543E9"/>
    <w:rsid w:val="0035455F"/>
    <w:rsid w:val="00356010"/>
    <w:rsid w:val="003653D6"/>
    <w:rsid w:val="00366FF4"/>
    <w:rsid w:val="003724B5"/>
    <w:rsid w:val="003852B4"/>
    <w:rsid w:val="00387F86"/>
    <w:rsid w:val="00394D2D"/>
    <w:rsid w:val="003A4AE6"/>
    <w:rsid w:val="003B04ED"/>
    <w:rsid w:val="003B596B"/>
    <w:rsid w:val="003D6BC3"/>
    <w:rsid w:val="00414E81"/>
    <w:rsid w:val="00427274"/>
    <w:rsid w:val="00430FC1"/>
    <w:rsid w:val="004331E3"/>
    <w:rsid w:val="004351CA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4E39B4"/>
    <w:rsid w:val="004F6204"/>
    <w:rsid w:val="00500597"/>
    <w:rsid w:val="0050680A"/>
    <w:rsid w:val="00512A5C"/>
    <w:rsid w:val="005262C2"/>
    <w:rsid w:val="00530592"/>
    <w:rsid w:val="005331AD"/>
    <w:rsid w:val="00542F92"/>
    <w:rsid w:val="00550F7D"/>
    <w:rsid w:val="005541A1"/>
    <w:rsid w:val="005802DD"/>
    <w:rsid w:val="005850E0"/>
    <w:rsid w:val="00586C78"/>
    <w:rsid w:val="00586D2A"/>
    <w:rsid w:val="00591743"/>
    <w:rsid w:val="005951F0"/>
    <w:rsid w:val="005C1A84"/>
    <w:rsid w:val="005C4780"/>
    <w:rsid w:val="005C5AA6"/>
    <w:rsid w:val="005D50DC"/>
    <w:rsid w:val="005D6B68"/>
    <w:rsid w:val="005E0807"/>
    <w:rsid w:val="005E1FF5"/>
    <w:rsid w:val="005F1999"/>
    <w:rsid w:val="005F2B04"/>
    <w:rsid w:val="005F2D8C"/>
    <w:rsid w:val="00601679"/>
    <w:rsid w:val="00602E93"/>
    <w:rsid w:val="00605DAC"/>
    <w:rsid w:val="0063042B"/>
    <w:rsid w:val="0063090F"/>
    <w:rsid w:val="00633BD9"/>
    <w:rsid w:val="0067374F"/>
    <w:rsid w:val="00693D48"/>
    <w:rsid w:val="00695959"/>
    <w:rsid w:val="006B17C6"/>
    <w:rsid w:val="006E3ECB"/>
    <w:rsid w:val="006E74D0"/>
    <w:rsid w:val="006F7194"/>
    <w:rsid w:val="00703210"/>
    <w:rsid w:val="00723D26"/>
    <w:rsid w:val="007276F9"/>
    <w:rsid w:val="007305B8"/>
    <w:rsid w:val="00730FEE"/>
    <w:rsid w:val="0073380E"/>
    <w:rsid w:val="00733B23"/>
    <w:rsid w:val="00737FC1"/>
    <w:rsid w:val="00742379"/>
    <w:rsid w:val="0074436F"/>
    <w:rsid w:val="00745FB6"/>
    <w:rsid w:val="00746067"/>
    <w:rsid w:val="0074640D"/>
    <w:rsid w:val="00752E46"/>
    <w:rsid w:val="007551A5"/>
    <w:rsid w:val="00755620"/>
    <w:rsid w:val="0076633E"/>
    <w:rsid w:val="00772D00"/>
    <w:rsid w:val="00782601"/>
    <w:rsid w:val="00787469"/>
    <w:rsid w:val="007926E4"/>
    <w:rsid w:val="007945CE"/>
    <w:rsid w:val="007A2971"/>
    <w:rsid w:val="007A37D5"/>
    <w:rsid w:val="007A4567"/>
    <w:rsid w:val="007B151E"/>
    <w:rsid w:val="007C7AAE"/>
    <w:rsid w:val="007E0B5B"/>
    <w:rsid w:val="007E75F7"/>
    <w:rsid w:val="007F3D01"/>
    <w:rsid w:val="007F7A98"/>
    <w:rsid w:val="00802326"/>
    <w:rsid w:val="008026B6"/>
    <w:rsid w:val="0081354B"/>
    <w:rsid w:val="00814406"/>
    <w:rsid w:val="00832599"/>
    <w:rsid w:val="0084667B"/>
    <w:rsid w:val="008610DB"/>
    <w:rsid w:val="00862AB4"/>
    <w:rsid w:val="00866055"/>
    <w:rsid w:val="0087581E"/>
    <w:rsid w:val="00882196"/>
    <w:rsid w:val="00893B25"/>
    <w:rsid w:val="008B533A"/>
    <w:rsid w:val="008C14FC"/>
    <w:rsid w:val="008C1EB3"/>
    <w:rsid w:val="008C3231"/>
    <w:rsid w:val="008C53C4"/>
    <w:rsid w:val="008C5F65"/>
    <w:rsid w:val="00900768"/>
    <w:rsid w:val="00903FAD"/>
    <w:rsid w:val="009159B9"/>
    <w:rsid w:val="009168BD"/>
    <w:rsid w:val="00917122"/>
    <w:rsid w:val="00926B2B"/>
    <w:rsid w:val="009374A9"/>
    <w:rsid w:val="00941781"/>
    <w:rsid w:val="009423B6"/>
    <w:rsid w:val="00950CEF"/>
    <w:rsid w:val="0095316D"/>
    <w:rsid w:val="00965406"/>
    <w:rsid w:val="00967054"/>
    <w:rsid w:val="00967B94"/>
    <w:rsid w:val="009A3326"/>
    <w:rsid w:val="009B4C08"/>
    <w:rsid w:val="009B4E5C"/>
    <w:rsid w:val="009C717D"/>
    <w:rsid w:val="009D1C68"/>
    <w:rsid w:val="009D5B26"/>
    <w:rsid w:val="009E20E6"/>
    <w:rsid w:val="00A02B74"/>
    <w:rsid w:val="00A0308D"/>
    <w:rsid w:val="00A04621"/>
    <w:rsid w:val="00A1010C"/>
    <w:rsid w:val="00A10CC8"/>
    <w:rsid w:val="00A20072"/>
    <w:rsid w:val="00A23620"/>
    <w:rsid w:val="00A32BFE"/>
    <w:rsid w:val="00A35DD9"/>
    <w:rsid w:val="00A56041"/>
    <w:rsid w:val="00A645F2"/>
    <w:rsid w:val="00A80274"/>
    <w:rsid w:val="00A87A92"/>
    <w:rsid w:val="00A938D0"/>
    <w:rsid w:val="00A94B51"/>
    <w:rsid w:val="00A94FEB"/>
    <w:rsid w:val="00A977C3"/>
    <w:rsid w:val="00AA173D"/>
    <w:rsid w:val="00AB67F5"/>
    <w:rsid w:val="00AD00D6"/>
    <w:rsid w:val="00AD1501"/>
    <w:rsid w:val="00AD2AE0"/>
    <w:rsid w:val="00AE7568"/>
    <w:rsid w:val="00AF0010"/>
    <w:rsid w:val="00AF7B17"/>
    <w:rsid w:val="00B025E9"/>
    <w:rsid w:val="00B05A8B"/>
    <w:rsid w:val="00B12632"/>
    <w:rsid w:val="00B16328"/>
    <w:rsid w:val="00B4370D"/>
    <w:rsid w:val="00B51090"/>
    <w:rsid w:val="00B62677"/>
    <w:rsid w:val="00B71142"/>
    <w:rsid w:val="00B82914"/>
    <w:rsid w:val="00B84F25"/>
    <w:rsid w:val="00BA3ECB"/>
    <w:rsid w:val="00BC2F9C"/>
    <w:rsid w:val="00BD1420"/>
    <w:rsid w:val="00BF2373"/>
    <w:rsid w:val="00BF32A6"/>
    <w:rsid w:val="00C02DFA"/>
    <w:rsid w:val="00C03113"/>
    <w:rsid w:val="00C04AB0"/>
    <w:rsid w:val="00C21000"/>
    <w:rsid w:val="00C2477D"/>
    <w:rsid w:val="00C35492"/>
    <w:rsid w:val="00C367AE"/>
    <w:rsid w:val="00C37ECF"/>
    <w:rsid w:val="00C56F93"/>
    <w:rsid w:val="00C632EA"/>
    <w:rsid w:val="00C74719"/>
    <w:rsid w:val="00C74905"/>
    <w:rsid w:val="00C85EDA"/>
    <w:rsid w:val="00C97309"/>
    <w:rsid w:val="00CB05D3"/>
    <w:rsid w:val="00CB0FCF"/>
    <w:rsid w:val="00CB4A95"/>
    <w:rsid w:val="00CC0F0F"/>
    <w:rsid w:val="00CC7AFF"/>
    <w:rsid w:val="00CE0DA1"/>
    <w:rsid w:val="00CE73C2"/>
    <w:rsid w:val="00CE78C5"/>
    <w:rsid w:val="00CF2559"/>
    <w:rsid w:val="00CF6B93"/>
    <w:rsid w:val="00D1121D"/>
    <w:rsid w:val="00D23CF5"/>
    <w:rsid w:val="00D30198"/>
    <w:rsid w:val="00D41305"/>
    <w:rsid w:val="00D61B73"/>
    <w:rsid w:val="00D62535"/>
    <w:rsid w:val="00D64123"/>
    <w:rsid w:val="00D642D3"/>
    <w:rsid w:val="00D657F0"/>
    <w:rsid w:val="00D809CF"/>
    <w:rsid w:val="00D8311D"/>
    <w:rsid w:val="00D85FDF"/>
    <w:rsid w:val="00D86B79"/>
    <w:rsid w:val="00D91434"/>
    <w:rsid w:val="00DB1216"/>
    <w:rsid w:val="00DB7468"/>
    <w:rsid w:val="00DC4C6E"/>
    <w:rsid w:val="00DE0291"/>
    <w:rsid w:val="00DF0E57"/>
    <w:rsid w:val="00DF181A"/>
    <w:rsid w:val="00DF5AB8"/>
    <w:rsid w:val="00DF7E3E"/>
    <w:rsid w:val="00E01CBC"/>
    <w:rsid w:val="00E04C14"/>
    <w:rsid w:val="00E11CE2"/>
    <w:rsid w:val="00E216C5"/>
    <w:rsid w:val="00E25218"/>
    <w:rsid w:val="00E33702"/>
    <w:rsid w:val="00E52F97"/>
    <w:rsid w:val="00E5482B"/>
    <w:rsid w:val="00E717EB"/>
    <w:rsid w:val="00E82D01"/>
    <w:rsid w:val="00E83867"/>
    <w:rsid w:val="00EA1DFC"/>
    <w:rsid w:val="00EA3268"/>
    <w:rsid w:val="00EA7735"/>
    <w:rsid w:val="00EB50D7"/>
    <w:rsid w:val="00EB7CC0"/>
    <w:rsid w:val="00EB7F6B"/>
    <w:rsid w:val="00ED2FE3"/>
    <w:rsid w:val="00EF3EDE"/>
    <w:rsid w:val="00EF5CF5"/>
    <w:rsid w:val="00EF613D"/>
    <w:rsid w:val="00EF71F4"/>
    <w:rsid w:val="00EF783D"/>
    <w:rsid w:val="00F019B4"/>
    <w:rsid w:val="00F11E5C"/>
    <w:rsid w:val="00F14A76"/>
    <w:rsid w:val="00F210FA"/>
    <w:rsid w:val="00F220E2"/>
    <w:rsid w:val="00F4110C"/>
    <w:rsid w:val="00F552B7"/>
    <w:rsid w:val="00F67B04"/>
    <w:rsid w:val="00F76152"/>
    <w:rsid w:val="00F817FC"/>
    <w:rsid w:val="00F81FA6"/>
    <w:rsid w:val="00F84B43"/>
    <w:rsid w:val="00F864E2"/>
    <w:rsid w:val="00FA194B"/>
    <w:rsid w:val="00FA6473"/>
    <w:rsid w:val="00FA7984"/>
    <w:rsid w:val="00FB176A"/>
    <w:rsid w:val="00FC2D2D"/>
    <w:rsid w:val="00FC4320"/>
    <w:rsid w:val="00FD2A3E"/>
    <w:rsid w:val="00FD50C6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uiPriority w:val="20"/>
    <w:qFormat/>
    <w:rsid w:val="00B12632"/>
    <w:rPr>
      <w:i/>
      <w:iCs/>
    </w:rPr>
  </w:style>
  <w:style w:type="character" w:customStyle="1" w:styleId="WW8Num6z2">
    <w:name w:val="WW8Num6z2"/>
    <w:rsid w:val="001507CD"/>
    <w:rPr>
      <w:sz w:val="28"/>
      <w:szCs w:val="28"/>
    </w:rPr>
  </w:style>
  <w:style w:type="paragraph" w:customStyle="1" w:styleId="oj-normal">
    <w:name w:val="oj-normal"/>
    <w:basedOn w:val="a"/>
    <w:rsid w:val="001507CD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5">
    <w:name w:val="Revision"/>
    <w:hidden/>
    <w:uiPriority w:val="99"/>
    <w:semiHidden/>
    <w:rsid w:val="00703210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3725-B745-4793-A5AE-003F180D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Serviciul Programe Nationale</cp:lastModifiedBy>
  <cp:revision>18</cp:revision>
  <cp:lastPrinted>2026-03-05T07:42:00Z</cp:lastPrinted>
  <dcterms:created xsi:type="dcterms:W3CDTF">2026-01-20T07:00:00Z</dcterms:created>
  <dcterms:modified xsi:type="dcterms:W3CDTF">2026-03-13T08:42:00Z</dcterms:modified>
</cp:coreProperties>
</file>