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2EDB3" w14:textId="6C1E63F7" w:rsidR="00B84EA3" w:rsidRPr="00640566" w:rsidRDefault="00B84EA3" w:rsidP="00B84EA3">
      <w:pPr>
        <w:tabs>
          <w:tab w:val="left" w:pos="284"/>
          <w:tab w:val="left" w:pos="426"/>
          <w:tab w:val="left" w:pos="567"/>
        </w:tabs>
        <w:spacing w:after="0"/>
        <w:ind w:left="-142" w:firstLine="142"/>
        <w:jc w:val="right"/>
        <w:rPr>
          <w:rFonts w:ascii="Times New Roman" w:hAnsi="Times New Roman"/>
          <w:color w:val="000000" w:themeColor="text1"/>
          <w:sz w:val="28"/>
          <w:szCs w:val="28"/>
          <w:lang w:val="ro-RO"/>
        </w:rPr>
      </w:pPr>
      <w:r w:rsidRPr="00640566">
        <w:rPr>
          <w:rFonts w:ascii="Times New Roman" w:hAnsi="Times New Roman"/>
          <w:color w:val="000000" w:themeColor="text1"/>
          <w:sz w:val="28"/>
          <w:szCs w:val="28"/>
          <w:lang w:val="ro-RO"/>
        </w:rPr>
        <w:t xml:space="preserve">                                           </w:t>
      </w:r>
      <w:r w:rsidRPr="00640566">
        <w:rPr>
          <w:rFonts w:ascii="Times New Roman" w:hAnsi="Times New Roman"/>
          <w:noProof/>
          <w:color w:val="000000" w:themeColor="text1"/>
          <w:sz w:val="28"/>
          <w:szCs w:val="28"/>
          <w:lang w:eastAsia="ru-RU"/>
        </w:rPr>
        <w:drawing>
          <wp:inline distT="0" distB="0" distL="0" distR="0" wp14:anchorId="4D2866B4" wp14:editId="72989B9C">
            <wp:extent cx="620683" cy="637309"/>
            <wp:effectExtent l="0" t="0" r="8255" b="0"/>
            <wp:docPr id="1" name="Picture 0" descr="stema-inver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invers.gif"/>
                    <pic:cNvPicPr>
                      <a:picLocks noChangeAspect="1" noChangeArrowheads="1"/>
                    </pic:cNvPicPr>
                  </pic:nvPicPr>
                  <pic:blipFill>
                    <a:blip r:embed="rId7" cstate="print"/>
                    <a:srcRect/>
                    <a:stretch>
                      <a:fillRect/>
                    </a:stretch>
                  </pic:blipFill>
                  <pic:spPr bwMode="auto">
                    <a:xfrm>
                      <a:off x="0" y="0"/>
                      <a:ext cx="624840" cy="641577"/>
                    </a:xfrm>
                    <a:prstGeom prst="rect">
                      <a:avLst/>
                    </a:prstGeom>
                    <a:noFill/>
                    <a:ln w="9525">
                      <a:noFill/>
                      <a:miter lim="800000"/>
                      <a:headEnd/>
                      <a:tailEnd/>
                    </a:ln>
                  </pic:spPr>
                </pic:pic>
              </a:graphicData>
            </a:graphic>
          </wp:inline>
        </w:drawing>
      </w:r>
      <w:r w:rsidRPr="00640566">
        <w:rPr>
          <w:rFonts w:ascii="Times New Roman" w:hAnsi="Times New Roman"/>
          <w:color w:val="000000" w:themeColor="text1"/>
          <w:sz w:val="28"/>
          <w:szCs w:val="28"/>
          <w:lang w:val="ro-RO"/>
        </w:rPr>
        <w:t xml:space="preserve">                 </w:t>
      </w:r>
      <w:r w:rsidR="00C47529">
        <w:rPr>
          <w:rFonts w:ascii="Times New Roman" w:hAnsi="Times New Roman"/>
          <w:color w:val="000000" w:themeColor="text1"/>
          <w:sz w:val="28"/>
          <w:szCs w:val="28"/>
          <w:lang w:val="ro-RO"/>
        </w:rPr>
        <w:t xml:space="preserve">                               </w:t>
      </w:r>
      <w:r w:rsidRPr="00640566">
        <w:rPr>
          <w:rFonts w:ascii="Times New Roman" w:hAnsi="Times New Roman"/>
          <w:color w:val="000000" w:themeColor="text1"/>
          <w:sz w:val="28"/>
          <w:szCs w:val="28"/>
          <w:lang w:val="ro-RO"/>
        </w:rPr>
        <w:t xml:space="preserve">  </w:t>
      </w:r>
      <w:r w:rsidRPr="00640566">
        <w:rPr>
          <w:rFonts w:ascii="Times New Roman" w:hAnsi="Times New Roman"/>
          <w:i/>
          <w:iCs/>
          <w:color w:val="000000" w:themeColor="text1"/>
          <w:sz w:val="28"/>
          <w:szCs w:val="28"/>
          <w:lang w:val="ro-RO"/>
        </w:rPr>
        <w:t xml:space="preserve">Proiect </w:t>
      </w:r>
      <w:r w:rsidRPr="00640566">
        <w:rPr>
          <w:rFonts w:ascii="Times New Roman" w:hAnsi="Times New Roman"/>
          <w:color w:val="000000" w:themeColor="text1"/>
          <w:sz w:val="28"/>
          <w:szCs w:val="28"/>
          <w:lang w:val="ro-RO"/>
        </w:rPr>
        <w:t xml:space="preserve">   </w:t>
      </w:r>
    </w:p>
    <w:p w14:paraId="5CC5BB13" w14:textId="77777777" w:rsidR="00B84EA3" w:rsidRPr="008F27F2" w:rsidRDefault="00B84EA3" w:rsidP="00B84EA3">
      <w:pPr>
        <w:tabs>
          <w:tab w:val="left" w:pos="284"/>
          <w:tab w:val="left" w:pos="426"/>
          <w:tab w:val="left" w:pos="567"/>
        </w:tabs>
        <w:spacing w:after="0" w:line="240" w:lineRule="auto"/>
        <w:ind w:left="-142" w:firstLine="142"/>
        <w:jc w:val="center"/>
        <w:rPr>
          <w:rFonts w:ascii="Times New Roman" w:hAnsi="Times New Roman"/>
          <w:b/>
          <w:color w:val="000000" w:themeColor="text1"/>
          <w:sz w:val="36"/>
          <w:szCs w:val="36"/>
          <w:lang w:val="ro-RO"/>
        </w:rPr>
      </w:pPr>
      <w:r w:rsidRPr="008F27F2">
        <w:rPr>
          <w:rFonts w:ascii="Times New Roman" w:hAnsi="Times New Roman"/>
          <w:b/>
          <w:color w:val="000000" w:themeColor="text1"/>
          <w:sz w:val="36"/>
          <w:szCs w:val="36"/>
          <w:lang w:val="ro-RO"/>
        </w:rPr>
        <w:t>GUVERNUL REPUBLICII MOLDOVA</w:t>
      </w:r>
    </w:p>
    <w:p w14:paraId="28A6B9F2" w14:textId="77777777" w:rsidR="00B84EA3" w:rsidRPr="00640566" w:rsidRDefault="00B84EA3" w:rsidP="00B84EA3">
      <w:pPr>
        <w:tabs>
          <w:tab w:val="left" w:pos="284"/>
          <w:tab w:val="left" w:pos="426"/>
          <w:tab w:val="left" w:pos="567"/>
        </w:tabs>
        <w:spacing w:after="0" w:line="240" w:lineRule="auto"/>
        <w:ind w:left="-142" w:firstLine="142"/>
        <w:jc w:val="center"/>
        <w:rPr>
          <w:rFonts w:ascii="Times New Roman" w:hAnsi="Times New Roman"/>
          <w:b/>
          <w:color w:val="000000" w:themeColor="text1"/>
          <w:sz w:val="32"/>
          <w:szCs w:val="32"/>
          <w:lang w:val="ro-RO"/>
        </w:rPr>
      </w:pPr>
    </w:p>
    <w:p w14:paraId="1F383DED" w14:textId="77777777" w:rsidR="00B84EA3" w:rsidRPr="00640566" w:rsidRDefault="00B84EA3" w:rsidP="00B84EA3">
      <w:pPr>
        <w:tabs>
          <w:tab w:val="left" w:pos="284"/>
          <w:tab w:val="left" w:pos="426"/>
          <w:tab w:val="left" w:pos="567"/>
        </w:tabs>
        <w:spacing w:after="0" w:line="240" w:lineRule="auto"/>
        <w:ind w:left="-142" w:firstLine="142"/>
        <w:jc w:val="center"/>
        <w:rPr>
          <w:rFonts w:ascii="Times New Roman" w:hAnsi="Times New Roman"/>
          <w:b/>
          <w:color w:val="000000" w:themeColor="text1"/>
          <w:lang w:val="ro-RO"/>
        </w:rPr>
      </w:pPr>
      <w:r w:rsidRPr="00640566">
        <w:rPr>
          <w:rFonts w:ascii="Times New Roman" w:hAnsi="Times New Roman"/>
          <w:b/>
          <w:color w:val="000000" w:themeColor="text1"/>
          <w:sz w:val="26"/>
          <w:szCs w:val="26"/>
          <w:lang w:val="ro-RO"/>
        </w:rPr>
        <w:t>H O T Ă R Î R E</w:t>
      </w:r>
      <w:r w:rsidRPr="00640566">
        <w:rPr>
          <w:rFonts w:ascii="Times New Roman" w:hAnsi="Times New Roman"/>
          <w:b/>
          <w:color w:val="000000" w:themeColor="text1"/>
          <w:sz w:val="30"/>
          <w:szCs w:val="30"/>
          <w:lang w:val="ro-RO"/>
        </w:rPr>
        <w:t xml:space="preserve">  </w:t>
      </w:r>
      <w:r w:rsidRPr="00640566">
        <w:rPr>
          <w:rFonts w:ascii="Times New Roman" w:hAnsi="Times New Roman"/>
          <w:b/>
          <w:color w:val="000000" w:themeColor="text1"/>
          <w:lang w:val="ro-RO"/>
        </w:rPr>
        <w:t>nr.</w:t>
      </w:r>
      <w:r w:rsidRPr="00640566">
        <w:rPr>
          <w:rFonts w:ascii="Times New Roman" w:hAnsi="Times New Roman"/>
          <w:b/>
          <w:color w:val="000000" w:themeColor="text1"/>
          <w:sz w:val="30"/>
          <w:szCs w:val="30"/>
          <w:lang w:val="ro-RO"/>
        </w:rPr>
        <w:t xml:space="preserve"> _______</w:t>
      </w:r>
      <w:r w:rsidRPr="00640566">
        <w:rPr>
          <w:rFonts w:ascii="Times New Roman" w:hAnsi="Times New Roman"/>
          <w:b/>
          <w:color w:val="000000" w:themeColor="text1"/>
          <w:lang w:val="ro-RO"/>
        </w:rPr>
        <w:t xml:space="preserve"> </w:t>
      </w:r>
    </w:p>
    <w:p w14:paraId="4BAC6BBD" w14:textId="71233F98" w:rsidR="00B84EA3" w:rsidRPr="008F27F2" w:rsidRDefault="00B84EA3" w:rsidP="00B84EA3">
      <w:pPr>
        <w:tabs>
          <w:tab w:val="left" w:pos="284"/>
          <w:tab w:val="left" w:pos="426"/>
          <w:tab w:val="left" w:pos="567"/>
        </w:tabs>
        <w:spacing w:after="0" w:line="240" w:lineRule="auto"/>
        <w:ind w:left="-142" w:firstLine="142"/>
        <w:jc w:val="center"/>
        <w:rPr>
          <w:rFonts w:ascii="Times New Roman" w:hAnsi="Times New Roman"/>
          <w:b/>
          <w:color w:val="000000" w:themeColor="text1"/>
          <w:sz w:val="28"/>
          <w:szCs w:val="28"/>
          <w:lang w:val="ro-RO"/>
        </w:rPr>
      </w:pPr>
      <w:r w:rsidRPr="008F27F2">
        <w:rPr>
          <w:rFonts w:ascii="Times New Roman" w:hAnsi="Times New Roman"/>
          <w:b/>
          <w:color w:val="000000" w:themeColor="text1"/>
          <w:sz w:val="28"/>
          <w:szCs w:val="28"/>
          <w:lang w:val="ro-RO"/>
        </w:rPr>
        <w:t>din ____________________________________202</w:t>
      </w:r>
      <w:r w:rsidR="006A0E26" w:rsidRPr="008F27F2">
        <w:rPr>
          <w:rFonts w:ascii="Times New Roman" w:hAnsi="Times New Roman"/>
          <w:b/>
          <w:color w:val="000000" w:themeColor="text1"/>
          <w:sz w:val="28"/>
          <w:szCs w:val="28"/>
          <w:lang w:val="ro-RO"/>
        </w:rPr>
        <w:t>6</w:t>
      </w:r>
    </w:p>
    <w:p w14:paraId="30AE05CE" w14:textId="77777777" w:rsidR="00B84EA3" w:rsidRPr="00640566" w:rsidRDefault="00B84EA3" w:rsidP="00B84EA3">
      <w:pPr>
        <w:tabs>
          <w:tab w:val="left" w:pos="284"/>
          <w:tab w:val="left" w:pos="426"/>
          <w:tab w:val="left" w:pos="567"/>
        </w:tabs>
        <w:spacing w:after="0"/>
        <w:ind w:left="-142" w:firstLine="142"/>
        <w:jc w:val="center"/>
        <w:rPr>
          <w:rFonts w:ascii="Times New Roman" w:hAnsi="Times New Roman"/>
          <w:b/>
          <w:color w:val="000000" w:themeColor="text1"/>
          <w:lang w:val="ro-RO"/>
        </w:rPr>
      </w:pPr>
      <w:r w:rsidRPr="00640566">
        <w:rPr>
          <w:rFonts w:ascii="Times New Roman" w:hAnsi="Times New Roman"/>
          <w:b/>
          <w:color w:val="000000" w:themeColor="text1"/>
          <w:lang w:val="ro-RO"/>
        </w:rPr>
        <w:t>Chișinău</w:t>
      </w:r>
    </w:p>
    <w:p w14:paraId="1F218901" w14:textId="77777777" w:rsidR="00B84EA3" w:rsidRPr="00640566" w:rsidRDefault="00B84EA3" w:rsidP="00B84EA3">
      <w:pPr>
        <w:tabs>
          <w:tab w:val="left" w:pos="284"/>
          <w:tab w:val="left" w:pos="426"/>
          <w:tab w:val="left" w:pos="567"/>
        </w:tabs>
        <w:spacing w:after="0"/>
        <w:ind w:left="-142" w:firstLine="142"/>
        <w:jc w:val="center"/>
        <w:rPr>
          <w:rFonts w:ascii="Times New Roman" w:hAnsi="Times New Roman"/>
          <w:b/>
          <w:color w:val="000000" w:themeColor="text1"/>
          <w:lang w:val="ro-RO"/>
        </w:rPr>
      </w:pPr>
    </w:p>
    <w:p w14:paraId="4267A5B1" w14:textId="67181A83" w:rsidR="00B84EA3" w:rsidRPr="00640566" w:rsidRDefault="00B84EA3" w:rsidP="008F27F2">
      <w:pPr>
        <w:ind w:firstLine="708"/>
        <w:jc w:val="center"/>
        <w:rPr>
          <w:rFonts w:ascii="Times New Roman" w:hAnsi="Times New Roman" w:cs="Times New Roman"/>
          <w:bCs/>
          <w:color w:val="000000" w:themeColor="text1"/>
          <w:sz w:val="28"/>
          <w:szCs w:val="28"/>
          <w:lang w:val="ro-RO"/>
        </w:rPr>
      </w:pPr>
      <w:r w:rsidRPr="00640566">
        <w:rPr>
          <w:rFonts w:ascii="Times New Roman" w:hAnsi="Times New Roman" w:cs="Times New Roman"/>
          <w:b/>
          <w:color w:val="000000" w:themeColor="text1"/>
          <w:sz w:val="28"/>
          <w:szCs w:val="28"/>
          <w:lang w:val="ro-RO"/>
        </w:rPr>
        <w:t>Cu privire la organizarea și funcționarea Agenției Naționale pentru Siguranța Alimentelor</w:t>
      </w:r>
      <w:r w:rsidR="007B15C7">
        <w:rPr>
          <w:rFonts w:ascii="Times New Roman" w:hAnsi="Times New Roman" w:cs="Times New Roman"/>
          <w:b/>
          <w:color w:val="000000" w:themeColor="text1"/>
          <w:sz w:val="28"/>
          <w:szCs w:val="28"/>
          <w:lang w:val="ro-RO"/>
        </w:rPr>
        <w:t xml:space="preserve"> </w:t>
      </w:r>
    </w:p>
    <w:p w14:paraId="1192BD9E" w14:textId="3C217CBC" w:rsidR="00B84EA3" w:rsidRPr="00C47529" w:rsidRDefault="00B84EA3" w:rsidP="00B84EA3">
      <w:pPr>
        <w:ind w:firstLine="708"/>
        <w:jc w:val="both"/>
        <w:rPr>
          <w:rFonts w:ascii="Times New Roman" w:hAnsi="Times New Roman" w:cs="Times New Roman"/>
          <w:bCs/>
          <w:sz w:val="28"/>
          <w:szCs w:val="28"/>
          <w:lang w:val="ro-RO"/>
        </w:rPr>
      </w:pPr>
      <w:r w:rsidRPr="00C47529">
        <w:rPr>
          <w:rFonts w:ascii="Times New Roman" w:hAnsi="Times New Roman" w:cs="Times New Roman"/>
          <w:bCs/>
          <w:sz w:val="28"/>
          <w:szCs w:val="28"/>
          <w:lang w:val="ro-RO"/>
        </w:rPr>
        <w:t>În temeiul art. 7  lit. b) din Legea nr. 136/2017 cu privire la Guvern (Monitorul  Oficial  al  Republicii Moldova, 2017, nr. 252, art. 412), cu modificările ulterioare,</w:t>
      </w:r>
      <w:r w:rsidRPr="00C47529">
        <w:rPr>
          <w:rFonts w:ascii="Times New Roman" w:hAnsi="Times New Roman" w:cs="Times New Roman"/>
          <w:sz w:val="28"/>
          <w:szCs w:val="28"/>
          <w:shd w:val="clear" w:color="auto" w:fill="FFFFFF"/>
          <w:lang w:val="ro-RO"/>
        </w:rPr>
        <w:t xml:space="preserve"> art.</w:t>
      </w:r>
      <w:r w:rsidR="007B15C7" w:rsidRPr="00C47529">
        <w:rPr>
          <w:rFonts w:ascii="Times New Roman" w:hAnsi="Times New Roman" w:cs="Times New Roman"/>
          <w:sz w:val="28"/>
          <w:szCs w:val="28"/>
          <w:shd w:val="clear" w:color="auto" w:fill="FFFFFF"/>
          <w:lang w:val="ro-RO"/>
        </w:rPr>
        <w:t xml:space="preserve"> </w:t>
      </w:r>
      <w:r w:rsidRPr="00C47529">
        <w:rPr>
          <w:rFonts w:ascii="Times New Roman" w:hAnsi="Times New Roman" w:cs="Times New Roman"/>
          <w:sz w:val="28"/>
          <w:szCs w:val="28"/>
          <w:shd w:val="clear" w:color="auto" w:fill="FFFFFF"/>
          <w:lang w:val="ro-RO"/>
        </w:rPr>
        <w:t>17 din Legea nr.</w:t>
      </w:r>
      <w:r w:rsidR="007B15C7" w:rsidRPr="00C47529">
        <w:rPr>
          <w:rFonts w:ascii="Times New Roman" w:hAnsi="Times New Roman" w:cs="Times New Roman"/>
          <w:sz w:val="28"/>
          <w:szCs w:val="28"/>
          <w:shd w:val="clear" w:color="auto" w:fill="FFFFFF"/>
          <w:lang w:val="ro-RO"/>
        </w:rPr>
        <w:t xml:space="preserve"> </w:t>
      </w:r>
      <w:r w:rsidRPr="00C47529">
        <w:rPr>
          <w:rFonts w:ascii="Times New Roman" w:hAnsi="Times New Roman" w:cs="Times New Roman"/>
          <w:sz w:val="28"/>
          <w:szCs w:val="28"/>
          <w:shd w:val="clear" w:color="auto" w:fill="FFFFFF"/>
          <w:lang w:val="ro-RO"/>
        </w:rPr>
        <w:t>98/2012 privind administraţia publică centrală de specialitate (Monitorul Oficial al Republicii Moldova, 2012, nr.</w:t>
      </w:r>
      <w:r w:rsidR="007B15C7" w:rsidRPr="00C47529">
        <w:rPr>
          <w:rFonts w:ascii="Times New Roman" w:hAnsi="Times New Roman" w:cs="Times New Roman"/>
          <w:sz w:val="28"/>
          <w:szCs w:val="28"/>
          <w:shd w:val="clear" w:color="auto" w:fill="FFFFFF"/>
          <w:lang w:val="ro-RO"/>
        </w:rPr>
        <w:t xml:space="preserve"> </w:t>
      </w:r>
      <w:r w:rsidRPr="00C47529">
        <w:rPr>
          <w:rFonts w:ascii="Times New Roman" w:hAnsi="Times New Roman" w:cs="Times New Roman"/>
          <w:sz w:val="28"/>
          <w:szCs w:val="28"/>
          <w:shd w:val="clear" w:color="auto" w:fill="FFFFFF"/>
          <w:lang w:val="ro-RO"/>
        </w:rPr>
        <w:t>160-164, art.</w:t>
      </w:r>
      <w:r w:rsidR="007B15C7" w:rsidRPr="00C47529">
        <w:rPr>
          <w:rFonts w:ascii="Times New Roman" w:hAnsi="Times New Roman" w:cs="Times New Roman"/>
          <w:sz w:val="28"/>
          <w:szCs w:val="28"/>
          <w:shd w:val="clear" w:color="auto" w:fill="FFFFFF"/>
          <w:lang w:val="ro-RO"/>
        </w:rPr>
        <w:t xml:space="preserve"> </w:t>
      </w:r>
      <w:r w:rsidRPr="00C47529">
        <w:rPr>
          <w:rFonts w:ascii="Times New Roman" w:hAnsi="Times New Roman" w:cs="Times New Roman"/>
          <w:sz w:val="28"/>
          <w:szCs w:val="28"/>
          <w:shd w:val="clear" w:color="auto" w:fill="FFFFFF"/>
          <w:lang w:val="ro-RO"/>
        </w:rPr>
        <w:t>537), cu modificările ulterioare și art.</w:t>
      </w:r>
      <w:r w:rsidR="007B15C7" w:rsidRPr="00C47529">
        <w:rPr>
          <w:rFonts w:ascii="Times New Roman" w:hAnsi="Times New Roman" w:cs="Times New Roman"/>
          <w:sz w:val="28"/>
          <w:szCs w:val="28"/>
          <w:shd w:val="clear" w:color="auto" w:fill="FFFFFF"/>
          <w:lang w:val="ro-RO"/>
        </w:rPr>
        <w:t xml:space="preserve"> </w:t>
      </w:r>
      <w:r w:rsidRPr="00C47529">
        <w:rPr>
          <w:rFonts w:ascii="Times New Roman" w:hAnsi="Times New Roman" w:cs="Times New Roman"/>
          <w:sz w:val="28"/>
          <w:szCs w:val="28"/>
          <w:shd w:val="clear" w:color="auto" w:fill="FFFFFF"/>
          <w:lang w:val="ro-RO"/>
        </w:rPr>
        <w:t>4 alin.</w:t>
      </w:r>
      <w:r w:rsidR="007B15C7" w:rsidRPr="00C47529">
        <w:rPr>
          <w:rFonts w:ascii="Times New Roman" w:hAnsi="Times New Roman" w:cs="Times New Roman"/>
          <w:sz w:val="28"/>
          <w:szCs w:val="28"/>
          <w:shd w:val="clear" w:color="auto" w:fill="FFFFFF"/>
          <w:lang w:val="ro-RO"/>
        </w:rPr>
        <w:t xml:space="preserve"> </w:t>
      </w:r>
      <w:r w:rsidRPr="00C47529">
        <w:rPr>
          <w:rFonts w:ascii="Times New Roman" w:hAnsi="Times New Roman" w:cs="Times New Roman"/>
          <w:sz w:val="28"/>
          <w:szCs w:val="28"/>
          <w:shd w:val="clear" w:color="auto" w:fill="FFFFFF"/>
          <w:lang w:val="ro-RO"/>
        </w:rPr>
        <w:t>(5) din Legea nr.</w:t>
      </w:r>
      <w:r w:rsidR="007B15C7" w:rsidRPr="00C47529">
        <w:rPr>
          <w:rFonts w:ascii="Times New Roman" w:hAnsi="Times New Roman" w:cs="Times New Roman"/>
          <w:sz w:val="28"/>
          <w:szCs w:val="28"/>
          <w:shd w:val="clear" w:color="auto" w:fill="FFFFFF"/>
          <w:lang w:val="ro-RO"/>
        </w:rPr>
        <w:t xml:space="preserve"> </w:t>
      </w:r>
      <w:r w:rsidRPr="00C47529">
        <w:rPr>
          <w:rFonts w:ascii="Times New Roman" w:hAnsi="Times New Roman" w:cs="Times New Roman"/>
          <w:sz w:val="28"/>
          <w:szCs w:val="28"/>
          <w:shd w:val="clear" w:color="auto" w:fill="FFFFFF"/>
          <w:lang w:val="ro-RO"/>
        </w:rPr>
        <w:t>221/2007 privind activitatea sanitară veterinară (Monitorul Oficial</w:t>
      </w:r>
      <w:r w:rsidRPr="00C47529">
        <w:rPr>
          <w:rFonts w:ascii="Times New Roman" w:hAnsi="Times New Roman" w:cs="Times New Roman"/>
          <w:bCs/>
          <w:sz w:val="28"/>
          <w:szCs w:val="28"/>
          <w:lang w:val="ro-RO"/>
        </w:rPr>
        <w:t xml:space="preserve"> al  Republicii Moldova, 2008,</w:t>
      </w:r>
      <w:r w:rsidRPr="00C47529">
        <w:rPr>
          <w:rFonts w:ascii="Times New Roman" w:hAnsi="Times New Roman" w:cs="Times New Roman"/>
          <w:sz w:val="28"/>
          <w:szCs w:val="28"/>
          <w:shd w:val="clear" w:color="auto" w:fill="FFFFFF"/>
          <w:lang w:val="ro-RO"/>
        </w:rPr>
        <w:t xml:space="preserve"> nr.</w:t>
      </w:r>
      <w:r w:rsidR="007B15C7" w:rsidRPr="00C47529">
        <w:rPr>
          <w:rFonts w:ascii="Times New Roman" w:hAnsi="Times New Roman" w:cs="Times New Roman"/>
          <w:sz w:val="28"/>
          <w:szCs w:val="28"/>
          <w:shd w:val="clear" w:color="auto" w:fill="FFFFFF"/>
          <w:lang w:val="ro-RO"/>
        </w:rPr>
        <w:t xml:space="preserve"> </w:t>
      </w:r>
      <w:r w:rsidRPr="00C47529">
        <w:rPr>
          <w:rFonts w:ascii="Times New Roman" w:hAnsi="Times New Roman" w:cs="Times New Roman"/>
          <w:sz w:val="28"/>
          <w:szCs w:val="28"/>
          <w:shd w:val="clear" w:color="auto" w:fill="FFFFFF"/>
          <w:lang w:val="ro-RO"/>
        </w:rPr>
        <w:t>51-54, art.</w:t>
      </w:r>
      <w:r w:rsidR="007B15C7" w:rsidRPr="00C47529">
        <w:rPr>
          <w:rFonts w:ascii="Times New Roman" w:hAnsi="Times New Roman" w:cs="Times New Roman"/>
          <w:sz w:val="28"/>
          <w:szCs w:val="28"/>
          <w:shd w:val="clear" w:color="auto" w:fill="FFFFFF"/>
          <w:lang w:val="ro-RO"/>
        </w:rPr>
        <w:t xml:space="preserve"> </w:t>
      </w:r>
      <w:r w:rsidRPr="00C47529">
        <w:rPr>
          <w:rFonts w:ascii="Times New Roman" w:hAnsi="Times New Roman" w:cs="Times New Roman"/>
          <w:sz w:val="28"/>
          <w:szCs w:val="28"/>
          <w:shd w:val="clear" w:color="auto" w:fill="FFFFFF"/>
          <w:lang w:val="ro-RO"/>
        </w:rPr>
        <w:t>153),</w:t>
      </w:r>
      <w:r w:rsidRPr="00C47529">
        <w:rPr>
          <w:rFonts w:ascii="Times New Roman" w:hAnsi="Times New Roman" w:cs="Times New Roman"/>
          <w:bCs/>
          <w:sz w:val="28"/>
          <w:szCs w:val="28"/>
          <w:lang w:val="ro-RO"/>
        </w:rPr>
        <w:t xml:space="preserve"> Guvernul HOTĂRĂȘTE:</w:t>
      </w:r>
    </w:p>
    <w:p w14:paraId="45811C02" w14:textId="77777777" w:rsidR="00B84EA3" w:rsidRPr="00C47529" w:rsidRDefault="00B84EA3" w:rsidP="00B84EA3">
      <w:pPr>
        <w:tabs>
          <w:tab w:val="left" w:pos="709"/>
        </w:tabs>
        <w:spacing w:after="0"/>
        <w:ind w:firstLine="709"/>
        <w:jc w:val="both"/>
        <w:rPr>
          <w:rFonts w:ascii="Times New Roman" w:hAnsi="Times New Roman" w:cs="Times New Roman"/>
          <w:bCs/>
          <w:sz w:val="28"/>
          <w:szCs w:val="28"/>
          <w:lang w:val="ro-RO"/>
        </w:rPr>
      </w:pPr>
      <w:r w:rsidRPr="00C47529">
        <w:rPr>
          <w:rFonts w:ascii="Times New Roman" w:hAnsi="Times New Roman" w:cs="Times New Roman"/>
          <w:b/>
          <w:bCs/>
          <w:sz w:val="28"/>
          <w:szCs w:val="28"/>
          <w:lang w:val="ro-RO"/>
        </w:rPr>
        <w:t>1.</w:t>
      </w:r>
      <w:r w:rsidRPr="00C47529">
        <w:rPr>
          <w:rFonts w:ascii="Times New Roman" w:hAnsi="Times New Roman" w:cs="Times New Roman"/>
          <w:bCs/>
          <w:sz w:val="28"/>
          <w:szCs w:val="28"/>
          <w:lang w:val="ro-RO"/>
        </w:rPr>
        <w:t xml:space="preserve"> Se aprobă:</w:t>
      </w:r>
    </w:p>
    <w:p w14:paraId="051C48C1" w14:textId="65754D10" w:rsidR="00B84EA3" w:rsidRPr="00C47529" w:rsidRDefault="00312A7F" w:rsidP="00312A7F">
      <w:pPr>
        <w:tabs>
          <w:tab w:val="left" w:pos="709"/>
          <w:tab w:val="left" w:pos="993"/>
          <w:tab w:val="left" w:pos="1276"/>
        </w:tabs>
        <w:spacing w:after="0"/>
        <w:ind w:firstLine="709"/>
        <w:jc w:val="both"/>
        <w:rPr>
          <w:rFonts w:ascii="Times New Roman" w:hAnsi="Times New Roman" w:cs="Times New Roman"/>
          <w:bCs/>
          <w:sz w:val="28"/>
          <w:szCs w:val="28"/>
          <w:lang w:val="ro-RO"/>
        </w:rPr>
      </w:pPr>
      <w:r w:rsidRPr="00C47529">
        <w:rPr>
          <w:rFonts w:ascii="Times New Roman" w:hAnsi="Times New Roman" w:cs="Times New Roman"/>
          <w:bCs/>
          <w:sz w:val="28"/>
          <w:szCs w:val="28"/>
          <w:lang w:val="ro-RO"/>
        </w:rPr>
        <w:t>1.1.</w:t>
      </w:r>
      <w:r w:rsidR="007B15C7" w:rsidRPr="00C47529">
        <w:rPr>
          <w:rFonts w:ascii="Times New Roman" w:hAnsi="Times New Roman" w:cs="Times New Roman"/>
          <w:bCs/>
          <w:sz w:val="28"/>
          <w:szCs w:val="28"/>
          <w:lang w:val="ro-RO"/>
        </w:rPr>
        <w:t>Regulamentul privind</w:t>
      </w:r>
      <w:r w:rsidR="00B84EA3" w:rsidRPr="00C47529">
        <w:rPr>
          <w:rFonts w:ascii="Times New Roman" w:hAnsi="Times New Roman" w:cs="Times New Roman"/>
          <w:bCs/>
          <w:sz w:val="28"/>
          <w:szCs w:val="28"/>
          <w:lang w:val="ro-RO"/>
        </w:rPr>
        <w:t xml:space="preserve"> organizarea şi funcţionarea Agenției Naționale pentru Siguranța Alimentelor, conform anexei nr.</w:t>
      </w:r>
      <w:r w:rsidR="007B15C7" w:rsidRPr="00C47529">
        <w:rPr>
          <w:rFonts w:ascii="Times New Roman" w:hAnsi="Times New Roman" w:cs="Times New Roman"/>
          <w:bCs/>
          <w:sz w:val="28"/>
          <w:szCs w:val="28"/>
          <w:lang w:val="ro-RO"/>
        </w:rPr>
        <w:t xml:space="preserve"> </w:t>
      </w:r>
      <w:r w:rsidR="00B84EA3" w:rsidRPr="00C47529">
        <w:rPr>
          <w:rFonts w:ascii="Times New Roman" w:hAnsi="Times New Roman" w:cs="Times New Roman"/>
          <w:bCs/>
          <w:sz w:val="28"/>
          <w:szCs w:val="28"/>
          <w:lang w:val="ro-RO"/>
        </w:rPr>
        <w:t>1;</w:t>
      </w:r>
    </w:p>
    <w:p w14:paraId="291FC74B" w14:textId="1F27685C" w:rsidR="00B84EA3" w:rsidRPr="00C47529" w:rsidRDefault="007B15C7" w:rsidP="00B84EA3">
      <w:pPr>
        <w:tabs>
          <w:tab w:val="left" w:pos="709"/>
        </w:tabs>
        <w:spacing w:after="0"/>
        <w:ind w:firstLine="709"/>
        <w:jc w:val="both"/>
        <w:rPr>
          <w:rFonts w:ascii="Times New Roman" w:hAnsi="Times New Roman" w:cs="Times New Roman"/>
          <w:bCs/>
          <w:sz w:val="28"/>
          <w:szCs w:val="28"/>
          <w:lang w:val="ro-RO"/>
        </w:rPr>
      </w:pPr>
      <w:r w:rsidRPr="00C47529">
        <w:rPr>
          <w:rFonts w:ascii="Times New Roman" w:hAnsi="Times New Roman" w:cs="Times New Roman"/>
          <w:bCs/>
          <w:sz w:val="28"/>
          <w:szCs w:val="28"/>
          <w:lang w:val="ro-RO"/>
        </w:rPr>
        <w:t>1.2.</w:t>
      </w:r>
      <w:r w:rsidR="00B84EA3" w:rsidRPr="00C47529">
        <w:rPr>
          <w:rFonts w:ascii="Times New Roman" w:hAnsi="Times New Roman" w:cs="Times New Roman"/>
          <w:bCs/>
          <w:sz w:val="28"/>
          <w:szCs w:val="28"/>
          <w:lang w:val="ro-RO"/>
        </w:rPr>
        <w:t xml:space="preserve"> Structura Agenţiei Naţionale pentru Siguranţa Alimentelor, lista posturilor de inspecţie la frontieră, lista subdiviziunilor teritoriale, precum şi structura-tip a subdiviziunii teritoriale (cu statut de direcție) ale Agenției Naționale pentru Siguranța Alimentelor, conform anexei nr.</w:t>
      </w:r>
      <w:r w:rsidRPr="00C47529">
        <w:rPr>
          <w:rFonts w:ascii="Times New Roman" w:hAnsi="Times New Roman" w:cs="Times New Roman"/>
          <w:bCs/>
          <w:sz w:val="28"/>
          <w:szCs w:val="28"/>
          <w:lang w:val="ro-RO"/>
        </w:rPr>
        <w:t xml:space="preserve"> </w:t>
      </w:r>
      <w:r w:rsidR="00B84EA3" w:rsidRPr="00C47529">
        <w:rPr>
          <w:rFonts w:ascii="Times New Roman" w:hAnsi="Times New Roman" w:cs="Times New Roman"/>
          <w:bCs/>
          <w:sz w:val="28"/>
          <w:szCs w:val="28"/>
          <w:lang w:val="ro-RO"/>
        </w:rPr>
        <w:t>2;</w:t>
      </w:r>
    </w:p>
    <w:p w14:paraId="1077B55D" w14:textId="56FF2B67" w:rsidR="00312A7F" w:rsidRPr="00C47529" w:rsidRDefault="00312A7F" w:rsidP="00312A7F">
      <w:pPr>
        <w:tabs>
          <w:tab w:val="left" w:pos="709"/>
          <w:tab w:val="left" w:pos="993"/>
          <w:tab w:val="left" w:pos="1276"/>
        </w:tabs>
        <w:spacing w:after="0"/>
        <w:ind w:firstLine="709"/>
        <w:jc w:val="both"/>
        <w:rPr>
          <w:rFonts w:ascii="Times New Roman" w:hAnsi="Times New Roman" w:cs="Times New Roman"/>
          <w:bCs/>
          <w:sz w:val="28"/>
          <w:szCs w:val="28"/>
          <w:lang w:val="ro-RO"/>
        </w:rPr>
      </w:pPr>
      <w:r w:rsidRPr="00C47529">
        <w:rPr>
          <w:rFonts w:ascii="Times New Roman" w:hAnsi="Times New Roman" w:cs="Times New Roman"/>
          <w:sz w:val="28"/>
          <w:szCs w:val="28"/>
          <w:shd w:val="clear" w:color="auto" w:fill="FFFFFF"/>
          <w:lang w:val="ro-RO"/>
        </w:rPr>
        <w:t>1.3. Lista instituţiilor publice în care Agenţia Naţională pentru Siguranţa Alimentelor exercită calitatea de fondator, conform anexei nr. 3.</w:t>
      </w:r>
    </w:p>
    <w:p w14:paraId="39B215DF" w14:textId="77777777" w:rsidR="00B84EA3" w:rsidRPr="00C47529" w:rsidRDefault="00B84EA3" w:rsidP="00B84EA3">
      <w:pPr>
        <w:tabs>
          <w:tab w:val="left" w:pos="709"/>
        </w:tabs>
        <w:spacing w:after="0"/>
        <w:ind w:firstLine="709"/>
        <w:jc w:val="both"/>
        <w:rPr>
          <w:rFonts w:ascii="Times New Roman" w:hAnsi="Times New Roman" w:cs="Times New Roman"/>
          <w:b/>
          <w:bCs/>
          <w:sz w:val="28"/>
          <w:szCs w:val="28"/>
          <w:lang w:val="ro-RO"/>
        </w:rPr>
      </w:pPr>
    </w:p>
    <w:p w14:paraId="7FFDD8BC" w14:textId="7CD03D25" w:rsidR="00B84EA3" w:rsidRDefault="00B84EA3" w:rsidP="00B84EA3">
      <w:pPr>
        <w:tabs>
          <w:tab w:val="left" w:pos="709"/>
        </w:tabs>
        <w:spacing w:after="0"/>
        <w:ind w:firstLine="709"/>
        <w:jc w:val="both"/>
        <w:rPr>
          <w:rFonts w:ascii="Times New Roman" w:hAnsi="Times New Roman" w:cs="Times New Roman"/>
          <w:bCs/>
          <w:sz w:val="28"/>
          <w:szCs w:val="28"/>
          <w:lang w:val="ro-RO"/>
        </w:rPr>
      </w:pPr>
      <w:r w:rsidRPr="00C47529">
        <w:rPr>
          <w:rFonts w:ascii="Times New Roman" w:hAnsi="Times New Roman" w:cs="Times New Roman"/>
          <w:b/>
          <w:bCs/>
          <w:sz w:val="28"/>
          <w:szCs w:val="28"/>
          <w:lang w:val="ro-RO"/>
        </w:rPr>
        <w:t xml:space="preserve">2. </w:t>
      </w:r>
      <w:r w:rsidRPr="00C47529">
        <w:rPr>
          <w:rFonts w:ascii="Times New Roman" w:hAnsi="Times New Roman" w:cs="Times New Roman"/>
          <w:bCs/>
          <w:sz w:val="28"/>
          <w:szCs w:val="28"/>
          <w:lang w:val="ro-RO"/>
        </w:rPr>
        <w:t>Se stabileşte efectivul-limită de personal al Agenţiei Naţionale pentru Siguranţa Alimentelor în număr de 1199 de unităţi, dintre care 28</w:t>
      </w:r>
      <w:r w:rsidR="009A2403" w:rsidRPr="00C47529">
        <w:rPr>
          <w:rFonts w:ascii="Times New Roman" w:hAnsi="Times New Roman" w:cs="Times New Roman"/>
          <w:bCs/>
          <w:sz w:val="28"/>
          <w:szCs w:val="28"/>
          <w:lang w:val="ro-RO"/>
        </w:rPr>
        <w:t>5</w:t>
      </w:r>
      <w:r w:rsidRPr="00C47529">
        <w:rPr>
          <w:rFonts w:ascii="Times New Roman" w:hAnsi="Times New Roman" w:cs="Times New Roman"/>
          <w:bCs/>
          <w:sz w:val="28"/>
          <w:szCs w:val="28"/>
          <w:lang w:val="ro-RO"/>
        </w:rPr>
        <w:t xml:space="preserve"> de unităţi pentru aparatul central, 136 de unităţi pentru posturile de inspecţie la frontieră şi 7</w:t>
      </w:r>
      <w:r w:rsidR="009A2403" w:rsidRPr="00C47529">
        <w:rPr>
          <w:rFonts w:ascii="Times New Roman" w:hAnsi="Times New Roman" w:cs="Times New Roman"/>
          <w:bCs/>
          <w:sz w:val="28"/>
          <w:szCs w:val="28"/>
          <w:lang w:val="ro-RO"/>
        </w:rPr>
        <w:t>78</w:t>
      </w:r>
      <w:r w:rsidRPr="00C47529">
        <w:rPr>
          <w:rFonts w:ascii="Times New Roman" w:hAnsi="Times New Roman" w:cs="Times New Roman"/>
          <w:bCs/>
          <w:sz w:val="28"/>
          <w:szCs w:val="28"/>
          <w:lang w:val="ro-RO"/>
        </w:rPr>
        <w:t xml:space="preserve"> de unităţi pentru subdiviziunile teritoriale.</w:t>
      </w:r>
    </w:p>
    <w:p w14:paraId="5FA81CCE" w14:textId="77777777" w:rsidR="00C47529" w:rsidRPr="00C47529" w:rsidRDefault="00C47529" w:rsidP="00B84EA3">
      <w:pPr>
        <w:tabs>
          <w:tab w:val="left" w:pos="709"/>
        </w:tabs>
        <w:spacing w:after="0"/>
        <w:ind w:firstLine="709"/>
        <w:jc w:val="both"/>
        <w:rPr>
          <w:rFonts w:ascii="Times New Roman" w:hAnsi="Times New Roman" w:cs="Times New Roman"/>
          <w:bCs/>
          <w:sz w:val="28"/>
          <w:szCs w:val="28"/>
          <w:lang w:val="ro-RO"/>
        </w:rPr>
      </w:pPr>
    </w:p>
    <w:p w14:paraId="1631045C" w14:textId="18C508D7" w:rsidR="00312A7F" w:rsidRDefault="00C47529" w:rsidP="00B84EA3">
      <w:pPr>
        <w:tabs>
          <w:tab w:val="left" w:pos="709"/>
        </w:tabs>
        <w:spacing w:after="0"/>
        <w:ind w:firstLine="709"/>
        <w:jc w:val="both"/>
        <w:rPr>
          <w:rFonts w:ascii="Times New Roman" w:hAnsi="Times New Roman" w:cs="Times New Roman"/>
          <w:sz w:val="28"/>
          <w:szCs w:val="28"/>
          <w:shd w:val="clear" w:color="auto" w:fill="FFFFFF"/>
          <w:lang w:val="ro-RO"/>
        </w:rPr>
      </w:pPr>
      <w:r>
        <w:rPr>
          <w:rFonts w:ascii="Times New Roman" w:hAnsi="Times New Roman" w:cs="Times New Roman"/>
          <w:b/>
          <w:bCs/>
          <w:sz w:val="28"/>
          <w:szCs w:val="28"/>
          <w:lang w:val="ro-RO"/>
        </w:rPr>
        <w:t>3</w:t>
      </w:r>
      <w:r w:rsidR="00061AA1" w:rsidRPr="00C47529">
        <w:rPr>
          <w:rFonts w:ascii="Times New Roman" w:hAnsi="Times New Roman" w:cs="Times New Roman"/>
          <w:b/>
          <w:bCs/>
          <w:sz w:val="28"/>
          <w:szCs w:val="28"/>
          <w:lang w:val="ro-RO"/>
        </w:rPr>
        <w:t>.</w:t>
      </w:r>
      <w:r w:rsidR="00061AA1" w:rsidRPr="00C47529">
        <w:rPr>
          <w:rFonts w:ascii="Times New Roman" w:hAnsi="Times New Roman" w:cs="Times New Roman"/>
          <w:bCs/>
          <w:sz w:val="28"/>
          <w:szCs w:val="28"/>
          <w:lang w:val="ro-RO"/>
        </w:rPr>
        <w:t xml:space="preserve"> </w:t>
      </w:r>
      <w:r w:rsidRPr="00C47529">
        <w:rPr>
          <w:rFonts w:ascii="Times New Roman" w:hAnsi="Times New Roman" w:cs="Times New Roman"/>
          <w:bCs/>
          <w:sz w:val="28"/>
          <w:szCs w:val="28"/>
          <w:lang w:val="ro-RO"/>
        </w:rPr>
        <w:t>În</w:t>
      </w:r>
      <w:r w:rsidRPr="00C47529">
        <w:rPr>
          <w:rFonts w:ascii="Times New Roman" w:hAnsi="Times New Roman" w:cs="Times New Roman"/>
          <w:b/>
          <w:bCs/>
          <w:sz w:val="28"/>
          <w:szCs w:val="28"/>
          <w:lang w:val="ro-RO"/>
        </w:rPr>
        <w:t xml:space="preserve"> </w:t>
      </w:r>
      <w:r w:rsidRPr="00C47529">
        <w:rPr>
          <w:rFonts w:ascii="Times New Roman" w:hAnsi="Times New Roman" w:cs="Times New Roman"/>
          <w:bCs/>
          <w:sz w:val="28"/>
          <w:szCs w:val="28"/>
          <w:lang w:val="ro-RO"/>
        </w:rPr>
        <w:t>punctul 5 din</w:t>
      </w:r>
      <w:r w:rsidRPr="00C47529">
        <w:rPr>
          <w:rFonts w:ascii="Times New Roman" w:hAnsi="Times New Roman" w:cs="Times New Roman"/>
          <w:b/>
          <w:bCs/>
          <w:sz w:val="28"/>
          <w:szCs w:val="28"/>
          <w:lang w:val="ro-RO"/>
        </w:rPr>
        <w:t xml:space="preserve"> </w:t>
      </w:r>
      <w:r w:rsidR="00061AA1" w:rsidRPr="00C47529">
        <w:rPr>
          <w:rFonts w:ascii="Times New Roman" w:hAnsi="Times New Roman" w:cs="Times New Roman"/>
          <w:bCs/>
          <w:sz w:val="28"/>
          <w:szCs w:val="28"/>
          <w:lang w:val="ro-RO"/>
        </w:rPr>
        <w:t xml:space="preserve">Hotărârea </w:t>
      </w:r>
      <w:r w:rsidR="00924E39" w:rsidRPr="00C47529">
        <w:rPr>
          <w:rFonts w:ascii="Times New Roman" w:hAnsi="Times New Roman" w:cs="Times New Roman"/>
          <w:sz w:val="28"/>
          <w:szCs w:val="28"/>
          <w:shd w:val="clear" w:color="auto" w:fill="FFFFFF"/>
          <w:lang w:val="ro-RO"/>
        </w:rPr>
        <w:t>Guvernului nr. 524/2024 cu privire la organizarea Instituției Publice Centrul Național Sănătatea Animalelor, Plantelor și Siguranța Alimentelor (Monitorul Oficial al Republicii Moldova, 2024, nr. 361- 363, art. 683),</w:t>
      </w:r>
      <w:r w:rsidRPr="00C47529">
        <w:rPr>
          <w:rFonts w:ascii="Times New Roman" w:hAnsi="Times New Roman" w:cs="Times New Roman"/>
          <w:sz w:val="28"/>
          <w:szCs w:val="28"/>
          <w:shd w:val="clear" w:color="auto" w:fill="FFFFFF"/>
          <w:lang w:val="ro-RO"/>
        </w:rPr>
        <w:t xml:space="preserve"> cifra ,,350” se substituie cu cifra ,,330”.</w:t>
      </w:r>
    </w:p>
    <w:p w14:paraId="2F0B4D7A" w14:textId="77777777" w:rsidR="00C47529" w:rsidRPr="00C47529" w:rsidRDefault="00C47529" w:rsidP="00B84EA3">
      <w:pPr>
        <w:tabs>
          <w:tab w:val="left" w:pos="709"/>
        </w:tabs>
        <w:spacing w:after="0"/>
        <w:ind w:firstLine="709"/>
        <w:jc w:val="both"/>
        <w:rPr>
          <w:rFonts w:ascii="Times New Roman" w:hAnsi="Times New Roman" w:cs="Times New Roman"/>
          <w:b/>
          <w:bCs/>
          <w:sz w:val="28"/>
          <w:szCs w:val="28"/>
          <w:lang w:val="ro-RO"/>
        </w:rPr>
      </w:pPr>
    </w:p>
    <w:p w14:paraId="7180ED26" w14:textId="07CF22D9" w:rsidR="00312A7F" w:rsidRPr="00C47529" w:rsidRDefault="00C47529" w:rsidP="00B84EA3">
      <w:pPr>
        <w:tabs>
          <w:tab w:val="left" w:pos="709"/>
        </w:tabs>
        <w:spacing w:after="0"/>
        <w:ind w:firstLine="709"/>
        <w:jc w:val="both"/>
        <w:rPr>
          <w:rFonts w:ascii="Times New Roman" w:hAnsi="Times New Roman" w:cs="Times New Roman"/>
          <w:b/>
          <w:bCs/>
          <w:sz w:val="28"/>
          <w:szCs w:val="28"/>
          <w:lang w:val="en-US"/>
        </w:rPr>
      </w:pPr>
      <w:r>
        <w:rPr>
          <w:rFonts w:ascii="Times New Roman" w:hAnsi="Times New Roman" w:cs="Times New Roman"/>
          <w:b/>
          <w:bCs/>
          <w:sz w:val="28"/>
          <w:szCs w:val="28"/>
          <w:lang w:val="ro-RO"/>
        </w:rPr>
        <w:t>4</w:t>
      </w:r>
      <w:r w:rsidR="00312A7F" w:rsidRPr="00C47529">
        <w:rPr>
          <w:rFonts w:ascii="Times New Roman" w:hAnsi="Times New Roman" w:cs="Times New Roman"/>
          <w:b/>
          <w:bCs/>
          <w:sz w:val="28"/>
          <w:szCs w:val="28"/>
          <w:lang w:val="ro-RO"/>
        </w:rPr>
        <w:t xml:space="preserve">. </w:t>
      </w:r>
      <w:r w:rsidR="00312A7F" w:rsidRPr="00C47529">
        <w:rPr>
          <w:rFonts w:ascii="Times New Roman" w:hAnsi="Times New Roman" w:cs="Times New Roman"/>
          <w:sz w:val="28"/>
          <w:szCs w:val="28"/>
          <w:lang w:val="ro-RO"/>
        </w:rPr>
        <w:t xml:space="preserve">Se abrogă Hotărârea Guvernului nr. 14/2023 cu privire la organizarea și funcționarea </w:t>
      </w:r>
      <w:r w:rsidR="00312A7F" w:rsidRPr="00C47529">
        <w:rPr>
          <w:rFonts w:ascii="Times New Roman" w:hAnsi="Times New Roman" w:cs="Times New Roman"/>
          <w:bCs/>
          <w:sz w:val="28"/>
          <w:szCs w:val="28"/>
          <w:lang w:val="ro-RO"/>
        </w:rPr>
        <w:t>Agenției Naționale pentru Siguranța Alimentelor</w:t>
      </w:r>
      <w:r w:rsidR="00312A7F" w:rsidRPr="00C47529">
        <w:rPr>
          <w:rFonts w:ascii="Times New Roman" w:hAnsi="Times New Roman" w:cs="Times New Roman"/>
          <w:sz w:val="28"/>
          <w:szCs w:val="28"/>
          <w:lang w:val="ro-RO"/>
        </w:rPr>
        <w:t xml:space="preserve"> (Monitorul Oficial al Republicii Moldova, 2023, nr. 10-12, art. 24), cu modificările ulterioare.</w:t>
      </w:r>
    </w:p>
    <w:p w14:paraId="4870A480" w14:textId="77777777" w:rsidR="00B84EA3" w:rsidRPr="00C47529" w:rsidRDefault="00B84EA3" w:rsidP="00B84EA3">
      <w:pPr>
        <w:tabs>
          <w:tab w:val="left" w:pos="709"/>
        </w:tabs>
        <w:spacing w:after="0"/>
        <w:ind w:firstLine="709"/>
        <w:jc w:val="both"/>
        <w:rPr>
          <w:rFonts w:ascii="Times New Roman" w:hAnsi="Times New Roman" w:cs="Times New Roman"/>
          <w:bCs/>
          <w:sz w:val="28"/>
          <w:szCs w:val="28"/>
          <w:lang w:val="ro-RO"/>
        </w:rPr>
      </w:pPr>
    </w:p>
    <w:p w14:paraId="24639440" w14:textId="4125926D" w:rsidR="00B84EA3" w:rsidRPr="00C47529" w:rsidRDefault="00C47529" w:rsidP="00B84EA3">
      <w:pPr>
        <w:tabs>
          <w:tab w:val="left" w:pos="709"/>
        </w:tabs>
        <w:spacing w:after="0"/>
        <w:ind w:firstLine="709"/>
        <w:jc w:val="both"/>
        <w:rPr>
          <w:rFonts w:ascii="Times New Roman" w:hAnsi="Times New Roman" w:cs="Times New Roman"/>
          <w:b/>
          <w:bCs/>
          <w:sz w:val="28"/>
          <w:szCs w:val="28"/>
          <w:lang w:val="ro-RO"/>
        </w:rPr>
      </w:pPr>
      <w:r>
        <w:rPr>
          <w:rFonts w:ascii="Times New Roman" w:hAnsi="Times New Roman" w:cs="Times New Roman"/>
          <w:b/>
          <w:bCs/>
          <w:sz w:val="28"/>
          <w:szCs w:val="28"/>
          <w:lang w:val="ro-RO"/>
        </w:rPr>
        <w:lastRenderedPageBreak/>
        <w:t>5</w:t>
      </w:r>
      <w:r w:rsidR="00B84EA3" w:rsidRPr="00C47529">
        <w:rPr>
          <w:rFonts w:ascii="Times New Roman" w:hAnsi="Times New Roman" w:cs="Times New Roman"/>
          <w:b/>
          <w:bCs/>
          <w:sz w:val="28"/>
          <w:szCs w:val="28"/>
          <w:lang w:val="ro-RO"/>
        </w:rPr>
        <w:t xml:space="preserve">. </w:t>
      </w:r>
      <w:r w:rsidR="00B84EA3" w:rsidRPr="00C47529">
        <w:rPr>
          <w:rFonts w:ascii="Times New Roman" w:hAnsi="Times New Roman" w:cs="Times New Roman"/>
          <w:bCs/>
          <w:sz w:val="28"/>
          <w:szCs w:val="28"/>
          <w:lang w:val="ro-RO"/>
        </w:rPr>
        <w:t xml:space="preserve">Prezenta hotărâre intră în vigoare la data </w:t>
      </w:r>
      <w:r w:rsidR="00312A7F" w:rsidRPr="00C47529">
        <w:rPr>
          <w:rFonts w:ascii="Times New Roman" w:hAnsi="Times New Roman" w:cs="Times New Roman"/>
          <w:sz w:val="28"/>
          <w:szCs w:val="28"/>
          <w:lang w:val="ro-RO"/>
        </w:rPr>
        <w:t xml:space="preserve">publicării în Monitorul Oficial al Republicii Moldova. </w:t>
      </w:r>
    </w:p>
    <w:p w14:paraId="1B3B153F" w14:textId="77777777" w:rsidR="00B84EA3" w:rsidRPr="00C47529" w:rsidRDefault="00B84EA3" w:rsidP="00B84EA3">
      <w:pPr>
        <w:tabs>
          <w:tab w:val="left" w:pos="709"/>
        </w:tabs>
        <w:spacing w:after="0"/>
        <w:ind w:firstLine="709"/>
        <w:jc w:val="both"/>
        <w:rPr>
          <w:rFonts w:ascii="Times New Roman" w:hAnsi="Times New Roman" w:cs="Times New Roman"/>
          <w:bCs/>
          <w:sz w:val="28"/>
          <w:szCs w:val="28"/>
          <w:lang w:val="ro-RO"/>
        </w:rPr>
      </w:pPr>
    </w:p>
    <w:p w14:paraId="44AADBFE" w14:textId="77777777" w:rsidR="00B84EA3" w:rsidRDefault="00B84EA3" w:rsidP="00B84EA3">
      <w:pPr>
        <w:tabs>
          <w:tab w:val="left" w:pos="7230"/>
        </w:tabs>
        <w:ind w:firstLine="720"/>
        <w:jc w:val="both"/>
        <w:rPr>
          <w:rFonts w:ascii="Times New Roman" w:hAnsi="Times New Roman" w:cs="Times New Roman"/>
          <w:b/>
          <w:bCs/>
          <w:color w:val="000000" w:themeColor="text1"/>
          <w:sz w:val="28"/>
          <w:szCs w:val="28"/>
          <w:lang w:val="ro-RO"/>
        </w:rPr>
      </w:pPr>
    </w:p>
    <w:p w14:paraId="69C66B66" w14:textId="77777777" w:rsidR="00B84EA3" w:rsidRDefault="00B84EA3" w:rsidP="00B84EA3">
      <w:pPr>
        <w:tabs>
          <w:tab w:val="left" w:pos="7230"/>
        </w:tabs>
        <w:ind w:firstLine="720"/>
        <w:jc w:val="both"/>
        <w:rPr>
          <w:rFonts w:ascii="Times New Roman" w:hAnsi="Times New Roman" w:cs="Times New Roman"/>
          <w:b/>
          <w:bCs/>
          <w:color w:val="000000" w:themeColor="text1"/>
          <w:sz w:val="28"/>
          <w:szCs w:val="28"/>
          <w:lang w:val="ro-RO"/>
        </w:rPr>
      </w:pPr>
    </w:p>
    <w:p w14:paraId="7C1316DF" w14:textId="0E47EA23" w:rsidR="00B84EA3" w:rsidRPr="00640566" w:rsidRDefault="00B84EA3" w:rsidP="00B84EA3">
      <w:pPr>
        <w:tabs>
          <w:tab w:val="left" w:pos="7230"/>
        </w:tabs>
        <w:ind w:firstLine="720"/>
        <w:jc w:val="both"/>
        <w:rPr>
          <w:rFonts w:ascii="Times New Roman" w:hAnsi="Times New Roman" w:cs="Times New Roman"/>
          <w:b/>
          <w:bCs/>
          <w:color w:val="000000" w:themeColor="text1"/>
          <w:sz w:val="28"/>
          <w:szCs w:val="28"/>
          <w:lang w:val="ro-RO"/>
        </w:rPr>
      </w:pPr>
      <w:r>
        <w:rPr>
          <w:rFonts w:ascii="Times New Roman" w:hAnsi="Times New Roman" w:cs="Times New Roman"/>
          <w:b/>
          <w:bCs/>
          <w:color w:val="000000" w:themeColor="text1"/>
          <w:sz w:val="28"/>
          <w:szCs w:val="28"/>
          <w:lang w:val="ro-RO"/>
        </w:rPr>
        <w:t>Prim-ministru</w:t>
      </w:r>
      <w:r w:rsidRPr="00640566">
        <w:rPr>
          <w:rFonts w:ascii="Times New Roman" w:hAnsi="Times New Roman" w:cs="Times New Roman"/>
          <w:b/>
          <w:bCs/>
          <w:color w:val="000000" w:themeColor="text1"/>
          <w:sz w:val="28"/>
          <w:szCs w:val="28"/>
          <w:lang w:val="ro-RO"/>
        </w:rPr>
        <w:t xml:space="preserve">                           </w:t>
      </w:r>
      <w:r w:rsidR="006A0E26">
        <w:rPr>
          <w:rFonts w:ascii="Times New Roman" w:hAnsi="Times New Roman" w:cs="Times New Roman"/>
          <w:b/>
          <w:bCs/>
          <w:color w:val="000000" w:themeColor="text1"/>
          <w:sz w:val="28"/>
          <w:szCs w:val="28"/>
          <w:lang w:val="ro-RO"/>
        </w:rPr>
        <w:t xml:space="preserve">                           </w:t>
      </w:r>
      <w:r w:rsidRPr="00640566">
        <w:rPr>
          <w:rFonts w:ascii="Times New Roman" w:hAnsi="Times New Roman" w:cs="Times New Roman"/>
          <w:b/>
          <w:bCs/>
          <w:color w:val="000000" w:themeColor="text1"/>
          <w:sz w:val="28"/>
          <w:szCs w:val="28"/>
          <w:lang w:val="ro-RO"/>
        </w:rPr>
        <w:t xml:space="preserve">   </w:t>
      </w:r>
      <w:r w:rsidR="00C47529">
        <w:rPr>
          <w:rFonts w:ascii="Times New Roman" w:hAnsi="Times New Roman" w:cs="Times New Roman"/>
          <w:b/>
          <w:bCs/>
          <w:color w:val="000000" w:themeColor="text1"/>
          <w:sz w:val="28"/>
          <w:szCs w:val="28"/>
          <w:lang w:val="ro-RO"/>
        </w:rPr>
        <w:t xml:space="preserve"> </w:t>
      </w:r>
      <w:r w:rsidRPr="00640566">
        <w:rPr>
          <w:rFonts w:ascii="Times New Roman" w:hAnsi="Times New Roman" w:cs="Times New Roman"/>
          <w:b/>
          <w:bCs/>
          <w:color w:val="000000" w:themeColor="text1"/>
          <w:sz w:val="28"/>
          <w:szCs w:val="28"/>
          <w:lang w:val="ro-RO"/>
        </w:rPr>
        <w:t xml:space="preserve"> </w:t>
      </w:r>
      <w:r>
        <w:rPr>
          <w:rFonts w:ascii="Times New Roman" w:hAnsi="Times New Roman" w:cs="Times New Roman"/>
          <w:b/>
          <w:bCs/>
          <w:color w:val="000000" w:themeColor="text1"/>
          <w:sz w:val="28"/>
          <w:szCs w:val="28"/>
          <w:lang w:val="ro-RO"/>
        </w:rPr>
        <w:t>Alexandru MUNTEANU</w:t>
      </w:r>
    </w:p>
    <w:p w14:paraId="03615BA8" w14:textId="77777777" w:rsidR="00B84EA3" w:rsidRDefault="00B84EA3" w:rsidP="00B84EA3">
      <w:pPr>
        <w:tabs>
          <w:tab w:val="left" w:pos="7230"/>
        </w:tabs>
        <w:ind w:firstLine="720"/>
        <w:jc w:val="both"/>
        <w:rPr>
          <w:rFonts w:ascii="Times New Roman" w:hAnsi="Times New Roman" w:cs="Times New Roman"/>
          <w:b/>
          <w:bCs/>
          <w:color w:val="000000" w:themeColor="text1"/>
          <w:sz w:val="28"/>
          <w:szCs w:val="28"/>
          <w:lang w:val="ro-RO"/>
        </w:rPr>
      </w:pPr>
    </w:p>
    <w:p w14:paraId="4905EC36" w14:textId="77777777" w:rsidR="00B84EA3" w:rsidRPr="00640566" w:rsidRDefault="00B84EA3" w:rsidP="00B84EA3">
      <w:pPr>
        <w:tabs>
          <w:tab w:val="left" w:pos="7230"/>
        </w:tabs>
        <w:ind w:firstLine="720"/>
        <w:jc w:val="both"/>
        <w:rPr>
          <w:rFonts w:ascii="Times New Roman" w:hAnsi="Times New Roman" w:cs="Times New Roman"/>
          <w:b/>
          <w:bCs/>
          <w:color w:val="000000" w:themeColor="text1"/>
          <w:sz w:val="28"/>
          <w:szCs w:val="28"/>
          <w:lang w:val="ro-RO"/>
        </w:rPr>
      </w:pPr>
    </w:p>
    <w:p w14:paraId="0343A598" w14:textId="77777777" w:rsidR="00B84EA3" w:rsidRPr="00640566" w:rsidRDefault="00B84EA3" w:rsidP="00B84EA3">
      <w:pPr>
        <w:jc w:val="both"/>
        <w:rPr>
          <w:rFonts w:ascii="Times New Roman" w:hAnsi="Times New Roman" w:cs="Times New Roman"/>
          <w:color w:val="000000" w:themeColor="text1"/>
          <w:sz w:val="28"/>
          <w:szCs w:val="28"/>
          <w:lang w:val="ro-RO"/>
        </w:rPr>
      </w:pPr>
      <w:r w:rsidRPr="00640566">
        <w:rPr>
          <w:rFonts w:ascii="Times New Roman" w:hAnsi="Times New Roman" w:cs="Times New Roman"/>
          <w:color w:val="000000" w:themeColor="text1"/>
          <w:sz w:val="28"/>
          <w:szCs w:val="28"/>
          <w:lang w:val="ro-RO"/>
        </w:rPr>
        <w:t xml:space="preserve">          Contrasemnează:</w:t>
      </w:r>
    </w:p>
    <w:p w14:paraId="553460C1" w14:textId="6EF3A1CC" w:rsidR="00B84EA3" w:rsidRPr="00640566" w:rsidRDefault="00B84EA3" w:rsidP="00B84EA3">
      <w:pPr>
        <w:spacing w:after="0"/>
        <w:ind w:firstLine="720"/>
        <w:jc w:val="both"/>
        <w:rPr>
          <w:rFonts w:ascii="Times New Roman" w:hAnsi="Times New Roman" w:cs="Times New Roman"/>
          <w:b/>
          <w:bCs/>
          <w:color w:val="000000" w:themeColor="text1"/>
          <w:sz w:val="28"/>
          <w:szCs w:val="28"/>
          <w:lang w:val="ro-RO"/>
        </w:rPr>
      </w:pPr>
      <w:r w:rsidRPr="00640566">
        <w:rPr>
          <w:rFonts w:ascii="Times New Roman" w:hAnsi="Times New Roman" w:cs="Times New Roman"/>
          <w:b/>
          <w:bCs/>
          <w:color w:val="000000" w:themeColor="text1"/>
          <w:sz w:val="28"/>
          <w:szCs w:val="28"/>
          <w:lang w:val="ro-RO"/>
        </w:rPr>
        <w:t>Ministr</w:t>
      </w:r>
      <w:r>
        <w:rPr>
          <w:rFonts w:ascii="Times New Roman" w:hAnsi="Times New Roman" w:cs="Times New Roman"/>
          <w:b/>
          <w:bCs/>
          <w:color w:val="000000" w:themeColor="text1"/>
          <w:sz w:val="28"/>
          <w:szCs w:val="28"/>
          <w:lang w:val="ro-RO"/>
        </w:rPr>
        <w:t>a</w:t>
      </w:r>
      <w:r w:rsidRPr="00640566">
        <w:rPr>
          <w:rFonts w:ascii="Times New Roman" w:hAnsi="Times New Roman" w:cs="Times New Roman"/>
          <w:b/>
          <w:bCs/>
          <w:color w:val="000000" w:themeColor="text1"/>
          <w:sz w:val="28"/>
          <w:szCs w:val="28"/>
          <w:lang w:val="ro-RO"/>
        </w:rPr>
        <w:t xml:space="preserve"> al </w:t>
      </w:r>
      <w:r>
        <w:rPr>
          <w:rFonts w:ascii="Times New Roman" w:hAnsi="Times New Roman" w:cs="Times New Roman"/>
          <w:b/>
          <w:bCs/>
          <w:color w:val="000000" w:themeColor="text1"/>
          <w:sz w:val="28"/>
          <w:szCs w:val="28"/>
          <w:lang w:val="ro-RO"/>
        </w:rPr>
        <w:t>A</w:t>
      </w:r>
      <w:r w:rsidRPr="00640566">
        <w:rPr>
          <w:rFonts w:ascii="Times New Roman" w:hAnsi="Times New Roman" w:cs="Times New Roman"/>
          <w:b/>
          <w:bCs/>
          <w:color w:val="000000" w:themeColor="text1"/>
          <w:sz w:val="28"/>
          <w:szCs w:val="28"/>
          <w:lang w:val="ro-RO"/>
        </w:rPr>
        <w:t xml:space="preserve">griculturii                                          </w:t>
      </w:r>
      <w:r w:rsidR="00C47529">
        <w:rPr>
          <w:rFonts w:ascii="Times New Roman" w:hAnsi="Times New Roman" w:cs="Times New Roman"/>
          <w:b/>
          <w:bCs/>
          <w:color w:val="000000" w:themeColor="text1"/>
          <w:sz w:val="28"/>
          <w:szCs w:val="28"/>
          <w:lang w:val="ro-RO"/>
        </w:rPr>
        <w:t xml:space="preserve"> </w:t>
      </w:r>
      <w:r w:rsidRPr="00640566">
        <w:rPr>
          <w:rFonts w:ascii="Times New Roman" w:hAnsi="Times New Roman" w:cs="Times New Roman"/>
          <w:b/>
          <w:bCs/>
          <w:color w:val="000000" w:themeColor="text1"/>
          <w:sz w:val="28"/>
          <w:szCs w:val="28"/>
          <w:lang w:val="ro-RO"/>
        </w:rPr>
        <w:t xml:space="preserve">  </w:t>
      </w:r>
      <w:r>
        <w:rPr>
          <w:rFonts w:ascii="Times New Roman" w:hAnsi="Times New Roman" w:cs="Times New Roman"/>
          <w:b/>
          <w:bCs/>
          <w:color w:val="000000" w:themeColor="text1"/>
          <w:sz w:val="28"/>
          <w:szCs w:val="28"/>
          <w:lang w:val="ro-RO"/>
        </w:rPr>
        <w:t>Ludmila CATLABUGA</w:t>
      </w:r>
    </w:p>
    <w:p w14:paraId="5570B038" w14:textId="77777777" w:rsidR="00B84EA3" w:rsidRPr="00640566" w:rsidRDefault="00B84EA3" w:rsidP="00B84EA3">
      <w:pPr>
        <w:spacing w:after="0"/>
        <w:ind w:firstLine="720"/>
        <w:jc w:val="both"/>
        <w:rPr>
          <w:rFonts w:ascii="Times New Roman" w:hAnsi="Times New Roman" w:cs="Times New Roman"/>
          <w:b/>
          <w:bCs/>
          <w:color w:val="000000" w:themeColor="text1"/>
          <w:sz w:val="28"/>
          <w:szCs w:val="28"/>
          <w:lang w:val="ro-RO"/>
        </w:rPr>
      </w:pPr>
      <w:r w:rsidRPr="00640566">
        <w:rPr>
          <w:rFonts w:ascii="Times New Roman" w:hAnsi="Times New Roman" w:cs="Times New Roman"/>
          <w:b/>
          <w:bCs/>
          <w:color w:val="000000" w:themeColor="text1"/>
          <w:sz w:val="28"/>
          <w:szCs w:val="28"/>
          <w:lang w:val="ro-RO"/>
        </w:rPr>
        <w:t xml:space="preserve">și </w:t>
      </w:r>
      <w:r>
        <w:rPr>
          <w:rFonts w:ascii="Times New Roman" w:hAnsi="Times New Roman" w:cs="Times New Roman"/>
          <w:b/>
          <w:bCs/>
          <w:color w:val="000000" w:themeColor="text1"/>
          <w:sz w:val="28"/>
          <w:szCs w:val="28"/>
          <w:lang w:val="ro-RO"/>
        </w:rPr>
        <w:t>I</w:t>
      </w:r>
      <w:r w:rsidRPr="00640566">
        <w:rPr>
          <w:rFonts w:ascii="Times New Roman" w:hAnsi="Times New Roman" w:cs="Times New Roman"/>
          <w:b/>
          <w:bCs/>
          <w:color w:val="000000" w:themeColor="text1"/>
          <w:sz w:val="28"/>
          <w:szCs w:val="28"/>
          <w:lang w:val="ro-RO"/>
        </w:rPr>
        <w:t xml:space="preserve">ndustriei </w:t>
      </w:r>
      <w:r>
        <w:rPr>
          <w:rFonts w:ascii="Times New Roman" w:hAnsi="Times New Roman" w:cs="Times New Roman"/>
          <w:b/>
          <w:bCs/>
          <w:color w:val="000000" w:themeColor="text1"/>
          <w:sz w:val="28"/>
          <w:szCs w:val="28"/>
          <w:lang w:val="ro-RO"/>
        </w:rPr>
        <w:t>A</w:t>
      </w:r>
      <w:r w:rsidRPr="00640566">
        <w:rPr>
          <w:rFonts w:ascii="Times New Roman" w:hAnsi="Times New Roman" w:cs="Times New Roman"/>
          <w:b/>
          <w:bCs/>
          <w:color w:val="000000" w:themeColor="text1"/>
          <w:sz w:val="28"/>
          <w:szCs w:val="28"/>
          <w:lang w:val="ro-RO"/>
        </w:rPr>
        <w:t>limentare</w:t>
      </w:r>
    </w:p>
    <w:p w14:paraId="5F253899" w14:textId="77777777" w:rsidR="00B84EA3" w:rsidRPr="00640566" w:rsidRDefault="00B84EA3" w:rsidP="00B84EA3">
      <w:pPr>
        <w:spacing w:after="0"/>
        <w:ind w:firstLine="720"/>
        <w:jc w:val="both"/>
        <w:rPr>
          <w:rFonts w:ascii="Times New Roman" w:hAnsi="Times New Roman" w:cs="Times New Roman"/>
          <w:b/>
          <w:bCs/>
          <w:color w:val="000000" w:themeColor="text1"/>
          <w:sz w:val="28"/>
          <w:szCs w:val="28"/>
          <w:lang w:val="ro-RO"/>
        </w:rPr>
      </w:pPr>
    </w:p>
    <w:p w14:paraId="31F920C5" w14:textId="3C02DC51" w:rsidR="00B84EA3" w:rsidRPr="00273DD1" w:rsidRDefault="00B84EA3" w:rsidP="00B84EA3">
      <w:pPr>
        <w:tabs>
          <w:tab w:val="left" w:pos="7088"/>
          <w:tab w:val="left" w:pos="7230"/>
        </w:tabs>
        <w:ind w:firstLine="720"/>
        <w:jc w:val="both"/>
        <w:rPr>
          <w:rFonts w:ascii="Times New Roman" w:hAnsi="Times New Roman" w:cs="Times New Roman"/>
          <w:b/>
          <w:bCs/>
          <w:color w:val="000000" w:themeColor="text1"/>
          <w:sz w:val="28"/>
          <w:szCs w:val="28"/>
          <w:lang w:val="ro-RO"/>
        </w:rPr>
      </w:pPr>
      <w:r w:rsidRPr="00640566">
        <w:rPr>
          <w:rFonts w:ascii="Times New Roman" w:hAnsi="Times New Roman" w:cs="Times New Roman"/>
          <w:b/>
          <w:bCs/>
          <w:color w:val="000000" w:themeColor="text1"/>
          <w:sz w:val="28"/>
          <w:szCs w:val="28"/>
          <w:lang w:val="ro-RO"/>
        </w:rPr>
        <w:t xml:space="preserve">Ministru al </w:t>
      </w:r>
      <w:r>
        <w:rPr>
          <w:rFonts w:ascii="Times New Roman" w:hAnsi="Times New Roman" w:cs="Times New Roman"/>
          <w:b/>
          <w:bCs/>
          <w:color w:val="000000" w:themeColor="text1"/>
          <w:sz w:val="28"/>
          <w:szCs w:val="28"/>
          <w:lang w:val="ro-RO"/>
        </w:rPr>
        <w:t>F</w:t>
      </w:r>
      <w:r w:rsidRPr="00640566">
        <w:rPr>
          <w:rFonts w:ascii="Times New Roman" w:hAnsi="Times New Roman" w:cs="Times New Roman"/>
          <w:b/>
          <w:bCs/>
          <w:color w:val="000000" w:themeColor="text1"/>
          <w:sz w:val="28"/>
          <w:szCs w:val="28"/>
          <w:lang w:val="ro-RO"/>
        </w:rPr>
        <w:t xml:space="preserve">inanțelor                                         </w:t>
      </w:r>
      <w:r w:rsidR="00C47529">
        <w:rPr>
          <w:rFonts w:ascii="Times New Roman" w:hAnsi="Times New Roman" w:cs="Times New Roman"/>
          <w:b/>
          <w:bCs/>
          <w:color w:val="000000" w:themeColor="text1"/>
          <w:sz w:val="28"/>
          <w:szCs w:val="28"/>
          <w:lang w:val="ro-RO"/>
        </w:rPr>
        <w:t xml:space="preserve">    </w:t>
      </w:r>
      <w:r w:rsidRPr="00640566">
        <w:rPr>
          <w:rFonts w:ascii="Times New Roman" w:hAnsi="Times New Roman" w:cs="Times New Roman"/>
          <w:b/>
          <w:bCs/>
          <w:color w:val="000000" w:themeColor="text1"/>
          <w:sz w:val="28"/>
          <w:szCs w:val="28"/>
          <w:lang w:val="ro-RO"/>
        </w:rPr>
        <w:t xml:space="preserve">     </w:t>
      </w:r>
      <w:proofErr w:type="spellStart"/>
      <w:r w:rsidRPr="00273DD1">
        <w:rPr>
          <w:rFonts w:ascii="Times New Roman" w:hAnsi="Times New Roman" w:cs="Times New Roman"/>
          <w:b/>
          <w:bCs/>
          <w:color w:val="000000" w:themeColor="text1"/>
          <w:sz w:val="28"/>
          <w:szCs w:val="28"/>
          <w:lang w:val="ro-RO"/>
        </w:rPr>
        <w:t>Andrian</w:t>
      </w:r>
      <w:proofErr w:type="spellEnd"/>
      <w:r w:rsidRPr="00273DD1">
        <w:rPr>
          <w:rFonts w:ascii="Times New Roman" w:hAnsi="Times New Roman" w:cs="Times New Roman"/>
          <w:b/>
          <w:bCs/>
          <w:color w:val="000000" w:themeColor="text1"/>
          <w:sz w:val="28"/>
          <w:szCs w:val="28"/>
          <w:lang w:val="ro-RO"/>
        </w:rPr>
        <w:t xml:space="preserve"> G</w:t>
      </w:r>
      <w:r w:rsidR="00E32DB0">
        <w:rPr>
          <w:rFonts w:ascii="Times New Roman" w:hAnsi="Times New Roman" w:cs="Times New Roman"/>
          <w:b/>
          <w:bCs/>
          <w:color w:val="000000" w:themeColor="text1"/>
          <w:sz w:val="28"/>
          <w:szCs w:val="28"/>
          <w:lang w:val="ro-RO"/>
        </w:rPr>
        <w:t>AVRILIȚĂ</w:t>
      </w:r>
    </w:p>
    <w:p w14:paraId="3D6B0194" w14:textId="77777777" w:rsidR="00B84EA3" w:rsidRPr="00656A76" w:rsidRDefault="00B84EA3" w:rsidP="00B84EA3">
      <w:pPr>
        <w:tabs>
          <w:tab w:val="left" w:pos="7088"/>
          <w:tab w:val="left" w:pos="7230"/>
        </w:tabs>
        <w:ind w:firstLine="720"/>
        <w:jc w:val="both"/>
        <w:rPr>
          <w:rFonts w:ascii="Times New Roman" w:hAnsi="Times New Roman" w:cs="Times New Roman"/>
          <w:b/>
          <w:bCs/>
          <w:color w:val="000000" w:themeColor="text1"/>
          <w:sz w:val="28"/>
          <w:szCs w:val="28"/>
          <w:lang w:val="en-US"/>
        </w:rPr>
      </w:pPr>
    </w:p>
    <w:p w14:paraId="23241C70" w14:textId="77777777" w:rsidR="00F12C76" w:rsidRDefault="00F12C76" w:rsidP="006C0B77">
      <w:pPr>
        <w:spacing w:after="0"/>
        <w:ind w:firstLine="709"/>
        <w:jc w:val="both"/>
        <w:rPr>
          <w:lang w:val="en-US"/>
        </w:rPr>
      </w:pPr>
    </w:p>
    <w:p w14:paraId="4A76D471" w14:textId="77777777" w:rsidR="008F27F2" w:rsidRDefault="008F27F2" w:rsidP="006C0B77">
      <w:pPr>
        <w:spacing w:after="0"/>
        <w:ind w:firstLine="709"/>
        <w:jc w:val="both"/>
        <w:rPr>
          <w:lang w:val="en-US"/>
        </w:rPr>
      </w:pPr>
    </w:p>
    <w:p w14:paraId="4BC0D4E8" w14:textId="77777777" w:rsidR="008F27F2" w:rsidRDefault="008F27F2" w:rsidP="006C0B77">
      <w:pPr>
        <w:spacing w:after="0"/>
        <w:ind w:firstLine="709"/>
        <w:jc w:val="both"/>
        <w:rPr>
          <w:lang w:val="en-US"/>
        </w:rPr>
      </w:pPr>
    </w:p>
    <w:p w14:paraId="3FB4AAAA" w14:textId="77777777" w:rsidR="008F27F2" w:rsidRDefault="008F27F2" w:rsidP="006C0B77">
      <w:pPr>
        <w:spacing w:after="0"/>
        <w:ind w:firstLine="709"/>
        <w:jc w:val="both"/>
        <w:rPr>
          <w:lang w:val="en-US"/>
        </w:rPr>
      </w:pPr>
    </w:p>
    <w:p w14:paraId="11040232" w14:textId="77777777" w:rsidR="008F27F2" w:rsidRDefault="008F27F2" w:rsidP="006C0B77">
      <w:pPr>
        <w:spacing w:after="0"/>
        <w:ind w:firstLine="709"/>
        <w:jc w:val="both"/>
        <w:rPr>
          <w:lang w:val="en-US"/>
        </w:rPr>
      </w:pPr>
    </w:p>
    <w:p w14:paraId="61D4E1BF" w14:textId="77777777" w:rsidR="008F27F2" w:rsidRDefault="008F27F2" w:rsidP="006C0B77">
      <w:pPr>
        <w:spacing w:after="0"/>
        <w:ind w:firstLine="709"/>
        <w:jc w:val="both"/>
        <w:rPr>
          <w:lang w:val="en-US"/>
        </w:rPr>
      </w:pPr>
    </w:p>
    <w:p w14:paraId="3EE55552" w14:textId="77777777" w:rsidR="008F27F2" w:rsidRDefault="008F27F2" w:rsidP="006C0B77">
      <w:pPr>
        <w:spacing w:after="0"/>
        <w:ind w:firstLine="709"/>
        <w:jc w:val="both"/>
        <w:rPr>
          <w:lang w:val="en-US"/>
        </w:rPr>
      </w:pPr>
    </w:p>
    <w:p w14:paraId="7F070B12" w14:textId="77777777" w:rsidR="008F27F2" w:rsidRDefault="008F27F2" w:rsidP="006C0B77">
      <w:pPr>
        <w:spacing w:after="0"/>
        <w:ind w:firstLine="709"/>
        <w:jc w:val="both"/>
        <w:rPr>
          <w:lang w:val="en-US"/>
        </w:rPr>
      </w:pPr>
    </w:p>
    <w:p w14:paraId="4C409B0A" w14:textId="77777777" w:rsidR="008F27F2" w:rsidRDefault="008F27F2" w:rsidP="006C0B77">
      <w:pPr>
        <w:spacing w:after="0"/>
        <w:ind w:firstLine="709"/>
        <w:jc w:val="both"/>
        <w:rPr>
          <w:lang w:val="en-US"/>
        </w:rPr>
      </w:pPr>
    </w:p>
    <w:p w14:paraId="65889EE1" w14:textId="77777777" w:rsidR="008F27F2" w:rsidRDefault="008F27F2" w:rsidP="006C0B77">
      <w:pPr>
        <w:spacing w:after="0"/>
        <w:ind w:firstLine="709"/>
        <w:jc w:val="both"/>
        <w:rPr>
          <w:lang w:val="en-US"/>
        </w:rPr>
      </w:pPr>
    </w:p>
    <w:p w14:paraId="45440C2F" w14:textId="77777777" w:rsidR="008F27F2" w:rsidRDefault="008F27F2" w:rsidP="006C0B77">
      <w:pPr>
        <w:spacing w:after="0"/>
        <w:ind w:firstLine="709"/>
        <w:jc w:val="both"/>
        <w:rPr>
          <w:lang w:val="en-US"/>
        </w:rPr>
      </w:pPr>
    </w:p>
    <w:p w14:paraId="5E9436DF" w14:textId="77777777" w:rsidR="008F27F2" w:rsidRDefault="008F27F2" w:rsidP="006C0B77">
      <w:pPr>
        <w:spacing w:after="0"/>
        <w:ind w:firstLine="709"/>
        <w:jc w:val="both"/>
        <w:rPr>
          <w:lang w:val="en-US"/>
        </w:rPr>
      </w:pPr>
    </w:p>
    <w:p w14:paraId="7709F402" w14:textId="77777777" w:rsidR="008F27F2" w:rsidRDefault="008F27F2" w:rsidP="006C0B77">
      <w:pPr>
        <w:spacing w:after="0"/>
        <w:ind w:firstLine="709"/>
        <w:jc w:val="both"/>
        <w:rPr>
          <w:lang w:val="en-US"/>
        </w:rPr>
      </w:pPr>
    </w:p>
    <w:p w14:paraId="53E2D940" w14:textId="77777777" w:rsidR="008F27F2" w:rsidRDefault="008F27F2" w:rsidP="006C0B77">
      <w:pPr>
        <w:spacing w:after="0"/>
        <w:ind w:firstLine="709"/>
        <w:jc w:val="both"/>
        <w:rPr>
          <w:lang w:val="en-US"/>
        </w:rPr>
      </w:pPr>
    </w:p>
    <w:p w14:paraId="40B55513" w14:textId="77777777" w:rsidR="008F27F2" w:rsidRDefault="008F27F2" w:rsidP="006C0B77">
      <w:pPr>
        <w:spacing w:after="0"/>
        <w:ind w:firstLine="709"/>
        <w:jc w:val="both"/>
        <w:rPr>
          <w:lang w:val="en-US"/>
        </w:rPr>
      </w:pPr>
    </w:p>
    <w:p w14:paraId="078D982A" w14:textId="77777777" w:rsidR="008F27F2" w:rsidRDefault="008F27F2" w:rsidP="006C0B77">
      <w:pPr>
        <w:spacing w:after="0"/>
        <w:ind w:firstLine="709"/>
        <w:jc w:val="both"/>
        <w:rPr>
          <w:lang w:val="en-US"/>
        </w:rPr>
      </w:pPr>
    </w:p>
    <w:p w14:paraId="5E134A10" w14:textId="77777777" w:rsidR="008F27F2" w:rsidRDefault="008F27F2" w:rsidP="006C0B77">
      <w:pPr>
        <w:spacing w:after="0"/>
        <w:ind w:firstLine="709"/>
        <w:jc w:val="both"/>
        <w:rPr>
          <w:lang w:val="en-US"/>
        </w:rPr>
      </w:pPr>
    </w:p>
    <w:p w14:paraId="250D3A9B" w14:textId="77777777" w:rsidR="008F27F2" w:rsidRDefault="008F27F2" w:rsidP="006C0B77">
      <w:pPr>
        <w:spacing w:after="0"/>
        <w:ind w:firstLine="709"/>
        <w:jc w:val="both"/>
        <w:rPr>
          <w:lang w:val="en-US"/>
        </w:rPr>
      </w:pPr>
    </w:p>
    <w:p w14:paraId="078E0A47" w14:textId="77777777" w:rsidR="008F27F2" w:rsidRDefault="008F27F2" w:rsidP="006C0B77">
      <w:pPr>
        <w:spacing w:after="0"/>
        <w:ind w:firstLine="709"/>
        <w:jc w:val="both"/>
        <w:rPr>
          <w:lang w:val="en-US"/>
        </w:rPr>
      </w:pPr>
    </w:p>
    <w:p w14:paraId="6F2D0195" w14:textId="77777777" w:rsidR="008F27F2" w:rsidRDefault="008F27F2" w:rsidP="006C0B77">
      <w:pPr>
        <w:spacing w:after="0"/>
        <w:ind w:firstLine="709"/>
        <w:jc w:val="both"/>
        <w:rPr>
          <w:lang w:val="en-US"/>
        </w:rPr>
      </w:pPr>
    </w:p>
    <w:p w14:paraId="2CA2AF62" w14:textId="77777777" w:rsidR="008F27F2" w:rsidRDefault="008F27F2" w:rsidP="006C0B77">
      <w:pPr>
        <w:spacing w:after="0"/>
        <w:ind w:firstLine="709"/>
        <w:jc w:val="both"/>
        <w:rPr>
          <w:lang w:val="en-US"/>
        </w:rPr>
      </w:pPr>
    </w:p>
    <w:p w14:paraId="782F1EFC" w14:textId="77777777" w:rsidR="008F27F2" w:rsidRDefault="008F27F2" w:rsidP="006C0B77">
      <w:pPr>
        <w:spacing w:after="0"/>
        <w:ind w:firstLine="709"/>
        <w:jc w:val="both"/>
        <w:rPr>
          <w:lang w:val="en-US"/>
        </w:rPr>
      </w:pPr>
    </w:p>
    <w:p w14:paraId="42C4A853" w14:textId="77777777" w:rsidR="008F27F2" w:rsidRDefault="008F27F2" w:rsidP="006C0B77">
      <w:pPr>
        <w:spacing w:after="0"/>
        <w:ind w:firstLine="709"/>
        <w:jc w:val="both"/>
        <w:rPr>
          <w:lang w:val="en-US"/>
        </w:rPr>
      </w:pPr>
    </w:p>
    <w:p w14:paraId="0D7A5EE2" w14:textId="77777777" w:rsidR="008F27F2" w:rsidRDefault="008F27F2" w:rsidP="006C0B77">
      <w:pPr>
        <w:spacing w:after="0"/>
        <w:ind w:firstLine="709"/>
        <w:jc w:val="both"/>
        <w:rPr>
          <w:lang w:val="en-US"/>
        </w:rPr>
      </w:pPr>
    </w:p>
    <w:p w14:paraId="2A96B8B4" w14:textId="77777777" w:rsidR="008F27F2" w:rsidRDefault="008F27F2" w:rsidP="006C0B77">
      <w:pPr>
        <w:spacing w:after="0"/>
        <w:ind w:firstLine="709"/>
        <w:jc w:val="both"/>
        <w:rPr>
          <w:lang w:val="en-US"/>
        </w:rPr>
      </w:pPr>
    </w:p>
    <w:p w14:paraId="7338987F" w14:textId="77777777" w:rsidR="008F27F2" w:rsidRDefault="008F27F2" w:rsidP="006C0B77">
      <w:pPr>
        <w:spacing w:after="0"/>
        <w:ind w:firstLine="709"/>
        <w:jc w:val="both"/>
        <w:rPr>
          <w:lang w:val="en-US"/>
        </w:rPr>
      </w:pPr>
    </w:p>
    <w:p w14:paraId="5D3F286F" w14:textId="77777777" w:rsidR="008F27F2" w:rsidRDefault="008F27F2" w:rsidP="006C0B77">
      <w:pPr>
        <w:spacing w:after="0"/>
        <w:ind w:firstLine="709"/>
        <w:jc w:val="both"/>
        <w:rPr>
          <w:lang w:val="en-US"/>
        </w:rPr>
      </w:pPr>
    </w:p>
    <w:p w14:paraId="5AFF2488" w14:textId="77777777" w:rsidR="008F27F2" w:rsidRDefault="008F27F2" w:rsidP="006C0B77">
      <w:pPr>
        <w:spacing w:after="0"/>
        <w:ind w:firstLine="709"/>
        <w:jc w:val="both"/>
        <w:rPr>
          <w:lang w:val="en-US"/>
        </w:rPr>
      </w:pPr>
    </w:p>
    <w:p w14:paraId="09295911" w14:textId="77777777" w:rsidR="008F27F2" w:rsidRDefault="008F27F2" w:rsidP="006C0B77">
      <w:pPr>
        <w:spacing w:after="0"/>
        <w:ind w:firstLine="709"/>
        <w:jc w:val="both"/>
        <w:rPr>
          <w:lang w:val="en-US"/>
        </w:rPr>
      </w:pPr>
    </w:p>
    <w:p w14:paraId="124A849F" w14:textId="77777777" w:rsidR="008F27F2" w:rsidRDefault="008F27F2" w:rsidP="006C0B77">
      <w:pPr>
        <w:spacing w:after="0"/>
        <w:ind w:firstLine="709"/>
        <w:jc w:val="both"/>
        <w:rPr>
          <w:lang w:val="en-US"/>
        </w:rPr>
      </w:pPr>
    </w:p>
    <w:p w14:paraId="4FCE7804" w14:textId="77777777" w:rsidR="008F27F2" w:rsidRDefault="008F27F2" w:rsidP="006C0B77">
      <w:pPr>
        <w:spacing w:after="0"/>
        <w:ind w:firstLine="709"/>
        <w:jc w:val="both"/>
        <w:rPr>
          <w:lang w:val="en-US"/>
        </w:rPr>
      </w:pPr>
    </w:p>
    <w:p w14:paraId="1D94AD7E" w14:textId="77777777" w:rsidR="008F27F2" w:rsidRPr="008F27F2" w:rsidRDefault="008F27F2" w:rsidP="008F27F2">
      <w:pPr>
        <w:spacing w:after="0" w:line="240" w:lineRule="auto"/>
        <w:ind w:firstLine="567"/>
        <w:jc w:val="center"/>
        <w:rPr>
          <w:rFonts w:ascii="Times New Roman" w:eastAsia="Times New Roman" w:hAnsi="Times New Roman" w:cs="Times New Roman"/>
          <w:b/>
          <w:sz w:val="28"/>
          <w:szCs w:val="28"/>
          <w:lang w:val="ro-RO" w:eastAsia="ro-RO"/>
        </w:rPr>
      </w:pPr>
    </w:p>
    <w:p w14:paraId="6BD06A47" w14:textId="77777777" w:rsidR="008F27F2" w:rsidRP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Anexa nr. 1</w:t>
      </w:r>
    </w:p>
    <w:p w14:paraId="358A05C7" w14:textId="77777777" w:rsidR="008F27F2" w:rsidRP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 xml:space="preserve">la Hotărârea Guvernului nr.      </w:t>
      </w:r>
      <w:r w:rsidRPr="008F27F2">
        <w:rPr>
          <w:rFonts w:ascii="Times New Roman" w:eastAsia="Calibri" w:hAnsi="Times New Roman" w:cs="Times New Roman"/>
          <w:sz w:val="28"/>
          <w:szCs w:val="28"/>
          <w:lang w:val="ro-RO"/>
        </w:rPr>
        <w:t xml:space="preserve">/2026  </w:t>
      </w:r>
      <w:r w:rsidRPr="008F27F2">
        <w:rPr>
          <w:rFonts w:ascii="Times New Roman" w:eastAsia="Times New Roman" w:hAnsi="Times New Roman" w:cs="Times New Roman"/>
          <w:bCs/>
          <w:sz w:val="28"/>
          <w:szCs w:val="28"/>
          <w:lang w:val="ro-RO" w:eastAsia="ro-RO"/>
        </w:rPr>
        <w:t xml:space="preserve">        </w:t>
      </w:r>
    </w:p>
    <w:p w14:paraId="0B0C70FF" w14:textId="77777777" w:rsidR="008F27F2" w:rsidRPr="008F27F2" w:rsidRDefault="008F27F2" w:rsidP="008F27F2">
      <w:pPr>
        <w:spacing w:after="0" w:line="240" w:lineRule="auto"/>
        <w:rPr>
          <w:rFonts w:ascii="Times New Roman" w:eastAsia="Times New Roman" w:hAnsi="Times New Roman" w:cs="Times New Roman"/>
          <w:b/>
          <w:sz w:val="26"/>
          <w:szCs w:val="26"/>
          <w:lang w:val="ro-RO" w:eastAsia="ro-RO"/>
        </w:rPr>
      </w:pPr>
    </w:p>
    <w:p w14:paraId="7757A7F9" w14:textId="77777777" w:rsidR="008F27F2" w:rsidRPr="008F27F2" w:rsidRDefault="008F27F2" w:rsidP="008F27F2">
      <w:pPr>
        <w:spacing w:after="0" w:line="240" w:lineRule="auto"/>
        <w:ind w:firstLine="567"/>
        <w:jc w:val="center"/>
        <w:rPr>
          <w:rFonts w:ascii="Times New Roman" w:eastAsia="Times New Roman" w:hAnsi="Times New Roman" w:cs="Times New Roman"/>
          <w:b/>
          <w:sz w:val="28"/>
          <w:szCs w:val="28"/>
          <w:lang w:val="ro-RO" w:eastAsia="ro-RO"/>
        </w:rPr>
      </w:pPr>
    </w:p>
    <w:p w14:paraId="78D3E447" w14:textId="77777777" w:rsidR="008F27F2" w:rsidRPr="008F27F2" w:rsidRDefault="008F27F2" w:rsidP="008F27F2">
      <w:pPr>
        <w:spacing w:after="0" w:line="240" w:lineRule="auto"/>
        <w:ind w:firstLine="567"/>
        <w:jc w:val="center"/>
        <w:rPr>
          <w:rFonts w:ascii="Times New Roman" w:eastAsia="Times New Roman" w:hAnsi="Times New Roman" w:cs="Times New Roman"/>
          <w:b/>
          <w:sz w:val="28"/>
          <w:szCs w:val="28"/>
          <w:lang w:val="ro-RO" w:eastAsia="ro-RO"/>
        </w:rPr>
      </w:pPr>
      <w:r w:rsidRPr="008F27F2">
        <w:rPr>
          <w:rFonts w:ascii="Times New Roman" w:eastAsia="Times New Roman" w:hAnsi="Times New Roman" w:cs="Times New Roman"/>
          <w:b/>
          <w:sz w:val="28"/>
          <w:szCs w:val="28"/>
          <w:lang w:val="ro-RO" w:eastAsia="ro-RO"/>
        </w:rPr>
        <w:t>REGULAMENTUL</w:t>
      </w:r>
    </w:p>
    <w:p w14:paraId="73E97C7D" w14:textId="77777777" w:rsidR="008F27F2" w:rsidRPr="008F27F2" w:rsidRDefault="008F27F2" w:rsidP="008F27F2">
      <w:pPr>
        <w:spacing w:after="0" w:line="240" w:lineRule="auto"/>
        <w:ind w:firstLine="567"/>
        <w:jc w:val="center"/>
        <w:rPr>
          <w:rFonts w:ascii="Times New Roman" w:eastAsia="Times New Roman" w:hAnsi="Times New Roman" w:cs="Times New Roman"/>
          <w:b/>
          <w:sz w:val="28"/>
          <w:szCs w:val="28"/>
          <w:lang w:val="ro-RO" w:eastAsia="ro-RO"/>
        </w:rPr>
      </w:pPr>
      <w:r w:rsidRPr="008F27F2">
        <w:rPr>
          <w:rFonts w:ascii="Times New Roman" w:eastAsia="Times New Roman" w:hAnsi="Times New Roman" w:cs="Times New Roman"/>
          <w:b/>
          <w:sz w:val="28"/>
          <w:szCs w:val="28"/>
          <w:lang w:val="ro-RO" w:eastAsia="ro-RO"/>
        </w:rPr>
        <w:t xml:space="preserve">privind organizarea și funcționarea </w:t>
      </w:r>
    </w:p>
    <w:p w14:paraId="5F59BB9F" w14:textId="77777777" w:rsidR="008F27F2" w:rsidRPr="008F27F2" w:rsidRDefault="008F27F2" w:rsidP="008F27F2">
      <w:pPr>
        <w:spacing w:after="0" w:line="240" w:lineRule="auto"/>
        <w:ind w:firstLine="567"/>
        <w:jc w:val="center"/>
        <w:rPr>
          <w:rFonts w:ascii="Times New Roman" w:eastAsia="Times New Roman" w:hAnsi="Times New Roman" w:cs="Times New Roman"/>
          <w:b/>
          <w:sz w:val="28"/>
          <w:szCs w:val="28"/>
          <w:lang w:val="ro-RO" w:eastAsia="ro-RO"/>
        </w:rPr>
      </w:pPr>
      <w:r w:rsidRPr="008F27F2">
        <w:rPr>
          <w:rFonts w:ascii="Times New Roman" w:eastAsia="Times New Roman" w:hAnsi="Times New Roman" w:cs="Times New Roman"/>
          <w:b/>
          <w:sz w:val="28"/>
          <w:szCs w:val="28"/>
          <w:lang w:val="ro-RO" w:eastAsia="ro-RO"/>
        </w:rPr>
        <w:t>Agenției Naționale pentru Siguranța Alimentelor</w:t>
      </w:r>
    </w:p>
    <w:p w14:paraId="107FB87A" w14:textId="77777777" w:rsidR="008F27F2" w:rsidRP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0ED4E183"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b/>
          <w:sz w:val="28"/>
          <w:szCs w:val="28"/>
          <w:lang w:val="ro-RO" w:eastAsia="ro-RO"/>
        </w:rPr>
        <w:t>1.</w:t>
      </w:r>
      <w:r w:rsidRPr="008F27F2">
        <w:rPr>
          <w:rFonts w:ascii="Times New Roman" w:eastAsia="Times New Roman" w:hAnsi="Times New Roman" w:cs="Times New Roman"/>
          <w:sz w:val="28"/>
          <w:szCs w:val="28"/>
          <w:lang w:val="ro-RO" w:eastAsia="ro-RO"/>
        </w:rPr>
        <w:t xml:space="preserve"> Regulamentul cu privire la organizarea şi funcţionarea Agenției Naționale pentru Siguranța Alimentelor (în continuare – </w:t>
      </w:r>
      <w:r w:rsidRPr="008F27F2">
        <w:rPr>
          <w:rFonts w:ascii="Times New Roman" w:eastAsia="Times New Roman" w:hAnsi="Times New Roman" w:cs="Times New Roman"/>
          <w:i/>
          <w:iCs/>
          <w:sz w:val="28"/>
          <w:szCs w:val="28"/>
          <w:lang w:val="ro-RO" w:eastAsia="ro-RO"/>
        </w:rPr>
        <w:t>Regulament</w:t>
      </w:r>
      <w:r w:rsidRPr="008F27F2">
        <w:rPr>
          <w:rFonts w:ascii="Times New Roman" w:eastAsia="Times New Roman" w:hAnsi="Times New Roman" w:cs="Times New Roman"/>
          <w:sz w:val="28"/>
          <w:szCs w:val="28"/>
          <w:lang w:val="ro-RO" w:eastAsia="ro-RO"/>
        </w:rPr>
        <w:t>) reglementează misiunea, domeniile de activitate, funcţiile de bază, atribuţiile, drepturile şi modul de organizare a acesteia.</w:t>
      </w:r>
    </w:p>
    <w:p w14:paraId="17DC131E"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70D62609"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b/>
          <w:sz w:val="28"/>
          <w:szCs w:val="28"/>
          <w:lang w:val="ro-RO" w:eastAsia="ro-RO"/>
        </w:rPr>
        <w:t>2.</w:t>
      </w:r>
      <w:r w:rsidRPr="008F27F2">
        <w:rPr>
          <w:rFonts w:ascii="Times New Roman" w:eastAsia="Times New Roman" w:hAnsi="Times New Roman" w:cs="Times New Roman"/>
          <w:sz w:val="28"/>
          <w:szCs w:val="28"/>
          <w:lang w:val="ro-RO" w:eastAsia="ro-RO"/>
        </w:rPr>
        <w:t xml:space="preserve"> Agenția Națională pentru Siguranța Alimentelor (în continuare – </w:t>
      </w:r>
      <w:r w:rsidRPr="008F27F2">
        <w:rPr>
          <w:rFonts w:ascii="Times New Roman" w:eastAsia="Times New Roman" w:hAnsi="Times New Roman" w:cs="Times New Roman"/>
          <w:i/>
          <w:sz w:val="28"/>
          <w:szCs w:val="28"/>
          <w:lang w:val="ro-RO" w:eastAsia="ro-RO"/>
        </w:rPr>
        <w:t>Agenția</w:t>
      </w:r>
      <w:r w:rsidRPr="008F27F2">
        <w:rPr>
          <w:rFonts w:ascii="Times New Roman" w:eastAsia="Times New Roman" w:hAnsi="Times New Roman" w:cs="Times New Roman"/>
          <w:sz w:val="28"/>
          <w:szCs w:val="28"/>
          <w:lang w:val="ro-RO" w:eastAsia="ro-RO"/>
        </w:rPr>
        <w:t>) este autoritatea administrativă centrală din subordinea Guvernului, care funcţionează la nivel naţional și care realizează politicile publice ale Guvernului în domeniile de activitate ce îi sunt încredinţate.</w:t>
      </w:r>
    </w:p>
    <w:p w14:paraId="627E13B0"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19C640D9"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b/>
          <w:sz w:val="28"/>
          <w:szCs w:val="28"/>
          <w:lang w:val="ro-RO" w:eastAsia="ro-RO"/>
        </w:rPr>
        <w:t>3.</w:t>
      </w:r>
      <w:r w:rsidRPr="008F27F2">
        <w:rPr>
          <w:rFonts w:ascii="Times New Roman" w:eastAsia="Times New Roman" w:hAnsi="Times New Roman" w:cs="Times New Roman"/>
          <w:sz w:val="28"/>
          <w:szCs w:val="28"/>
          <w:lang w:val="ro-RO" w:eastAsia="ro-RO"/>
        </w:rPr>
        <w:t xml:space="preserve"> Agenția este persoană juridică de drept public, cu sediul în municipiul Chișinău, având denumire, ștampilă cu Stema de Stat a Republicii Moldova, conturi </w:t>
      </w:r>
      <w:proofErr w:type="spellStart"/>
      <w:r w:rsidRPr="008F27F2">
        <w:rPr>
          <w:rFonts w:ascii="Times New Roman" w:eastAsia="Times New Roman" w:hAnsi="Times New Roman" w:cs="Times New Roman"/>
          <w:sz w:val="28"/>
          <w:szCs w:val="28"/>
          <w:lang w:val="ro-RO" w:eastAsia="ro-RO"/>
        </w:rPr>
        <w:t>trezoreriale</w:t>
      </w:r>
      <w:proofErr w:type="spellEnd"/>
      <w:r w:rsidRPr="008F27F2">
        <w:rPr>
          <w:rFonts w:ascii="Times New Roman" w:eastAsia="Times New Roman" w:hAnsi="Times New Roman" w:cs="Times New Roman"/>
          <w:sz w:val="28"/>
          <w:szCs w:val="28"/>
          <w:lang w:val="ro-RO" w:eastAsia="ro-RO"/>
        </w:rPr>
        <w:t xml:space="preserve"> şi alte atribute specifice autorităţilor publice, conform legislaţiei.</w:t>
      </w:r>
    </w:p>
    <w:p w14:paraId="65B28C9D"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0DC93D54"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b/>
          <w:sz w:val="28"/>
          <w:szCs w:val="28"/>
          <w:lang w:val="ro-RO" w:eastAsia="ro-RO"/>
        </w:rPr>
        <w:t>4.</w:t>
      </w:r>
      <w:r w:rsidRPr="008F27F2">
        <w:rPr>
          <w:rFonts w:ascii="Times New Roman" w:eastAsia="Times New Roman" w:hAnsi="Times New Roman" w:cs="Times New Roman"/>
          <w:sz w:val="28"/>
          <w:szCs w:val="28"/>
          <w:lang w:val="ro-RO" w:eastAsia="ro-RO"/>
        </w:rPr>
        <w:t xml:space="preserve"> Finanţarea şi asigurarea tehnico-materială a activităţii Agenției se efectuează din contul alocaţiilor prevăzute în bugetul de stat şi al mijloacelor provenite din alte surse, conform legislaţiei.</w:t>
      </w:r>
    </w:p>
    <w:p w14:paraId="7C426E44"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1B8D3418"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b/>
          <w:sz w:val="28"/>
          <w:szCs w:val="28"/>
          <w:lang w:val="ro-RO" w:eastAsia="ro-RO"/>
        </w:rPr>
        <w:t xml:space="preserve"> 5.</w:t>
      </w:r>
      <w:r w:rsidRPr="008F27F2">
        <w:rPr>
          <w:rFonts w:ascii="Times New Roman" w:eastAsia="Times New Roman" w:hAnsi="Times New Roman" w:cs="Times New Roman"/>
          <w:sz w:val="28"/>
          <w:szCs w:val="28"/>
          <w:lang w:val="ro-RO" w:eastAsia="ro-RO"/>
        </w:rPr>
        <w:t xml:space="preserve"> În activitatea sa, Agenția, se conduce de Constituția Republicii Moldova, de Legea nr. 98/2012 privind administrația publică centrală de specialitate, Legea nr. 136/2017 cu privire la Guvern şi de alte acte normative.</w:t>
      </w:r>
    </w:p>
    <w:p w14:paraId="13144D45"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 </w:t>
      </w:r>
    </w:p>
    <w:p w14:paraId="0CE50DA9" w14:textId="77777777" w:rsidR="008F27F2" w:rsidRPr="008F27F2" w:rsidRDefault="008F27F2" w:rsidP="008F27F2">
      <w:pPr>
        <w:spacing w:after="0" w:line="240" w:lineRule="auto"/>
        <w:ind w:firstLine="567"/>
        <w:jc w:val="center"/>
        <w:rPr>
          <w:rFonts w:ascii="Times New Roman" w:eastAsia="Times New Roman" w:hAnsi="Times New Roman" w:cs="Times New Roman"/>
          <w:b/>
          <w:bCs/>
          <w:sz w:val="28"/>
          <w:szCs w:val="28"/>
          <w:lang w:val="ro-RO" w:eastAsia="ro-RO"/>
        </w:rPr>
      </w:pPr>
      <w:r w:rsidRPr="008F27F2">
        <w:rPr>
          <w:rFonts w:ascii="Times New Roman" w:eastAsia="Times New Roman" w:hAnsi="Times New Roman" w:cs="Times New Roman"/>
          <w:b/>
          <w:bCs/>
          <w:sz w:val="28"/>
          <w:szCs w:val="28"/>
          <w:lang w:val="ro-RO" w:eastAsia="ro-RO"/>
        </w:rPr>
        <w:t>II. MISIUNEA, DOMENIILE DE ACTIVITATE, FUNCŢIILE DE</w:t>
      </w:r>
    </w:p>
    <w:p w14:paraId="4A49CBB5" w14:textId="77777777" w:rsidR="008F27F2" w:rsidRPr="008F27F2" w:rsidRDefault="008F27F2" w:rsidP="008F27F2">
      <w:pPr>
        <w:spacing w:after="0" w:line="240" w:lineRule="auto"/>
        <w:ind w:firstLine="567"/>
        <w:jc w:val="center"/>
        <w:rPr>
          <w:rFonts w:ascii="Times New Roman" w:eastAsia="Times New Roman" w:hAnsi="Times New Roman" w:cs="Times New Roman"/>
          <w:b/>
          <w:sz w:val="28"/>
          <w:szCs w:val="28"/>
          <w:lang w:val="en-US" w:eastAsia="ro-RO"/>
        </w:rPr>
      </w:pPr>
      <w:r w:rsidRPr="008F27F2">
        <w:rPr>
          <w:rFonts w:ascii="Times New Roman" w:eastAsia="Times New Roman" w:hAnsi="Times New Roman" w:cs="Times New Roman"/>
          <w:b/>
          <w:bCs/>
          <w:sz w:val="28"/>
          <w:szCs w:val="28"/>
          <w:lang w:val="ro-RO" w:eastAsia="ro-RO"/>
        </w:rPr>
        <w:t xml:space="preserve">BAZĂ ŞI DREPTURILE </w:t>
      </w:r>
      <w:r w:rsidRPr="008F27F2">
        <w:rPr>
          <w:rFonts w:ascii="Times New Roman" w:eastAsia="Times New Roman" w:hAnsi="Times New Roman" w:cs="Times New Roman"/>
          <w:b/>
          <w:sz w:val="28"/>
          <w:szCs w:val="28"/>
          <w:lang w:val="ro-RO" w:eastAsia="ro-RO"/>
        </w:rPr>
        <w:t>AGENȚIEI</w:t>
      </w:r>
    </w:p>
    <w:p w14:paraId="0C18CB41" w14:textId="77777777" w:rsidR="008F27F2" w:rsidRPr="008F27F2" w:rsidRDefault="008F27F2" w:rsidP="008F27F2">
      <w:pPr>
        <w:spacing w:after="0" w:line="240" w:lineRule="auto"/>
        <w:ind w:firstLine="567"/>
        <w:jc w:val="center"/>
        <w:rPr>
          <w:rFonts w:ascii="Times New Roman" w:eastAsia="Times New Roman" w:hAnsi="Times New Roman" w:cs="Times New Roman"/>
          <w:b/>
          <w:bCs/>
          <w:sz w:val="28"/>
          <w:szCs w:val="28"/>
          <w:lang w:val="ro-RO" w:eastAsia="ro-RO"/>
        </w:rPr>
      </w:pPr>
    </w:p>
    <w:p w14:paraId="2E3A30B1" w14:textId="77777777" w:rsidR="008F27F2" w:rsidRPr="008F27F2" w:rsidRDefault="008F27F2" w:rsidP="008F27F2">
      <w:pPr>
        <w:spacing w:after="0" w:line="240" w:lineRule="auto"/>
        <w:ind w:firstLine="567"/>
        <w:jc w:val="both"/>
        <w:rPr>
          <w:rFonts w:ascii="Times New Roman" w:eastAsia="Times New Roman" w:hAnsi="Times New Roman" w:cs="Times New Roman"/>
          <w:color w:val="FF0000"/>
          <w:sz w:val="28"/>
          <w:szCs w:val="28"/>
          <w:lang w:val="ro-RO" w:eastAsia="ro-RO"/>
        </w:rPr>
      </w:pPr>
      <w:r w:rsidRPr="008F27F2">
        <w:rPr>
          <w:rFonts w:ascii="Times New Roman" w:eastAsia="Times New Roman" w:hAnsi="Times New Roman" w:cs="Times New Roman"/>
          <w:b/>
          <w:sz w:val="28"/>
          <w:szCs w:val="28"/>
          <w:lang w:val="ro-RO" w:eastAsia="ro-RO"/>
        </w:rPr>
        <w:t>6.</w:t>
      </w:r>
      <w:r w:rsidRPr="008F27F2">
        <w:rPr>
          <w:rFonts w:ascii="Times New Roman" w:eastAsia="Times New Roman" w:hAnsi="Times New Roman" w:cs="Times New Roman"/>
          <w:sz w:val="28"/>
          <w:szCs w:val="28"/>
          <w:lang w:val="ro-RO" w:eastAsia="ro-RO"/>
        </w:rPr>
        <w:t xml:space="preserve"> Agenţia are misiunea de a asigura implementarea politicilor statului în domeniile orientate spre garantarea siguranţei alimentelor şi a calităţii produselor alimentare, inclusiv a alcoolului etilic, a producţiei alcoolice şi a produselor vitivinicole, întreţinerea unui sistem de măsuri publice menite să asigure sănătatea animală, protecţia plantelor, inofensivitatea produselor alimentare şi a materiei prime, precum şi protecţia consumatorilor în domeniul alimentar</w:t>
      </w:r>
      <w:r w:rsidRPr="008F27F2">
        <w:rPr>
          <w:rFonts w:ascii="Times New Roman" w:eastAsia="Times New Roman" w:hAnsi="Times New Roman" w:cs="Times New Roman"/>
          <w:color w:val="FF0000"/>
          <w:sz w:val="28"/>
          <w:szCs w:val="28"/>
          <w:lang w:val="ro-RO" w:eastAsia="ro-RO"/>
        </w:rPr>
        <w:t>.</w:t>
      </w:r>
    </w:p>
    <w:p w14:paraId="096AB2FF"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5D61990E"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b/>
          <w:sz w:val="28"/>
          <w:szCs w:val="28"/>
          <w:lang w:val="ro-RO" w:eastAsia="ro-RO"/>
        </w:rPr>
        <w:t>7.</w:t>
      </w:r>
      <w:r w:rsidRPr="008F27F2">
        <w:rPr>
          <w:rFonts w:ascii="Times New Roman" w:eastAsia="Times New Roman" w:hAnsi="Times New Roman" w:cs="Times New Roman"/>
          <w:sz w:val="28"/>
          <w:szCs w:val="28"/>
          <w:lang w:val="ro-RO" w:eastAsia="ro-RO"/>
        </w:rPr>
        <w:t xml:space="preserve"> Agenția realizează funcţiile stabilite în Regulament în următoarele domenii de competenţă:</w:t>
      </w:r>
    </w:p>
    <w:p w14:paraId="0439A5AD"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7.1. sănătatea și bunăstarea animalelor;</w:t>
      </w:r>
    </w:p>
    <w:p w14:paraId="32958D6E"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7.2. zootehnie;</w:t>
      </w:r>
    </w:p>
    <w:p w14:paraId="2E5F758D"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7.3. producerea, prelucrarea, controlul calității și comercializarea semințelor;</w:t>
      </w:r>
    </w:p>
    <w:p w14:paraId="1F2D6BBB"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lastRenderedPageBreak/>
        <w:t>7.4. sănătatea plantelor, controlul introducerii pe piață și utilizării  produselor fitosanitare și a produselor fertilizante;</w:t>
      </w:r>
    </w:p>
    <w:p w14:paraId="2C8A9FAE"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7.5. siguranța și calitatea alimentelor;</w:t>
      </w:r>
    </w:p>
    <w:p w14:paraId="5D1C9945"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7.6. controlul fabricării şi circulaţiei alcoolului etilic, al produselor vitivinicole şi al producţiei alcoolice;</w:t>
      </w:r>
    </w:p>
    <w:p w14:paraId="2D30DBB6"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7.7. protecţia consumatorului în domeniul alimentar</w:t>
      </w:r>
    </w:p>
    <w:p w14:paraId="4669A152"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7.8. agricultura ecologică.</w:t>
      </w:r>
    </w:p>
    <w:p w14:paraId="5D5E9636"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10B58424"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b/>
          <w:sz w:val="28"/>
          <w:szCs w:val="28"/>
          <w:lang w:val="ro-RO" w:eastAsia="ro-RO"/>
        </w:rPr>
        <w:t>8.</w:t>
      </w:r>
      <w:r w:rsidRPr="008F27F2">
        <w:rPr>
          <w:rFonts w:ascii="Times New Roman" w:eastAsia="Times New Roman" w:hAnsi="Times New Roman" w:cs="Times New Roman"/>
          <w:sz w:val="28"/>
          <w:szCs w:val="28"/>
          <w:lang w:val="ro-RO" w:eastAsia="ro-RO"/>
        </w:rPr>
        <w:t xml:space="preserve"> În conformitate cu domeniile de activitate stabilite la pct. 7, Agenția exercită următoarele funcții:</w:t>
      </w:r>
    </w:p>
    <w:p w14:paraId="1E9B097C"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8.1. elaborarea proiectelor de acte normative și a documentelor de politici, prezentarea către instituțiile cu drept de inițiativă legislativă a propunerilor de modificare a cadrului normativ, precum și armonizarea legislației naționale cu acquis-ul Uniunii Europene și monitorizarea implementării acestora.</w:t>
      </w:r>
    </w:p>
    <w:p w14:paraId="3CC79A90"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8.2. realizarea colaborării, în baza legislației naționale, cu instituțiile de profil din străinătate în domeniile de competență</w:t>
      </w:r>
    </w:p>
    <w:p w14:paraId="508148D9"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8.3. aplicarea actelor normative și implementarea tratatelor internaționale la care Republica Moldova este parte, în domeniile de competență, precum și elaborarea rapoartelor privind executarea acestora;</w:t>
      </w:r>
    </w:p>
    <w:p w14:paraId="0AD49210"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8.4. armonizarea cadrului normativ național din domeniul siguranței alimentelor, sănătății animalelor și protecției plantelor, în colaborare cu autoritățile administrației publice centrale, în vederea asigurării conformității cu cerințele procesului de aderare a Republicii Moldova la Uniunea Europeană.</w:t>
      </w:r>
    </w:p>
    <w:p w14:paraId="17F43280"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8.5. monitorizarea continuă și raportarea periodică, în limitele competenței Agenției, a progreselor înregistrate în implementarea acțiunilor care derivă din Planul național de aderare a Republicii Moldova la Uniunea Europeană și din Planul național de reglementări.</w:t>
      </w:r>
    </w:p>
    <w:p w14:paraId="0E42254E"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8.6 asigurarea implementării prevederilor Acordului de Asociere dintre Republica Moldova și Uniunea Europeană în domeniile de competență ale Agenției.</w:t>
      </w:r>
    </w:p>
    <w:p w14:paraId="1A9DDBC8"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8.7. avizarea proiectelor de acte normative elaborate de alte autorităţi ale administraţiei publice.</w:t>
      </w:r>
    </w:p>
    <w:p w14:paraId="35055535"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8.8. exercitarea competenţelor şi a responsabilităţilor în domeniul finanţelor publice, în conformitate cu prevederile Legii finanţelor publice şi responsabilităţii bugetar-fiscale nr.181/2014.</w:t>
      </w:r>
    </w:p>
    <w:p w14:paraId="28A2AC05"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8.9. organizarea procesului de planificare, de executare, de evidenţă contabilă şi raportare a bugetului în cadrul Agenției;</w:t>
      </w:r>
    </w:p>
    <w:p w14:paraId="03AE0686"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8.10. exercitarea, în numele statului, a funcţiei de fondator la Instituţia Publică Centrul Naţional Sănătatea Animalelor, Plantelor şi Siguranţa Alimentelor;</w:t>
      </w:r>
    </w:p>
    <w:p w14:paraId="463CF9D4"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8.11.</w:t>
      </w:r>
      <w:r w:rsidRPr="008F27F2">
        <w:rPr>
          <w:rFonts w:ascii="Times New Roman" w:eastAsia="Calibri" w:hAnsi="Times New Roman" w:cs="Times New Roman"/>
          <w:sz w:val="28"/>
          <w:szCs w:val="28"/>
          <w:lang w:val="ro-RO"/>
        </w:rPr>
        <w:t xml:space="preserve"> </w:t>
      </w:r>
      <w:r w:rsidRPr="008F27F2">
        <w:rPr>
          <w:rFonts w:ascii="Times New Roman" w:eastAsia="Times New Roman" w:hAnsi="Times New Roman" w:cs="Times New Roman"/>
          <w:sz w:val="28"/>
          <w:szCs w:val="28"/>
          <w:lang w:val="ro-RO" w:eastAsia="ro-RO"/>
        </w:rPr>
        <w:t>prevenirea şi combaterea încălcărilor în domeniile de activitate;</w:t>
      </w:r>
    </w:p>
    <w:p w14:paraId="2C4907DE"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8.12. controlul de stat în domeniul de activitate;</w:t>
      </w:r>
    </w:p>
    <w:p w14:paraId="08BF9EED"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8.13. emiterea actelor administrative normative sau individuale în domeniile de activitate în limitele competenţei acordate prin actele normative;</w:t>
      </w:r>
    </w:p>
    <w:p w14:paraId="3A40A451"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8.14. coordonarea, îndrumarea şi controlul aplicării reglementărilor legale în domeniul de activitate, precum şi controlul funcţionării subdiviziunilor sale;</w:t>
      </w:r>
    </w:p>
    <w:p w14:paraId="5CEC966F"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8.15. managementul resurselor umane, susţinerea activităţilor specifice prin intermediul tehnologiei informaţiei şi comunicaţiilor, reprezentarea juridică și auditul intern;</w:t>
      </w:r>
    </w:p>
    <w:p w14:paraId="7B540673"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lastRenderedPageBreak/>
        <w:t>8.16. emiterea actelor permisive în domeniile de activitate, în limitele competenţei acordate prin actele normative;</w:t>
      </w:r>
    </w:p>
    <w:p w14:paraId="618859B8"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8.17. înregistrarea soiurilor şi ţinerea Catalogului soiurilor de plante.</w:t>
      </w:r>
    </w:p>
    <w:p w14:paraId="46E6CFEB"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1FC34FAD"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b/>
          <w:sz w:val="28"/>
          <w:szCs w:val="28"/>
          <w:lang w:val="ro-RO" w:eastAsia="ro-RO"/>
        </w:rPr>
        <w:t>9.</w:t>
      </w:r>
      <w:r w:rsidRPr="008F27F2">
        <w:rPr>
          <w:rFonts w:ascii="Times New Roman" w:eastAsia="Times New Roman" w:hAnsi="Times New Roman" w:cs="Times New Roman"/>
          <w:sz w:val="28"/>
          <w:szCs w:val="28"/>
          <w:lang w:val="ro-RO" w:eastAsia="ro-RO"/>
        </w:rPr>
        <w:t xml:space="preserve"> Agenția este învestită cu următoarele drepturi:</w:t>
      </w:r>
    </w:p>
    <w:p w14:paraId="22D46981"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9.1. să prezinte instituţiilor cu drept de iniţiativă legislativă propuneri de proiecte de modificare a cadrului normativ în domeniu;</w:t>
      </w:r>
    </w:p>
    <w:p w14:paraId="49E0428B"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9.2. să aprobe instrucţiuni, proceduri şi metodologii la subiectele ce ţin de competenţa sa;</w:t>
      </w:r>
    </w:p>
    <w:p w14:paraId="3B65AFAE"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9.3. să solicite şi să primească, în condiţiile legii şi în scopul exercitării atribuţiilor sale, informaţii de la autorităţile administraţiei publice centrale şi locale, de la organizaţii şi instituţii, de la persoanele fizice şi juridice, indiferent de forma de organizare, care activează în domenii ce ţin de competenţa sa;</w:t>
      </w:r>
    </w:p>
    <w:p w14:paraId="4711703D"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9.4. să constate contravenţii, să întocmească procese-verbale cu privire la contravenţii şi să aplice sancţiuni în conformitate cu prevederile Codului contravenţional al Republicii Moldova nr.218/2008;</w:t>
      </w:r>
    </w:p>
    <w:p w14:paraId="030BBFB0"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9.5. să beneficieze de acces la bazele de date oficiale publice în domeniul informaţiei statistice, financiare, fiscale, economice, juridice, metrologice etc., conform procedurii stipulate în Legea nr.71/2007 cu privire la registre;</w:t>
      </w:r>
    </w:p>
    <w:p w14:paraId="74C56926"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9.6. să sesizeze autorităţile competente referitor la produsele, serviciile, mijloacele de măsurare neconforme depistate în cadrul controalelor de stat asupra activităţii de întreprinzător în domeniul de activitate;</w:t>
      </w:r>
    </w:p>
    <w:p w14:paraId="545FC912"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9.7. să organizeze şi să efectueze vizite de consultanţă în vederea familiarizării agenţilor economici şi a consumatorilor cu cerinţele actelor normative în domeniul de activitate;</w:t>
      </w:r>
    </w:p>
    <w:p w14:paraId="79B1A874"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9.8. să posede, să utilizeze şi să administreze patrimoniul în conformitate cu scopurile sale de activitate şi cu prevederile cadrului normativ;</w:t>
      </w:r>
    </w:p>
    <w:p w14:paraId="2F986014"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9.9. să colaboreze cu autorităţile administraţiei publice locale şi centrale, cu organele abilitate cu funcţii de control, cu organizaţiile necomerciale, cu organizaţiile/structurile internaţionale şi cu societatea civilă în vederea implementării la nivel local şi naţional a politicii statului în domeniile încredinţate şi a soluţionării problemelor comune;</w:t>
      </w:r>
    </w:p>
    <w:p w14:paraId="03AAB55D"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9.10. să participe la negocierile interguvernamentale privind subiectele ce ţin de competenţa sa;</w:t>
      </w:r>
    </w:p>
    <w:p w14:paraId="46FC58F2"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9.11. să obţină asistenţă tehnică şi financiară de la partenerii de dezvoltare şi din alte surse neinterzise de cadrul normativ şi să o utilizeze în scopul realizării funcţiilor sale;</w:t>
      </w:r>
    </w:p>
    <w:p w14:paraId="59ED238A"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9.12. să încheie contracte cu persoane fizice şi juridice de drept public sau privat, donatori internaţionali, cu furnizorii şi beneficiarii de bunuri şi servicii;</w:t>
      </w:r>
    </w:p>
    <w:p w14:paraId="797946FC"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9.13. să contracteze servicii de la persoanele fizice şi juridice, rezidente sau nerezidente, în vederea realizării sarcinilor atribuite, în limitele mijloacelor financiare aprobate în acest scop;</w:t>
      </w:r>
    </w:p>
    <w:p w14:paraId="3CA53A4B"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9.14. să asigure reprezentarea Republicii Moldova în organizaţiile internaţionale de profil, în condiţiile actelor normative;</w:t>
      </w:r>
    </w:p>
    <w:p w14:paraId="29BA15C1"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9.15. să presteze, în domeniile sale de competenţă, servicii contra plată, conform nomenclatorului serviciilor contra plată, metodologiei de calcul şi cuantumului tarifelor la serviciile prestate, aprobate de către Guvern;</w:t>
      </w:r>
    </w:p>
    <w:p w14:paraId="62E16407"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en-US" w:eastAsia="ro-RO"/>
        </w:rPr>
      </w:pPr>
      <w:r w:rsidRPr="008F27F2">
        <w:rPr>
          <w:rFonts w:ascii="Times New Roman" w:eastAsia="Times New Roman" w:hAnsi="Times New Roman" w:cs="Times New Roman"/>
          <w:sz w:val="28"/>
          <w:szCs w:val="28"/>
          <w:lang w:val="ro-RO" w:eastAsia="ro-RO"/>
        </w:rPr>
        <w:lastRenderedPageBreak/>
        <w:t>9.16. să emită, după caz, prescripţii şi să aplice sancţiuni în temeiul procesului-verbal de control, inclusiv să aplice măsuri restrictive conform Legii nr.131/2012 privind controlul de stat</w:t>
      </w:r>
      <w:r w:rsidRPr="008F27F2">
        <w:rPr>
          <w:rFonts w:ascii="Times New Roman" w:eastAsia="Times New Roman" w:hAnsi="Times New Roman" w:cs="Times New Roman"/>
          <w:sz w:val="28"/>
          <w:szCs w:val="28"/>
          <w:lang w:val="en-US" w:eastAsia="ro-RO"/>
        </w:rPr>
        <w:t>;</w:t>
      </w:r>
    </w:p>
    <w:p w14:paraId="7BC7555A"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9.17. să utilizeze orice mijloace tehnice disponibile (audio/video) în cadrul activităţilor de control de stat.</w:t>
      </w:r>
    </w:p>
    <w:p w14:paraId="292264B8"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9.18. să preleveze probe pentru investigaţiile de laborator;</w:t>
      </w:r>
    </w:p>
    <w:p w14:paraId="277EA676"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9.19. să efectueze investigaţii de laborator aferente implementării tuturor programelor strategice de stat de monitorizare şi supraveghere în domeniile de competenţă atribuite Agenţiei stabilite la pct.6;</w:t>
      </w:r>
    </w:p>
    <w:p w14:paraId="40C4B883"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9.20. să aloce Instituţiei Publice Centrul Naţional Sănătatea Animalelor, Plantelor şi Siguranţa Alimentelor; în care Agenţia exercită calitatea de fondator, mijloacele financiare aprobate prin legea bugetului de stat pentru asigurarea îndeplinirii programelor de monitorizare în domeniile de competenţă stabilite la pct.7;</w:t>
      </w:r>
    </w:p>
    <w:p w14:paraId="55E7438B"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9.21. să abroge actele ce contravin legislaţiei ale serviciilor publice desconcentrate din subordine, precum şi a Instituţiei Publice Centrul Naţional Sănătatea Animalelor, Plantelor şi Siguranţa Alimentelor, în care Agenţia are calitatea de fondator;</w:t>
      </w:r>
    </w:p>
    <w:p w14:paraId="2417100D"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9.22. să înainteze, în conformitate cu legislaţia, acţiuni în regres împotriva funcţionarilor publici şi a personalului angajat care au cauzat prejudicii Agenţiei şi bugetului de stat;</w:t>
      </w:r>
    </w:p>
    <w:p w14:paraId="23CF936C"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9.23. să exercite alte drepturi în temeiul actelor normative ce reglementează relaţiile din domeniile de activitate încredinţate.</w:t>
      </w:r>
    </w:p>
    <w:p w14:paraId="6D5761C2"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4C4E5346" w14:textId="77777777" w:rsidR="008F27F2" w:rsidRPr="008F27F2" w:rsidRDefault="008F27F2" w:rsidP="008F27F2">
      <w:pPr>
        <w:spacing w:after="0" w:line="240" w:lineRule="auto"/>
        <w:ind w:firstLine="567"/>
        <w:jc w:val="center"/>
        <w:rPr>
          <w:rFonts w:ascii="Times New Roman" w:eastAsia="Times New Roman" w:hAnsi="Times New Roman" w:cs="Times New Roman"/>
          <w:b/>
          <w:bCs/>
          <w:sz w:val="28"/>
          <w:szCs w:val="28"/>
          <w:lang w:val="ro-RO" w:eastAsia="ro-RO"/>
        </w:rPr>
      </w:pPr>
      <w:r w:rsidRPr="008F27F2">
        <w:rPr>
          <w:rFonts w:ascii="Times New Roman" w:eastAsia="Times New Roman" w:hAnsi="Times New Roman" w:cs="Times New Roman"/>
          <w:b/>
          <w:bCs/>
          <w:sz w:val="28"/>
          <w:szCs w:val="28"/>
          <w:lang w:val="ro-RO" w:eastAsia="ro-RO"/>
        </w:rPr>
        <w:t>III. ORGANIZAREA ACTIVITĂŢII AGENȚIEI</w:t>
      </w:r>
    </w:p>
    <w:p w14:paraId="73DD91BF" w14:textId="77777777" w:rsidR="008F27F2" w:rsidRPr="008F27F2" w:rsidRDefault="008F27F2" w:rsidP="008F27F2">
      <w:pPr>
        <w:spacing w:after="0" w:line="240" w:lineRule="auto"/>
        <w:ind w:firstLine="567"/>
        <w:jc w:val="center"/>
        <w:rPr>
          <w:rFonts w:ascii="Times New Roman" w:eastAsia="Times New Roman" w:hAnsi="Times New Roman" w:cs="Times New Roman"/>
          <w:b/>
          <w:bCs/>
          <w:sz w:val="28"/>
          <w:szCs w:val="28"/>
          <w:lang w:val="ro-RO" w:eastAsia="ro-RO"/>
        </w:rPr>
      </w:pPr>
    </w:p>
    <w:p w14:paraId="162D4D1E"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b/>
          <w:sz w:val="28"/>
          <w:szCs w:val="28"/>
          <w:lang w:val="ro-RO" w:eastAsia="ro-RO"/>
        </w:rPr>
        <w:t>10.</w:t>
      </w:r>
      <w:r w:rsidRPr="008F27F2">
        <w:rPr>
          <w:rFonts w:ascii="Times New Roman" w:eastAsia="Times New Roman" w:hAnsi="Times New Roman" w:cs="Times New Roman"/>
          <w:sz w:val="28"/>
          <w:szCs w:val="28"/>
          <w:lang w:val="ro-RO" w:eastAsia="ro-RO"/>
        </w:rPr>
        <w:t xml:space="preserve"> Conducerea Agenției este exercitată de către directorul general, numit şi eliberat din funcţie de către Guvern conform art.17 alin.(2) din Legea nr.98/2012 privind administraţia publică centrală de specialitate şi art.6 alin.(4) din Legea nr.199/2010 cu privire la statutul persoanelor cu funcţii de demnitate publică care:</w:t>
      </w:r>
    </w:p>
    <w:p w14:paraId="62F42D9F"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10.1. stabilește obiectivele de activitate ale Agenției, în concordanță cu Programul de activitate al Guvernului, cu documentele de politici publice și modalitățile de realizare a acestora;</w:t>
      </w:r>
    </w:p>
    <w:p w14:paraId="4C870FAB"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10.2. asigură executarea legilor, a decretelor Președintelui Republicii Moldova, a hotărârilor Parlamentului, a ordonanțelor, hotărârilor și dispozițiilor Guvernului, precum și îndeplinirea funcțiilor ce decurg din prezentul Regulament și din alte acte normative incidente domeniului de activitate al Agenției;</w:t>
      </w:r>
    </w:p>
    <w:p w14:paraId="7470E3F7"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10.3. aprobă planul anual de acțiuni al Agenției și rapoartele privind realizarea acestuia;</w:t>
      </w:r>
    </w:p>
    <w:p w14:paraId="29E67A8F"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10.4. coordonează și supraveghează activitatea aparatului central al Agenției și monitorizează funcționarea subdiviziunilor aflate în sfera de competență a Agenției;</w:t>
      </w:r>
    </w:p>
    <w:p w14:paraId="09F89525"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10.5. organizează și asigură funcționarea sistemului de control intern managerial și a funcției de audit intern în cadrul Agenției;</w:t>
      </w:r>
    </w:p>
    <w:p w14:paraId="207E7413"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10.6. exercită dreptul asupra efectuării cheltuielilor, în conformitate cu alocaţiile aprobate pentru Agenție în legea bugetară anuală;</w:t>
      </w:r>
    </w:p>
    <w:p w14:paraId="2E37C941"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 xml:space="preserve">10.7. prezintă </w:t>
      </w:r>
      <w:proofErr w:type="spellStart"/>
      <w:r w:rsidRPr="008F27F2">
        <w:rPr>
          <w:rFonts w:ascii="Times New Roman" w:eastAsia="Times New Roman" w:hAnsi="Times New Roman" w:cs="Times New Roman"/>
          <w:sz w:val="28"/>
          <w:szCs w:val="28"/>
          <w:lang w:val="ro-RO" w:eastAsia="ro-RO"/>
        </w:rPr>
        <w:t>prim-viceprim-ministrului</w:t>
      </w:r>
      <w:proofErr w:type="spellEnd"/>
      <w:r w:rsidRPr="008F27F2">
        <w:rPr>
          <w:rFonts w:ascii="Times New Roman" w:eastAsia="Times New Roman" w:hAnsi="Times New Roman" w:cs="Times New Roman"/>
          <w:sz w:val="28"/>
          <w:szCs w:val="28"/>
          <w:lang w:val="ro-RO" w:eastAsia="ro-RO"/>
        </w:rPr>
        <w:t xml:space="preserve"> sau viceprim-ministrului desemnat, spre coordonare sau aprobare, după caz:</w:t>
      </w:r>
    </w:p>
    <w:p w14:paraId="2D309FFA"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lastRenderedPageBreak/>
        <w:t>10.7.1. planul anual de activitate al Agenției și măsurile de realizare a direcțiilor strategice;</w:t>
      </w:r>
    </w:p>
    <w:p w14:paraId="3D75F9BC"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10.7.2. proiectele de acte legislative și normative elaborate de Agenție pentru a fi înaintate Guvernului;</w:t>
      </w:r>
    </w:p>
    <w:p w14:paraId="71FA78CF"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10.7.3. proiectele actelor normative interne ale Agenție;</w:t>
      </w:r>
    </w:p>
    <w:p w14:paraId="30F9A366"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10.7.4. propuneri privind constituirea, reorganizarea sau, după caz, dizolvarea structurilor organizatorice din sfera de competență a Agenției, în limitele alocațiilor bugetare aprobate, pentru a fi prezentate, în modul stabilit, spre examinare Guvernului;</w:t>
      </w:r>
    </w:p>
    <w:p w14:paraId="73FE3FD1"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10.8. negociază și semnează tratatele internaționale ale Republicii Moldova ce țin de domeniile specificate la pct. 7, în baza deplinelor puteri acordate conform Legii nr. 595/1999 privind tratatele internaționale ale Republicii Moldova;</w:t>
      </w:r>
    </w:p>
    <w:p w14:paraId="7BE324DE"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 xml:space="preserve">10.9. stabilește atribuțiile și responsabilitățile directorilor generali adjuncți și înaintează </w:t>
      </w:r>
      <w:proofErr w:type="spellStart"/>
      <w:r w:rsidRPr="008F27F2">
        <w:rPr>
          <w:rFonts w:ascii="Times New Roman" w:eastAsia="Times New Roman" w:hAnsi="Times New Roman" w:cs="Times New Roman"/>
          <w:sz w:val="28"/>
          <w:szCs w:val="28"/>
          <w:lang w:val="ro-RO" w:eastAsia="ro-RO"/>
        </w:rPr>
        <w:t>prim-viceprim-ministrului</w:t>
      </w:r>
      <w:proofErr w:type="spellEnd"/>
      <w:r w:rsidRPr="008F27F2">
        <w:rPr>
          <w:rFonts w:ascii="Times New Roman" w:eastAsia="Times New Roman" w:hAnsi="Times New Roman" w:cs="Times New Roman"/>
          <w:sz w:val="28"/>
          <w:szCs w:val="28"/>
          <w:lang w:val="ro-RO" w:eastAsia="ro-RO"/>
        </w:rPr>
        <w:t xml:space="preserve"> sau viceprim-ministrului desemnat propuneri privind aplicarea sancțiunilor disciplinare față de aceștia, în condițiile legii;</w:t>
      </w:r>
    </w:p>
    <w:p w14:paraId="540A40B9"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10.10. aprobă organigrama Agenției;</w:t>
      </w:r>
    </w:p>
    <w:p w14:paraId="2861DE96"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10.11. semnează avize asupra proiectelor de acte normative care au tangență cu domeniile de competență ale Agenției;</w:t>
      </w:r>
    </w:p>
    <w:p w14:paraId="4DA4F11D"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10.12. emite acte administrative în exercițiul atribuțiilor legale și asigură controlul executării acestora;</w:t>
      </w:r>
    </w:p>
    <w:p w14:paraId="4BC2D075"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10.13. aprobă regulamentele subdiviziunilor Agenției și fișele de post ale personalului;</w:t>
      </w:r>
    </w:p>
    <w:p w14:paraId="0BC3FA10"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10.14. numește, modifică, suspendă și încetează raporturile de serviciu ale funcționarilor publici din cadrul Agenției, în condițiile Legii nr. 158/2008 privind funcția publică și statutul funcționarului public;</w:t>
      </w:r>
    </w:p>
    <w:p w14:paraId="785CFE51"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10.15. angajează și eliberează din funcție personalul contractual, în conformitate cu legislația muncii;</w:t>
      </w:r>
    </w:p>
    <w:p w14:paraId="229566B5"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10.16. conferă grade de calificare funcționarilor publici, acordă stimulări și aplică sancțiuni disciplinare în condițiile legii;</w:t>
      </w:r>
    </w:p>
    <w:p w14:paraId="5891FC34"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10.17. reprezintă, fără mandat special, Agenția în relațiile cu autoritățile administrației publice centrale și locale, cu alte instituții publice, cu reprezentanții mediului de afaceri, ai societății civile și cu persoane fizice și juridice din țară și din străinătate;</w:t>
      </w:r>
    </w:p>
    <w:p w14:paraId="7385378C"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10.18. semnează, în limita competenței sale, acte administrative emise de Agenție, în conformitate cu legislația;</w:t>
      </w:r>
    </w:p>
    <w:p w14:paraId="58B0DBD6"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10.19. înaintează propuneri privind conferirea distincțiilor de stat personalului Agenției, în condițiile legii;</w:t>
      </w:r>
    </w:p>
    <w:p w14:paraId="13EE82D4"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10.20. aprobă și modifică statul de personal și schema de încadrare ale Agenției, în limitele fondului de salarizare și ale efectivului-limită aprobate de Guvern;</w:t>
      </w:r>
    </w:p>
    <w:p w14:paraId="401DA993"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10.21. stabileşte atribuţiile şi responsabilităţile directorilor generali adjuncţi;</w:t>
      </w:r>
    </w:p>
    <w:p w14:paraId="4CFF4CD6"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10.22. asigură funcţionalitatea Consiliului de soluţionare a disputelor;</w:t>
      </w:r>
    </w:p>
    <w:p w14:paraId="79337ED0"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10.23. aprobă, după caz, prin act administrativ intern, componenţa Colegiului Agenţiei, Consiliului consultativ şi Comisiei medicamentelor de uz veterinar, precum şi regulamentele privind organizarea şi funcţionarea acestora;</w:t>
      </w:r>
    </w:p>
    <w:p w14:paraId="4794DFEF"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10.24. aprobă prin act administrativ intern regulamentul privind uniforma şi semnele de distincţie ale angajaţilor Agenţiei cu funcţie de inspector.</w:t>
      </w:r>
    </w:p>
    <w:p w14:paraId="355F9CBB"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lastRenderedPageBreak/>
        <w:t>10.25. exercită şi alte competenţe care îi sunt atribuite în conformitate cu legislaţia.</w:t>
      </w:r>
    </w:p>
    <w:p w14:paraId="300C81A9"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6AD6EE0F"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b/>
          <w:sz w:val="28"/>
          <w:szCs w:val="28"/>
          <w:lang w:val="ro-RO" w:eastAsia="ro-RO"/>
        </w:rPr>
        <w:t>11.</w:t>
      </w:r>
      <w:r w:rsidRPr="008F27F2">
        <w:rPr>
          <w:rFonts w:ascii="Times New Roman" w:eastAsia="Times New Roman" w:hAnsi="Times New Roman" w:cs="Times New Roman"/>
          <w:sz w:val="28"/>
          <w:szCs w:val="28"/>
          <w:lang w:val="ro-RO" w:eastAsia="ro-RO"/>
        </w:rPr>
        <w:t xml:space="preserve"> În cadrul Agenției activează patru directori generali adjuncţi, care sunt funcţionari publici de conducere de nivel superior, numiţi în funcţie pe criterii de profesionalism, în conformitate cu Legea nr. 158/2008 cu privire la funcţia publică şi statutul funcţionarului public.</w:t>
      </w:r>
    </w:p>
    <w:p w14:paraId="5277A218"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52925B18"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b/>
          <w:sz w:val="28"/>
          <w:szCs w:val="28"/>
          <w:lang w:val="ro-RO" w:eastAsia="ro-RO"/>
        </w:rPr>
        <w:t>12.</w:t>
      </w:r>
      <w:r w:rsidRPr="008F27F2">
        <w:rPr>
          <w:rFonts w:ascii="Times New Roman" w:eastAsia="Times New Roman" w:hAnsi="Times New Roman" w:cs="Times New Roman"/>
          <w:sz w:val="28"/>
          <w:szCs w:val="28"/>
          <w:lang w:val="ro-RO" w:eastAsia="ro-RO"/>
        </w:rPr>
        <w:t xml:space="preserve"> Conform ordinului directorului general privind stabilirea domeniilor de activitate, directorii generali adjuncți are următoarele competenţe:</w:t>
      </w:r>
    </w:p>
    <w:p w14:paraId="53BD8288"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12.1. participă la stabilirea obiectivelor și direcțiilor strategice de activitate ale Agenției în domeniile de care sunt responsabili;</w:t>
      </w:r>
    </w:p>
    <w:p w14:paraId="28457AF1"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12.2. contribuie la elaborarea planului anual de activitate al Agenției și la întocmirea rapoartelor privind realizarea acestuia, pentru domeniile pe care le coordonează;</w:t>
      </w:r>
    </w:p>
    <w:p w14:paraId="0C8A39BC" w14:textId="19AC2BF6"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12.3. </w:t>
      </w:r>
      <w:r w:rsidRPr="008F27F2">
        <w:rPr>
          <w:rFonts w:ascii="Times New Roman" w:eastAsia="Times New Roman" w:hAnsi="Times New Roman" w:cs="Times New Roman"/>
          <w:sz w:val="28"/>
          <w:szCs w:val="28"/>
          <w:lang w:val="ro-RO" w:eastAsia="ro-RO"/>
        </w:rPr>
        <w:t>exercită, prin delegare, împuternicirile directorului general privind conducerea Agenției, în situațiile de absență temporară, imposibilitate de exercitare a funcției sau în cazurile expres delegate, despre care se informează Prim-ministrul și secretarul general al Guvernului, în conformitate cu procedura stabilită;</w:t>
      </w:r>
    </w:p>
    <w:p w14:paraId="2DD58E08"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12.4. reprezintă Agenția, în baza delegării directorului general, în relațiile cu autoritățile administrației publice centrale și locale, cu instituțiile publice, partenerii internaționali, mediul de afaceri, reprezentanții societății civile, precum și cu persoane fizice și juridice din țară și din străinătate, pentru domeniile gestionate;</w:t>
      </w:r>
    </w:p>
    <w:p w14:paraId="74B68D3D"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sz w:val="28"/>
          <w:szCs w:val="28"/>
          <w:lang w:val="ro-RO" w:eastAsia="ro-RO"/>
        </w:rPr>
        <w:t>12.5. exercită alte atribuții stabilite sau delegate de directorul general, în limitele competențelor conferite de legislație și de actele interne ale Agenției.</w:t>
      </w:r>
    </w:p>
    <w:p w14:paraId="1A55502D"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55F1A14B"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b/>
          <w:sz w:val="28"/>
          <w:szCs w:val="28"/>
          <w:lang w:val="ro-RO" w:eastAsia="ro-RO"/>
        </w:rPr>
        <w:t>13.</w:t>
      </w:r>
      <w:r w:rsidRPr="008F27F2">
        <w:rPr>
          <w:rFonts w:ascii="Times New Roman" w:eastAsia="Times New Roman" w:hAnsi="Times New Roman" w:cs="Times New Roman"/>
          <w:sz w:val="28"/>
          <w:szCs w:val="28"/>
          <w:lang w:val="ro-RO" w:eastAsia="ro-RO"/>
        </w:rPr>
        <w:t xml:space="preserve"> Directorul general, directorii generali adjuncți și conducătorii subdiviziunilor structurale ale Agenției, în limitele competențelor stabilite prin actele normative și regulamentele interne, poartă răspundere pentru deciziile adoptate și pentru realizarea atribuțiilor ce revin Agenției în domeniile sale de activitate.</w:t>
      </w:r>
    </w:p>
    <w:p w14:paraId="31C59702"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043EFCA0"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b/>
          <w:sz w:val="28"/>
          <w:szCs w:val="28"/>
          <w:lang w:val="ro-RO" w:eastAsia="ro-RO"/>
        </w:rPr>
        <w:t>14.</w:t>
      </w:r>
      <w:r w:rsidRPr="008F27F2">
        <w:rPr>
          <w:rFonts w:ascii="Times New Roman" w:eastAsia="Times New Roman" w:hAnsi="Times New Roman" w:cs="Times New Roman"/>
          <w:sz w:val="28"/>
          <w:szCs w:val="28"/>
          <w:lang w:val="ro-RO" w:eastAsia="ro-RO"/>
        </w:rPr>
        <w:t xml:space="preserve"> Structura Agenției se aprobă în anexa la actul normativ prin care se aprobă regulamentul privind organizarea şi funcţionarea Agenției.</w:t>
      </w:r>
    </w:p>
    <w:p w14:paraId="7F6E31E1"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417C87F0"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b/>
          <w:sz w:val="28"/>
          <w:szCs w:val="28"/>
          <w:lang w:val="ro-RO" w:eastAsia="ro-RO"/>
        </w:rPr>
        <w:t>15.</w:t>
      </w:r>
      <w:r w:rsidRPr="008F27F2">
        <w:rPr>
          <w:rFonts w:ascii="Times New Roman" w:eastAsia="Times New Roman" w:hAnsi="Times New Roman" w:cs="Times New Roman"/>
          <w:sz w:val="28"/>
          <w:szCs w:val="28"/>
          <w:lang w:val="ro-RO" w:eastAsia="ro-RO"/>
        </w:rPr>
        <w:t> Corespondenţa Agenției este semnată de către directorul general, directorii generali adjuncţi şi persoanele cu funcţii de răspundere, abilitate cu acest drept prin ordin al directorului general.</w:t>
      </w:r>
    </w:p>
    <w:p w14:paraId="6177DE1F"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4E914698"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b/>
          <w:sz w:val="28"/>
          <w:szCs w:val="28"/>
          <w:lang w:val="ro-RO" w:eastAsia="ro-RO"/>
        </w:rPr>
        <w:t>16.</w:t>
      </w:r>
      <w:r w:rsidRPr="008F27F2">
        <w:rPr>
          <w:rFonts w:ascii="Times New Roman" w:eastAsia="Times New Roman" w:hAnsi="Times New Roman" w:cs="Times New Roman"/>
          <w:sz w:val="28"/>
          <w:szCs w:val="28"/>
          <w:lang w:val="ro-RO" w:eastAsia="ro-RO"/>
        </w:rPr>
        <w:t xml:space="preserve"> Semnăturile pe actele oficiale ale Agenției sunt aplicate de către directorul general, directorii generali adjuncţi şi persoanele cu funcţii de răspundere, abilitate, inclusiv, cu utilizarea semnăturii electronice.</w:t>
      </w:r>
    </w:p>
    <w:p w14:paraId="364E0E4F"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6B87C569"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b/>
          <w:sz w:val="28"/>
          <w:szCs w:val="28"/>
          <w:lang w:val="ro-RO" w:eastAsia="ro-RO"/>
        </w:rPr>
        <w:t>17.</w:t>
      </w:r>
      <w:r w:rsidRPr="008F27F2">
        <w:rPr>
          <w:rFonts w:ascii="Times New Roman" w:eastAsia="Times New Roman" w:hAnsi="Times New Roman" w:cs="Times New Roman"/>
          <w:sz w:val="28"/>
          <w:szCs w:val="28"/>
          <w:lang w:val="ro-RO" w:eastAsia="ro-RO"/>
        </w:rPr>
        <w:t xml:space="preserve"> Agenția colaborează cu alte autorităţi ale administraţiei publice centrale şi locale, cu mediul de afaceri şi cu societatea civilă, precum şi cu instituţiile similare din alte state, cu organismele internaţionale în domeniul de competenţă al Agenției şi cu partenerii de dezvoltare.</w:t>
      </w:r>
    </w:p>
    <w:p w14:paraId="52AD4FBE"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5DD91CF0"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b/>
          <w:sz w:val="28"/>
          <w:szCs w:val="28"/>
          <w:lang w:val="ro-RO" w:eastAsia="ro-RO"/>
        </w:rPr>
        <w:lastRenderedPageBreak/>
        <w:t>18.</w:t>
      </w:r>
      <w:r w:rsidRPr="008F27F2">
        <w:rPr>
          <w:rFonts w:ascii="Times New Roman" w:eastAsia="Times New Roman" w:hAnsi="Times New Roman" w:cs="Times New Roman"/>
          <w:sz w:val="28"/>
          <w:szCs w:val="28"/>
          <w:lang w:val="ro-RO" w:eastAsia="ro-RO"/>
        </w:rPr>
        <w:t xml:space="preserve"> În cadrul Agenției, pot fi create comisii şi grupuri de lucru care sunt convocate pentru examinarea şi soluţionarea unor chestiuni specifice. La lucrările comisiilor pot fi antrenaţi specialişti din diferite domenii.</w:t>
      </w:r>
    </w:p>
    <w:p w14:paraId="6D38191F"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1C28B6B8"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b/>
          <w:sz w:val="28"/>
          <w:szCs w:val="28"/>
          <w:lang w:val="ro-RO" w:eastAsia="ro-RO"/>
        </w:rPr>
        <w:t>19.</w:t>
      </w:r>
      <w:r w:rsidRPr="008F27F2">
        <w:rPr>
          <w:rFonts w:ascii="Times New Roman" w:eastAsia="Times New Roman" w:hAnsi="Times New Roman" w:cs="Times New Roman"/>
          <w:sz w:val="28"/>
          <w:szCs w:val="28"/>
          <w:lang w:val="ro-RO" w:eastAsia="ro-RO"/>
        </w:rPr>
        <w:t xml:space="preserve"> Subdiviziunile Agenţiei activează în baza propriilor regulamente, aprobate de către directorul general.</w:t>
      </w:r>
    </w:p>
    <w:p w14:paraId="60F67F71"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6B8400A5"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b/>
          <w:sz w:val="28"/>
          <w:szCs w:val="28"/>
          <w:lang w:val="ro-RO" w:eastAsia="ro-RO"/>
        </w:rPr>
        <w:t>20.</w:t>
      </w:r>
      <w:r w:rsidRPr="008F27F2">
        <w:rPr>
          <w:rFonts w:ascii="Times New Roman" w:eastAsia="Times New Roman" w:hAnsi="Times New Roman" w:cs="Times New Roman"/>
          <w:sz w:val="28"/>
          <w:szCs w:val="28"/>
          <w:lang w:val="ro-RO" w:eastAsia="ro-RO"/>
        </w:rPr>
        <w:t xml:space="preserve"> Lucrările de secretariat se ţin în conformitate cu actele normative privind ţinerea lucrărilor de secretariat.</w:t>
      </w:r>
    </w:p>
    <w:p w14:paraId="421997AD"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6ADCAAAD"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b/>
          <w:sz w:val="28"/>
          <w:szCs w:val="28"/>
          <w:lang w:val="ro-RO" w:eastAsia="ro-RO"/>
        </w:rPr>
        <w:t>21.</w:t>
      </w:r>
      <w:r w:rsidRPr="008F27F2">
        <w:rPr>
          <w:rFonts w:ascii="Times New Roman" w:eastAsia="Times New Roman" w:hAnsi="Times New Roman" w:cs="Times New Roman"/>
          <w:sz w:val="28"/>
          <w:szCs w:val="28"/>
          <w:lang w:val="ro-RO" w:eastAsia="ro-RO"/>
        </w:rPr>
        <w:t xml:space="preserve"> Documentele de casă, bancare şi de decontare, datoriile financiare şi calculate se semnează de către directorul general al Agenţiei sau de o altă persoană împuternicită de către acesta.</w:t>
      </w:r>
    </w:p>
    <w:p w14:paraId="2E8C9F17"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63C012F0"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r w:rsidRPr="008F27F2">
        <w:rPr>
          <w:rFonts w:ascii="Times New Roman" w:eastAsia="Times New Roman" w:hAnsi="Times New Roman" w:cs="Times New Roman"/>
          <w:b/>
          <w:sz w:val="28"/>
          <w:szCs w:val="28"/>
          <w:lang w:val="ro-RO" w:eastAsia="ro-RO"/>
        </w:rPr>
        <w:t>22.</w:t>
      </w:r>
      <w:r w:rsidRPr="008F27F2">
        <w:rPr>
          <w:rFonts w:ascii="Times New Roman" w:eastAsia="Times New Roman" w:hAnsi="Times New Roman" w:cs="Times New Roman"/>
          <w:sz w:val="28"/>
          <w:szCs w:val="28"/>
          <w:lang w:val="ro-RO" w:eastAsia="ro-RO"/>
        </w:rPr>
        <w:t xml:space="preserve"> Agenţia este responsabilă de asumarea, achitarea, evidenţa şi raportarea angajamentelor în scopurile şi limitele alocaţiilor bugetare aprobate.</w:t>
      </w:r>
    </w:p>
    <w:p w14:paraId="5AA37C5E"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4CE713AA"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57EA41B7"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50E7E4F8"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6B47CF9D"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3CF4ABDA"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1171A0BE"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4F3044A2" w14:textId="77777777" w:rsidR="008F27F2" w:rsidRPr="008F27F2" w:rsidRDefault="008F27F2" w:rsidP="008F27F2">
      <w:pPr>
        <w:spacing w:after="0" w:line="240" w:lineRule="auto"/>
        <w:ind w:firstLine="567"/>
        <w:jc w:val="both"/>
        <w:rPr>
          <w:rFonts w:ascii="Times New Roman" w:eastAsia="Times New Roman" w:hAnsi="Times New Roman" w:cs="Times New Roman"/>
          <w:sz w:val="28"/>
          <w:szCs w:val="28"/>
          <w:lang w:val="ro-RO" w:eastAsia="ro-RO"/>
        </w:rPr>
      </w:pPr>
    </w:p>
    <w:p w14:paraId="09C5C9C1" w14:textId="77777777" w:rsidR="008F27F2" w:rsidRP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03D9AEDC" w14:textId="77777777" w:rsidR="008F27F2" w:rsidRP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7D1F29D8" w14:textId="77777777" w:rsid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2F954D7D" w14:textId="77777777" w:rsid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0DCA7E38" w14:textId="77777777" w:rsid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2C58DA99" w14:textId="77777777" w:rsid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67C6F885" w14:textId="77777777" w:rsid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5738F775" w14:textId="77777777" w:rsid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3F7A27FC" w14:textId="77777777" w:rsid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4C5CB847" w14:textId="77777777" w:rsid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1C164B72" w14:textId="77777777" w:rsid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1E590B1D" w14:textId="77777777" w:rsid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590C21F0" w14:textId="77777777" w:rsid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417EDC30" w14:textId="77777777" w:rsid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3AD1FBC6" w14:textId="77777777" w:rsid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24B4A8B5" w14:textId="77777777" w:rsid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41B8F00F" w14:textId="77777777" w:rsid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6EDE5426" w14:textId="77777777" w:rsid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624F3ACD" w14:textId="77777777" w:rsid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148FB433" w14:textId="77777777" w:rsid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6800C751" w14:textId="77777777" w:rsid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63E7FE3D" w14:textId="77777777" w:rsid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098DE6AC" w14:textId="77777777" w:rsidR="00210037" w:rsidRDefault="00210037" w:rsidP="008F27F2">
      <w:pPr>
        <w:spacing w:after="0" w:line="240" w:lineRule="auto"/>
        <w:ind w:firstLine="567"/>
        <w:jc w:val="right"/>
        <w:rPr>
          <w:rFonts w:ascii="Times New Roman" w:eastAsia="Times New Roman" w:hAnsi="Times New Roman" w:cs="Times New Roman"/>
          <w:bCs/>
          <w:sz w:val="28"/>
          <w:szCs w:val="28"/>
          <w:lang w:val="ro-RO" w:eastAsia="ro-RO"/>
        </w:rPr>
      </w:pPr>
    </w:p>
    <w:p w14:paraId="5115D4CF" w14:textId="77777777" w:rsidR="008F27F2" w:rsidRP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lastRenderedPageBreak/>
        <w:t>Anexa nr. 2</w:t>
      </w:r>
    </w:p>
    <w:p w14:paraId="4D91ED74" w14:textId="77777777" w:rsidR="008F27F2" w:rsidRP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 xml:space="preserve">la Hotărârea Guvernului nr.        </w:t>
      </w:r>
      <w:r w:rsidRPr="008F27F2">
        <w:rPr>
          <w:rFonts w:ascii="Times New Roman" w:eastAsia="Calibri" w:hAnsi="Times New Roman" w:cs="Times New Roman"/>
          <w:sz w:val="28"/>
          <w:szCs w:val="28"/>
          <w:lang w:val="ro-RO"/>
        </w:rPr>
        <w:t xml:space="preserve">/2026  </w:t>
      </w:r>
      <w:r w:rsidRPr="008F27F2">
        <w:rPr>
          <w:rFonts w:ascii="Times New Roman" w:eastAsia="Times New Roman" w:hAnsi="Times New Roman" w:cs="Times New Roman"/>
          <w:bCs/>
          <w:sz w:val="28"/>
          <w:szCs w:val="28"/>
          <w:lang w:val="ro-RO" w:eastAsia="ro-RO"/>
        </w:rPr>
        <w:t xml:space="preserve">  </w:t>
      </w:r>
    </w:p>
    <w:p w14:paraId="724F5653" w14:textId="77777777" w:rsidR="008F27F2" w:rsidRPr="008F27F2" w:rsidRDefault="008F27F2" w:rsidP="008F27F2">
      <w:pPr>
        <w:spacing w:after="0" w:line="240" w:lineRule="auto"/>
        <w:ind w:firstLine="567"/>
        <w:jc w:val="right"/>
        <w:rPr>
          <w:rFonts w:ascii="Times New Roman" w:eastAsia="Times New Roman" w:hAnsi="Times New Roman" w:cs="Times New Roman"/>
          <w:bCs/>
          <w:sz w:val="28"/>
          <w:szCs w:val="28"/>
          <w:lang w:val="ro-RO" w:eastAsia="ro-RO"/>
        </w:rPr>
      </w:pPr>
    </w:p>
    <w:p w14:paraId="68AFB087" w14:textId="77777777" w:rsidR="008F27F2" w:rsidRPr="008F27F2" w:rsidRDefault="008F27F2" w:rsidP="008F27F2">
      <w:pPr>
        <w:spacing w:after="0" w:line="240" w:lineRule="auto"/>
        <w:ind w:firstLine="567"/>
        <w:jc w:val="center"/>
        <w:rPr>
          <w:rFonts w:ascii="Times New Roman" w:eastAsia="Times New Roman" w:hAnsi="Times New Roman" w:cs="Times New Roman"/>
          <w:b/>
          <w:sz w:val="28"/>
          <w:szCs w:val="28"/>
          <w:lang w:val="ro-RO" w:eastAsia="ro-RO"/>
        </w:rPr>
      </w:pPr>
      <w:r w:rsidRPr="008F27F2">
        <w:rPr>
          <w:rFonts w:ascii="Times New Roman" w:eastAsia="Times New Roman" w:hAnsi="Times New Roman" w:cs="Times New Roman"/>
          <w:b/>
          <w:sz w:val="28"/>
          <w:szCs w:val="28"/>
          <w:lang w:val="ro-RO" w:eastAsia="ro-RO"/>
        </w:rPr>
        <w:t xml:space="preserve">STRUCTURA </w:t>
      </w:r>
    </w:p>
    <w:p w14:paraId="371406FB" w14:textId="77777777" w:rsidR="008F27F2" w:rsidRPr="008F27F2" w:rsidRDefault="008F27F2" w:rsidP="008F27F2">
      <w:pPr>
        <w:spacing w:after="0" w:line="240" w:lineRule="auto"/>
        <w:ind w:firstLine="567"/>
        <w:jc w:val="center"/>
        <w:rPr>
          <w:rFonts w:ascii="Times New Roman" w:eastAsia="Times New Roman" w:hAnsi="Times New Roman" w:cs="Times New Roman"/>
          <w:b/>
          <w:sz w:val="28"/>
          <w:szCs w:val="28"/>
          <w:lang w:val="ro-RO" w:eastAsia="ro-RO"/>
        </w:rPr>
      </w:pPr>
      <w:r w:rsidRPr="008F27F2">
        <w:rPr>
          <w:rFonts w:ascii="Times New Roman" w:eastAsia="Times New Roman" w:hAnsi="Times New Roman" w:cs="Times New Roman"/>
          <w:b/>
          <w:sz w:val="28"/>
          <w:szCs w:val="28"/>
          <w:lang w:val="ro-RO" w:eastAsia="ro-RO"/>
        </w:rPr>
        <w:t>Agenției Naționale pentru Siguranța Alimentelor</w:t>
      </w:r>
    </w:p>
    <w:p w14:paraId="165CA028"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p>
    <w:p w14:paraId="7A78D141"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Conducerea</w:t>
      </w:r>
    </w:p>
    <w:p w14:paraId="0800A9B2" w14:textId="77777777" w:rsidR="008F27F2" w:rsidRPr="008F27F2" w:rsidRDefault="008F27F2" w:rsidP="008F27F2">
      <w:pPr>
        <w:spacing w:after="0" w:line="240" w:lineRule="auto"/>
        <w:ind w:firstLine="567"/>
        <w:jc w:val="both"/>
        <w:rPr>
          <w:rFonts w:ascii="Times New Roman" w:eastAsia="Times New Roman" w:hAnsi="Times New Roman" w:cs="Times New Roman"/>
          <w:bCs/>
          <w:color w:val="000000"/>
          <w:sz w:val="28"/>
          <w:szCs w:val="28"/>
          <w:lang w:val="ro-RO" w:eastAsia="ro-RO"/>
        </w:rPr>
      </w:pPr>
      <w:r w:rsidRPr="008F27F2">
        <w:rPr>
          <w:rFonts w:ascii="Times New Roman" w:eastAsia="Times New Roman" w:hAnsi="Times New Roman" w:cs="Times New Roman"/>
          <w:bCs/>
          <w:color w:val="000000"/>
          <w:sz w:val="28"/>
          <w:szCs w:val="28"/>
          <w:lang w:val="ro-RO" w:eastAsia="ro-RO"/>
        </w:rPr>
        <w:t>Direcția audit intern</w:t>
      </w:r>
    </w:p>
    <w:p w14:paraId="1C7AC78A"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Direcţia control intern, integritate și protecția secretului de stat</w:t>
      </w:r>
    </w:p>
    <w:p w14:paraId="2D45C39D"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Direcţia sănătatea şi bunăstarea animalelor</w:t>
      </w:r>
    </w:p>
    <w:p w14:paraId="686E26A3"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Secţia controlul bolilor la animale şi managementul măsurilor sanitar-veterinare</w:t>
      </w:r>
    </w:p>
    <w:p w14:paraId="64CD3BCA"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Secţia protecţia, bunăstarea şi înregistrarea animalelor</w:t>
      </w:r>
    </w:p>
    <w:p w14:paraId="307BA8E6"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Direcţia control medicamente de uz veterinar şi hrană pentru animale</w:t>
      </w:r>
    </w:p>
    <w:p w14:paraId="130B4458"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 xml:space="preserve">Secţia medicamente de uz veterinar, </w:t>
      </w:r>
      <w:proofErr w:type="spellStart"/>
      <w:r w:rsidRPr="008F27F2">
        <w:rPr>
          <w:rFonts w:ascii="Times New Roman" w:eastAsia="Times New Roman" w:hAnsi="Times New Roman" w:cs="Times New Roman"/>
          <w:bCs/>
          <w:i/>
          <w:iCs/>
          <w:sz w:val="28"/>
          <w:szCs w:val="28"/>
          <w:lang w:val="ro-RO" w:eastAsia="ro-RO"/>
        </w:rPr>
        <w:t>biocide</w:t>
      </w:r>
      <w:proofErr w:type="spellEnd"/>
      <w:r w:rsidRPr="008F27F2">
        <w:rPr>
          <w:rFonts w:ascii="Times New Roman" w:eastAsia="Times New Roman" w:hAnsi="Times New Roman" w:cs="Times New Roman"/>
          <w:bCs/>
          <w:i/>
          <w:iCs/>
          <w:sz w:val="28"/>
          <w:szCs w:val="28"/>
          <w:lang w:val="ro-RO" w:eastAsia="ro-RO"/>
        </w:rPr>
        <w:t xml:space="preserve"> şi monitorizare </w:t>
      </w:r>
      <w:proofErr w:type="spellStart"/>
      <w:r w:rsidRPr="008F27F2">
        <w:rPr>
          <w:rFonts w:ascii="Times New Roman" w:eastAsia="Times New Roman" w:hAnsi="Times New Roman" w:cs="Times New Roman"/>
          <w:bCs/>
          <w:i/>
          <w:iCs/>
          <w:sz w:val="28"/>
          <w:szCs w:val="28"/>
          <w:lang w:val="ro-RO" w:eastAsia="ro-RO"/>
        </w:rPr>
        <w:t>postînregistrare</w:t>
      </w:r>
      <w:proofErr w:type="spellEnd"/>
    </w:p>
    <w:p w14:paraId="32498DB4"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Serviciul hrană pentru animale şi aditivi furajeri</w:t>
      </w:r>
    </w:p>
    <w:p w14:paraId="4ACE12E6" w14:textId="77777777" w:rsidR="008F27F2" w:rsidRPr="008F27F2" w:rsidRDefault="008F27F2" w:rsidP="008F27F2">
      <w:pPr>
        <w:spacing w:after="0" w:line="240" w:lineRule="auto"/>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 xml:space="preserve">        Direcția monitorizarea şi controlul reglementărilor în domeniul zootehniei</w:t>
      </w:r>
    </w:p>
    <w:p w14:paraId="5EB7D998" w14:textId="77777777" w:rsidR="008F27F2" w:rsidRPr="008F27F2" w:rsidRDefault="008F27F2" w:rsidP="008F27F2">
      <w:pPr>
        <w:spacing w:after="0" w:line="240" w:lineRule="auto"/>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 xml:space="preserve">        Serviciul supraveghere a produselor de origine animală nedestinate consumului uman</w:t>
      </w:r>
    </w:p>
    <w:p w14:paraId="4E238677" w14:textId="77777777" w:rsidR="008F27F2" w:rsidRPr="008F27F2" w:rsidRDefault="008F27F2" w:rsidP="008F27F2">
      <w:pPr>
        <w:spacing w:after="0" w:line="240" w:lineRule="auto"/>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 xml:space="preserve">        Direcţia siguranţa produselor alimentare de origine </w:t>
      </w:r>
      <w:proofErr w:type="spellStart"/>
      <w:r w:rsidRPr="008F27F2">
        <w:rPr>
          <w:rFonts w:ascii="Times New Roman" w:eastAsia="Times New Roman" w:hAnsi="Times New Roman" w:cs="Times New Roman"/>
          <w:bCs/>
          <w:sz w:val="28"/>
          <w:szCs w:val="28"/>
          <w:lang w:val="ro-RO" w:eastAsia="ro-RO"/>
        </w:rPr>
        <w:t>nonanimală</w:t>
      </w:r>
      <w:proofErr w:type="spellEnd"/>
    </w:p>
    <w:p w14:paraId="43EA72CC"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 xml:space="preserve">Secţia monitorizarea siguranţei alimentelor de origine </w:t>
      </w:r>
      <w:proofErr w:type="spellStart"/>
      <w:r w:rsidRPr="008F27F2">
        <w:rPr>
          <w:rFonts w:ascii="Times New Roman" w:eastAsia="Times New Roman" w:hAnsi="Times New Roman" w:cs="Times New Roman"/>
          <w:bCs/>
          <w:i/>
          <w:iCs/>
          <w:sz w:val="28"/>
          <w:szCs w:val="28"/>
          <w:lang w:val="ro-RO" w:eastAsia="ro-RO"/>
        </w:rPr>
        <w:t>nonanimală</w:t>
      </w:r>
      <w:proofErr w:type="spellEnd"/>
    </w:p>
    <w:p w14:paraId="1442E7B6"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Secţia controlul unităţilor înregistrate oficial în domeniul siguranţei alimentelor şi alimentaţiei publice</w:t>
      </w:r>
    </w:p>
    <w:p w14:paraId="65BFDE4C"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Direcţia siguranţa produselor alimentare de origine animală</w:t>
      </w:r>
    </w:p>
    <w:p w14:paraId="0CBFF7C2"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Secţia monitorizarea siguranţei alimentelor de origine animală</w:t>
      </w:r>
    </w:p>
    <w:p w14:paraId="3B908167"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Secţia controlul unităţilor autorizate sanitar-veterinar</w:t>
      </w:r>
    </w:p>
    <w:p w14:paraId="31C1218A" w14:textId="77777777" w:rsidR="008F27F2" w:rsidRPr="008F27F2" w:rsidRDefault="008F27F2" w:rsidP="008F27F2">
      <w:pPr>
        <w:spacing w:after="0" w:line="240" w:lineRule="auto"/>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 xml:space="preserve">         Direcția protecția consumatorilor</w:t>
      </w:r>
    </w:p>
    <w:p w14:paraId="59306BCB"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Direcţia controlul siguranţei şi calităţii produselor vitivinicole, alcoolului etilic şi producţiei alcoolice</w:t>
      </w:r>
    </w:p>
    <w:p w14:paraId="31A44195"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Direcţia protecţia plantelor și control</w:t>
      </w:r>
    </w:p>
    <w:p w14:paraId="0574CE1E" w14:textId="77777777" w:rsidR="008F27F2" w:rsidRPr="008F27F2" w:rsidRDefault="008F27F2" w:rsidP="008F27F2">
      <w:pPr>
        <w:tabs>
          <w:tab w:val="left" w:pos="900"/>
        </w:tabs>
        <w:spacing w:after="0" w:line="240" w:lineRule="auto"/>
        <w:ind w:firstLine="567"/>
        <w:jc w:val="both"/>
        <w:rPr>
          <w:rFonts w:ascii="Times New Roman" w:eastAsia="Times New Roman" w:hAnsi="Times New Roman" w:cs="Times New Roman"/>
          <w:i/>
          <w:iCs/>
          <w:sz w:val="28"/>
          <w:szCs w:val="28"/>
          <w:lang w:val="ro-RO" w:eastAsia="ro-RO"/>
        </w:rPr>
      </w:pPr>
      <w:r w:rsidRPr="008F27F2">
        <w:rPr>
          <w:rFonts w:ascii="Times New Roman" w:eastAsia="Times New Roman" w:hAnsi="Times New Roman" w:cs="Times New Roman"/>
          <w:bCs/>
          <w:sz w:val="28"/>
          <w:szCs w:val="28"/>
          <w:lang w:val="ro-RO" w:eastAsia="ro-RO"/>
        </w:rPr>
        <w:t xml:space="preserve">     </w:t>
      </w:r>
      <w:r w:rsidRPr="008F27F2">
        <w:rPr>
          <w:rFonts w:ascii="Times New Roman" w:eastAsia="Times New Roman" w:hAnsi="Times New Roman" w:cs="Times New Roman"/>
          <w:i/>
          <w:iCs/>
          <w:sz w:val="28"/>
          <w:szCs w:val="28"/>
          <w:lang w:val="ro-RO" w:eastAsia="ro-RO"/>
        </w:rPr>
        <w:t>Secția monitorizare fitosanitară și control de stat</w:t>
      </w:r>
    </w:p>
    <w:p w14:paraId="6D141855" w14:textId="77777777" w:rsidR="008F27F2" w:rsidRPr="008F27F2" w:rsidRDefault="008F27F2" w:rsidP="008F27F2">
      <w:pPr>
        <w:tabs>
          <w:tab w:val="left" w:pos="720"/>
        </w:tabs>
        <w:spacing w:after="0" w:line="240" w:lineRule="auto"/>
        <w:ind w:firstLine="567"/>
        <w:jc w:val="both"/>
        <w:rPr>
          <w:rFonts w:ascii="Times New Roman" w:eastAsia="Times New Roman" w:hAnsi="Times New Roman" w:cs="Times New Roman"/>
          <w:i/>
          <w:iCs/>
          <w:sz w:val="28"/>
          <w:szCs w:val="28"/>
          <w:lang w:val="ro-RO" w:eastAsia="ro-RO"/>
        </w:rPr>
      </w:pPr>
      <w:r w:rsidRPr="008F27F2">
        <w:rPr>
          <w:rFonts w:ascii="Times New Roman" w:eastAsia="Times New Roman" w:hAnsi="Times New Roman" w:cs="Times New Roman"/>
          <w:bCs/>
          <w:i/>
          <w:iCs/>
          <w:sz w:val="28"/>
          <w:szCs w:val="28"/>
          <w:lang w:val="ro-RO" w:eastAsia="ro-RO"/>
        </w:rPr>
        <w:tab/>
        <w:t xml:space="preserve">   Secția</w:t>
      </w:r>
      <w:r w:rsidRPr="008F27F2">
        <w:rPr>
          <w:rFonts w:ascii="Times New Roman" w:eastAsia="Times New Roman" w:hAnsi="Times New Roman" w:cs="Times New Roman"/>
          <w:i/>
          <w:iCs/>
          <w:sz w:val="28"/>
          <w:szCs w:val="28"/>
          <w:lang w:val="ro-RO" w:eastAsia="ro-RO"/>
        </w:rPr>
        <w:t xml:space="preserve"> controlul utilizării şi plasării pe piaţă a produselor de uz fitosanitar şi a fertilizanţilor</w:t>
      </w:r>
    </w:p>
    <w:p w14:paraId="36F66100"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Direcţia control semincer</w:t>
      </w:r>
    </w:p>
    <w:p w14:paraId="24F41B09"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Direcția agricultură ecologică</w:t>
      </w:r>
    </w:p>
    <w:p w14:paraId="43BE0089"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Direcţia generală finanţe şi contabilitate</w:t>
      </w:r>
    </w:p>
    <w:p w14:paraId="6B27608F" w14:textId="77777777" w:rsidR="008F27F2" w:rsidRPr="008F27F2" w:rsidRDefault="008F27F2" w:rsidP="008F27F2">
      <w:pPr>
        <w:spacing w:after="0" w:line="240" w:lineRule="auto"/>
        <w:ind w:left="143" w:firstLine="708"/>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Direcţia evidenţă contabilă</w:t>
      </w:r>
    </w:p>
    <w:p w14:paraId="60B03127"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Secţia planificare şi rapoarte financiare</w:t>
      </w:r>
    </w:p>
    <w:p w14:paraId="625A91E3"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Secţia nord</w:t>
      </w:r>
    </w:p>
    <w:p w14:paraId="479BA0CF"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Secţia centru</w:t>
      </w:r>
    </w:p>
    <w:p w14:paraId="3874FBE4"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Secţia sud</w:t>
      </w:r>
    </w:p>
    <w:p w14:paraId="7AF039BC"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Direcţia generală juridică</w:t>
      </w:r>
    </w:p>
    <w:p w14:paraId="6CE3CE51" w14:textId="77777777" w:rsidR="008F27F2" w:rsidRPr="008F27F2" w:rsidRDefault="008F27F2" w:rsidP="008F27F2">
      <w:pPr>
        <w:spacing w:after="0" w:line="240" w:lineRule="auto"/>
        <w:ind w:left="143" w:firstLine="708"/>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Direcţia reprezentare</w:t>
      </w:r>
    </w:p>
    <w:p w14:paraId="7A6EDE5A"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Serviciul acte normative şi acte interne</w:t>
      </w:r>
    </w:p>
    <w:p w14:paraId="0A551650"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Secţia nord</w:t>
      </w:r>
    </w:p>
    <w:p w14:paraId="7D45B906"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Secţia centru</w:t>
      </w:r>
    </w:p>
    <w:p w14:paraId="76D823B2"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Secţia sud</w:t>
      </w:r>
    </w:p>
    <w:p w14:paraId="5CDE61EB"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lastRenderedPageBreak/>
        <w:t>Direcţia administrare şi management intern</w:t>
      </w:r>
    </w:p>
    <w:p w14:paraId="5A5F50C2" w14:textId="77777777" w:rsidR="008F27F2" w:rsidRPr="008F27F2" w:rsidRDefault="008F27F2" w:rsidP="008F27F2">
      <w:pPr>
        <w:spacing w:after="0" w:line="240" w:lineRule="auto"/>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sz w:val="28"/>
          <w:szCs w:val="28"/>
          <w:lang w:val="ro-RO" w:eastAsia="ro-RO"/>
        </w:rPr>
        <w:t xml:space="preserve">             </w:t>
      </w:r>
      <w:r w:rsidRPr="008F27F2">
        <w:rPr>
          <w:rFonts w:ascii="Times New Roman" w:eastAsia="Times New Roman" w:hAnsi="Times New Roman" w:cs="Times New Roman"/>
          <w:bCs/>
          <w:i/>
          <w:iCs/>
          <w:sz w:val="28"/>
          <w:szCs w:val="28"/>
          <w:lang w:val="ro-RO" w:eastAsia="ro-RO"/>
        </w:rPr>
        <w:t>Secţia management documente</w:t>
      </w:r>
    </w:p>
    <w:p w14:paraId="15A9FAE5"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Direcţia tehnologii informaţionale</w:t>
      </w:r>
    </w:p>
    <w:p w14:paraId="350AE38E"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Direcţia managementul resurselor umane</w:t>
      </w:r>
    </w:p>
    <w:p w14:paraId="7DC8998C"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 xml:space="preserve">Secţia administrare şi evidenţa resurselor umane </w:t>
      </w:r>
    </w:p>
    <w:p w14:paraId="13B77D55"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Secţia dezvoltare profesională</w:t>
      </w:r>
    </w:p>
    <w:p w14:paraId="014FE7E5"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Direcţia achiziţii publice</w:t>
      </w:r>
    </w:p>
    <w:p w14:paraId="717FF0A3"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Direcţia inspectare la frontieră</w:t>
      </w:r>
    </w:p>
    <w:p w14:paraId="543FA31D"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Direcţia planificarea, evaluarea riscurilor şi managementul calităţii</w:t>
      </w:r>
    </w:p>
    <w:p w14:paraId="2861652E"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Secţia managementul calităţii şi controlul intern managerial</w:t>
      </w:r>
    </w:p>
    <w:p w14:paraId="3B7360CA"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Secţia planificarea strategică, analiza, evaluarea riscurilor la planificarea controalelor şi managementul laboratorului</w:t>
      </w:r>
    </w:p>
    <w:p w14:paraId="5454FF5F"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i/>
          <w:iCs/>
          <w:sz w:val="28"/>
          <w:szCs w:val="28"/>
          <w:lang w:val="ro-RO" w:eastAsia="ro-RO"/>
        </w:rPr>
      </w:pPr>
      <w:r w:rsidRPr="008F27F2">
        <w:rPr>
          <w:rFonts w:ascii="Times New Roman" w:eastAsia="Times New Roman" w:hAnsi="Times New Roman" w:cs="Times New Roman"/>
          <w:bCs/>
          <w:i/>
          <w:iCs/>
          <w:sz w:val="28"/>
          <w:szCs w:val="28"/>
          <w:lang w:val="ro-RO" w:eastAsia="ro-RO"/>
        </w:rPr>
        <w:t>Serviciul supravegherea executării planurilor/programelor de monitorizare</w:t>
      </w:r>
    </w:p>
    <w:p w14:paraId="5BD5BF1E"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Direcţia relaţii internaţionale şi integrare europeană</w:t>
      </w:r>
    </w:p>
    <w:p w14:paraId="3211D969" w14:textId="77777777" w:rsidR="008F27F2" w:rsidRPr="008F27F2" w:rsidRDefault="008F27F2" w:rsidP="008F27F2">
      <w:pPr>
        <w:spacing w:after="0" w:line="240" w:lineRule="auto"/>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 xml:space="preserve">         Secţia comunicare instituțională</w:t>
      </w:r>
    </w:p>
    <w:p w14:paraId="71CE601E" w14:textId="77777777" w:rsidR="008F27F2" w:rsidRPr="008F27F2" w:rsidRDefault="008F27F2" w:rsidP="008F27F2">
      <w:pPr>
        <w:spacing w:after="0" w:line="240" w:lineRule="auto"/>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 xml:space="preserve">         Subdiviziunile teritoriale (cu statut de direcţii)</w:t>
      </w:r>
    </w:p>
    <w:p w14:paraId="154A49F9" w14:textId="77777777" w:rsidR="008F27F2" w:rsidRPr="008F27F2" w:rsidRDefault="008F27F2" w:rsidP="008F27F2">
      <w:pPr>
        <w:spacing w:after="0" w:line="240" w:lineRule="auto"/>
        <w:ind w:firstLine="567"/>
        <w:jc w:val="center"/>
        <w:rPr>
          <w:rFonts w:ascii="Times New Roman" w:eastAsia="Times New Roman" w:hAnsi="Times New Roman" w:cs="Times New Roman"/>
          <w:b/>
          <w:bCs/>
          <w:sz w:val="28"/>
          <w:szCs w:val="28"/>
          <w:lang w:val="en-US" w:eastAsia="ro-RO"/>
        </w:rPr>
      </w:pPr>
    </w:p>
    <w:p w14:paraId="5E049EA9" w14:textId="77777777" w:rsidR="008F27F2" w:rsidRPr="008F27F2" w:rsidRDefault="008F27F2" w:rsidP="008F27F2">
      <w:pPr>
        <w:spacing w:after="0" w:line="240" w:lineRule="auto"/>
        <w:ind w:firstLine="567"/>
        <w:jc w:val="center"/>
        <w:rPr>
          <w:rFonts w:ascii="Times New Roman" w:eastAsia="Times New Roman" w:hAnsi="Times New Roman" w:cs="Times New Roman"/>
          <w:b/>
          <w:bCs/>
          <w:sz w:val="28"/>
          <w:szCs w:val="28"/>
          <w:lang w:val="ro-RO" w:eastAsia="ro-RO"/>
        </w:rPr>
      </w:pPr>
      <w:r w:rsidRPr="008F27F2">
        <w:rPr>
          <w:rFonts w:ascii="Times New Roman" w:eastAsia="Times New Roman" w:hAnsi="Times New Roman" w:cs="Times New Roman"/>
          <w:b/>
          <w:bCs/>
          <w:sz w:val="28"/>
          <w:szCs w:val="28"/>
          <w:lang w:val="ro-RO" w:eastAsia="ro-RO"/>
        </w:rPr>
        <w:t>LISTA</w:t>
      </w:r>
    </w:p>
    <w:p w14:paraId="7247A4FD" w14:textId="77777777" w:rsidR="008F27F2" w:rsidRPr="008F27F2" w:rsidRDefault="008F27F2" w:rsidP="008F27F2">
      <w:pPr>
        <w:spacing w:after="0" w:line="240" w:lineRule="auto"/>
        <w:ind w:firstLine="567"/>
        <w:jc w:val="center"/>
        <w:rPr>
          <w:rFonts w:ascii="Times New Roman" w:eastAsia="Times New Roman" w:hAnsi="Times New Roman" w:cs="Times New Roman"/>
          <w:b/>
          <w:bCs/>
          <w:sz w:val="28"/>
          <w:szCs w:val="28"/>
          <w:lang w:val="ro-RO" w:eastAsia="ro-RO"/>
        </w:rPr>
      </w:pPr>
      <w:r w:rsidRPr="008F27F2">
        <w:rPr>
          <w:rFonts w:ascii="Times New Roman" w:eastAsia="Times New Roman" w:hAnsi="Times New Roman" w:cs="Times New Roman"/>
          <w:b/>
          <w:bCs/>
          <w:sz w:val="28"/>
          <w:szCs w:val="28"/>
          <w:lang w:val="ro-RO" w:eastAsia="ro-RO"/>
        </w:rPr>
        <w:t>posturilor de inspecţie la frontieră</w:t>
      </w:r>
    </w:p>
    <w:p w14:paraId="419177D2" w14:textId="77777777" w:rsidR="008F27F2" w:rsidRPr="008F27F2" w:rsidRDefault="008F27F2" w:rsidP="008F27F2">
      <w:pPr>
        <w:spacing w:after="0" w:line="240" w:lineRule="auto"/>
        <w:ind w:firstLine="567"/>
        <w:jc w:val="both"/>
        <w:rPr>
          <w:rFonts w:ascii="Times New Roman" w:eastAsia="Times New Roman" w:hAnsi="Times New Roman" w:cs="Times New Roman"/>
          <w:b/>
          <w:bCs/>
          <w:sz w:val="28"/>
          <w:szCs w:val="28"/>
          <w:lang w:val="ro-RO" w:eastAsia="ro-RO"/>
        </w:rPr>
      </w:pPr>
      <w:r w:rsidRPr="008F27F2">
        <w:rPr>
          <w:rFonts w:ascii="Times New Roman" w:eastAsia="Times New Roman" w:hAnsi="Times New Roman" w:cs="Times New Roman"/>
          <w:b/>
          <w:bCs/>
          <w:sz w:val="28"/>
          <w:szCs w:val="28"/>
          <w:lang w:val="ro-RO" w:eastAsia="ro-RO"/>
        </w:rPr>
        <w:t> </w:t>
      </w:r>
    </w:p>
    <w:p w14:paraId="04AE7B26"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
          <w:bCs/>
          <w:sz w:val="28"/>
          <w:szCs w:val="28"/>
          <w:lang w:val="ro-RO" w:eastAsia="ro-RO"/>
        </w:rPr>
        <w:t>1.</w:t>
      </w:r>
      <w:r w:rsidRPr="008F27F2">
        <w:rPr>
          <w:rFonts w:ascii="Times New Roman" w:eastAsia="Times New Roman" w:hAnsi="Times New Roman" w:cs="Times New Roman"/>
          <w:bCs/>
          <w:sz w:val="28"/>
          <w:szCs w:val="28"/>
          <w:lang w:val="ro-RO" w:eastAsia="ro-RO"/>
        </w:rPr>
        <w:t xml:space="preserve"> Postul de inspecţie la frontieră Sculeni-Sculeni</w:t>
      </w:r>
      <w:r w:rsidRPr="008F27F2">
        <w:rPr>
          <w:rFonts w:ascii="Times New Roman" w:eastAsia="Times New Roman" w:hAnsi="Times New Roman" w:cs="Times New Roman"/>
          <w:bCs/>
          <w:sz w:val="28"/>
          <w:szCs w:val="28"/>
          <w:vertAlign w:val="superscript"/>
          <w:lang w:val="ro-RO" w:eastAsia="ro-RO"/>
        </w:rPr>
        <w:t>1</w:t>
      </w:r>
    </w:p>
    <w:p w14:paraId="34B71BB3"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
          <w:bCs/>
          <w:sz w:val="28"/>
          <w:szCs w:val="28"/>
          <w:lang w:val="ro-RO" w:eastAsia="ro-RO"/>
        </w:rPr>
        <w:t>2.</w:t>
      </w:r>
      <w:r w:rsidRPr="008F27F2">
        <w:rPr>
          <w:rFonts w:ascii="Times New Roman" w:eastAsia="Times New Roman" w:hAnsi="Times New Roman" w:cs="Times New Roman"/>
          <w:bCs/>
          <w:sz w:val="28"/>
          <w:szCs w:val="28"/>
          <w:lang w:val="ro-RO" w:eastAsia="ro-RO"/>
        </w:rPr>
        <w:t xml:space="preserve"> Postul de inspecţie la frontieră Giurgiuleşti</w:t>
      </w:r>
      <w:r w:rsidRPr="008F27F2">
        <w:rPr>
          <w:rFonts w:ascii="Times New Roman" w:eastAsia="Times New Roman" w:hAnsi="Times New Roman" w:cs="Times New Roman"/>
          <w:bCs/>
          <w:sz w:val="28"/>
          <w:szCs w:val="28"/>
          <w:vertAlign w:val="superscript"/>
          <w:lang w:val="ro-RO" w:eastAsia="ro-RO"/>
        </w:rPr>
        <w:t>2</w:t>
      </w:r>
    </w:p>
    <w:p w14:paraId="6FAE7306"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
          <w:bCs/>
          <w:sz w:val="28"/>
          <w:szCs w:val="28"/>
          <w:lang w:val="ro-RO" w:eastAsia="ro-RO"/>
        </w:rPr>
        <w:t>3.</w:t>
      </w:r>
      <w:r w:rsidRPr="008F27F2">
        <w:rPr>
          <w:rFonts w:ascii="Times New Roman" w:eastAsia="Times New Roman" w:hAnsi="Times New Roman" w:cs="Times New Roman"/>
          <w:bCs/>
          <w:sz w:val="28"/>
          <w:szCs w:val="28"/>
          <w:lang w:val="ro-RO" w:eastAsia="ro-RO"/>
        </w:rPr>
        <w:t xml:space="preserve"> Postul de inspecţie la frontieră Criva–Mămăliga</w:t>
      </w:r>
      <w:r w:rsidRPr="008F27F2">
        <w:rPr>
          <w:rFonts w:ascii="Times New Roman" w:eastAsia="Times New Roman" w:hAnsi="Times New Roman" w:cs="Times New Roman"/>
          <w:bCs/>
          <w:sz w:val="28"/>
          <w:szCs w:val="28"/>
          <w:vertAlign w:val="superscript"/>
          <w:lang w:val="ro-RO" w:eastAsia="ro-RO"/>
        </w:rPr>
        <w:t>3</w:t>
      </w:r>
    </w:p>
    <w:p w14:paraId="127F9495"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
          <w:bCs/>
          <w:sz w:val="28"/>
          <w:szCs w:val="28"/>
          <w:lang w:val="ro-RO" w:eastAsia="ro-RO"/>
        </w:rPr>
        <w:t>4.</w:t>
      </w:r>
      <w:r w:rsidRPr="008F27F2">
        <w:rPr>
          <w:rFonts w:ascii="Times New Roman" w:eastAsia="Times New Roman" w:hAnsi="Times New Roman" w:cs="Times New Roman"/>
          <w:bCs/>
          <w:sz w:val="28"/>
          <w:szCs w:val="28"/>
          <w:lang w:val="ro-RO" w:eastAsia="ro-RO"/>
        </w:rPr>
        <w:t xml:space="preserve"> Postul de inspecţie la frontieră Chişinău</w:t>
      </w:r>
      <w:r w:rsidRPr="008F27F2">
        <w:rPr>
          <w:rFonts w:ascii="Times New Roman" w:eastAsia="Times New Roman" w:hAnsi="Times New Roman" w:cs="Times New Roman"/>
          <w:bCs/>
          <w:sz w:val="28"/>
          <w:szCs w:val="28"/>
          <w:vertAlign w:val="superscript"/>
          <w:lang w:val="ro-RO" w:eastAsia="ro-RO"/>
        </w:rPr>
        <w:t>4</w:t>
      </w:r>
    </w:p>
    <w:p w14:paraId="4373E515"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
          <w:bCs/>
          <w:sz w:val="28"/>
          <w:szCs w:val="28"/>
          <w:lang w:val="ro-RO" w:eastAsia="ro-RO"/>
        </w:rPr>
        <w:t>5.</w:t>
      </w:r>
      <w:r w:rsidRPr="008F27F2">
        <w:rPr>
          <w:rFonts w:ascii="Times New Roman" w:eastAsia="Times New Roman" w:hAnsi="Times New Roman" w:cs="Times New Roman"/>
          <w:bCs/>
          <w:sz w:val="28"/>
          <w:szCs w:val="28"/>
          <w:lang w:val="ro-RO" w:eastAsia="ro-RO"/>
        </w:rPr>
        <w:t xml:space="preserve"> Postul de inspecţie la frontieră Leuşeni–Albiţa</w:t>
      </w:r>
    </w:p>
    <w:p w14:paraId="50281F02"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
          <w:bCs/>
          <w:sz w:val="28"/>
          <w:szCs w:val="28"/>
          <w:lang w:val="ro-RO" w:eastAsia="ro-RO"/>
        </w:rPr>
        <w:t>6.</w:t>
      </w:r>
      <w:r w:rsidRPr="008F27F2">
        <w:rPr>
          <w:rFonts w:ascii="Times New Roman" w:eastAsia="Times New Roman" w:hAnsi="Times New Roman" w:cs="Times New Roman"/>
          <w:bCs/>
          <w:sz w:val="28"/>
          <w:szCs w:val="28"/>
          <w:lang w:val="ro-RO" w:eastAsia="ro-RO"/>
        </w:rPr>
        <w:t xml:space="preserve"> Postul de inspecţie la frontieră Tudora–</w:t>
      </w:r>
      <w:proofErr w:type="spellStart"/>
      <w:r w:rsidRPr="008F27F2">
        <w:rPr>
          <w:rFonts w:ascii="Times New Roman" w:eastAsia="Times New Roman" w:hAnsi="Times New Roman" w:cs="Times New Roman"/>
          <w:bCs/>
          <w:sz w:val="28"/>
          <w:szCs w:val="28"/>
          <w:lang w:val="ro-RO" w:eastAsia="ro-RO"/>
        </w:rPr>
        <w:t>Starokazacie</w:t>
      </w:r>
      <w:proofErr w:type="spellEnd"/>
    </w:p>
    <w:p w14:paraId="2E3A7B66"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________________________</w:t>
      </w:r>
    </w:p>
    <w:p w14:paraId="149CD292"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vertAlign w:val="superscript"/>
          <w:lang w:val="ro-RO" w:eastAsia="ro-RO"/>
        </w:rPr>
        <w:t>1</w:t>
      </w:r>
      <w:r w:rsidRPr="008F27F2">
        <w:rPr>
          <w:rFonts w:ascii="Times New Roman" w:eastAsia="Times New Roman" w:hAnsi="Times New Roman" w:cs="Times New Roman"/>
          <w:bCs/>
          <w:sz w:val="28"/>
          <w:szCs w:val="28"/>
          <w:lang w:val="ro-RO" w:eastAsia="ro-RO"/>
        </w:rPr>
        <w:t>Inclusiv Calea ferată, Ungheni</w:t>
      </w:r>
    </w:p>
    <w:p w14:paraId="5F46EEB3"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vertAlign w:val="superscript"/>
          <w:lang w:val="ro-RO" w:eastAsia="ro-RO"/>
        </w:rPr>
        <w:t>2</w:t>
      </w:r>
      <w:r w:rsidRPr="008F27F2">
        <w:rPr>
          <w:rFonts w:ascii="Times New Roman" w:eastAsia="Times New Roman" w:hAnsi="Times New Roman" w:cs="Times New Roman"/>
          <w:bCs/>
          <w:sz w:val="28"/>
          <w:szCs w:val="28"/>
          <w:lang w:val="ro-RO" w:eastAsia="ro-RO"/>
        </w:rPr>
        <w:t>Inclusiv Galaţi/Port/Reni, Cahul şi Calea ferată, Etulia</w:t>
      </w:r>
    </w:p>
    <w:p w14:paraId="3F4023B1"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vertAlign w:val="superscript"/>
          <w:lang w:val="ro-RO" w:eastAsia="ro-RO"/>
        </w:rPr>
        <w:t>3</w:t>
      </w:r>
      <w:r w:rsidRPr="008F27F2">
        <w:rPr>
          <w:rFonts w:ascii="Times New Roman" w:eastAsia="Times New Roman" w:hAnsi="Times New Roman" w:cs="Times New Roman"/>
          <w:bCs/>
          <w:sz w:val="28"/>
          <w:szCs w:val="28"/>
          <w:lang w:val="ro-RO" w:eastAsia="ro-RO"/>
        </w:rPr>
        <w:t>Inclusiv Calea ferată, Vălcineţ</w:t>
      </w:r>
    </w:p>
    <w:p w14:paraId="1AA60EE6" w14:textId="77777777" w:rsidR="008F27F2" w:rsidRPr="008F27F2" w:rsidRDefault="008F27F2" w:rsidP="008F27F2">
      <w:pPr>
        <w:spacing w:after="0" w:line="240" w:lineRule="auto"/>
        <w:ind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vertAlign w:val="superscript"/>
          <w:lang w:val="ro-RO" w:eastAsia="ro-RO"/>
        </w:rPr>
        <w:t>4</w:t>
      </w:r>
      <w:r w:rsidRPr="008F27F2">
        <w:rPr>
          <w:rFonts w:ascii="Times New Roman" w:eastAsia="Times New Roman" w:hAnsi="Times New Roman" w:cs="Times New Roman"/>
          <w:bCs/>
          <w:sz w:val="28"/>
          <w:szCs w:val="28"/>
          <w:lang w:val="ro-RO" w:eastAsia="ro-RO"/>
        </w:rPr>
        <w:t>Inclusiv Aerogara, Calea ferată şi Poşta, Chişinău</w:t>
      </w:r>
    </w:p>
    <w:p w14:paraId="76ECCC2A" w14:textId="77777777" w:rsidR="008F27F2" w:rsidRPr="008F27F2" w:rsidRDefault="008F27F2" w:rsidP="008F27F2">
      <w:pPr>
        <w:spacing w:after="0" w:line="240" w:lineRule="auto"/>
        <w:jc w:val="center"/>
        <w:rPr>
          <w:rFonts w:ascii="Times New Roman" w:eastAsia="Times New Roman" w:hAnsi="Times New Roman" w:cs="Times New Roman"/>
          <w:b/>
          <w:sz w:val="28"/>
          <w:szCs w:val="28"/>
          <w:lang w:val="en-US" w:eastAsia="ro-RO"/>
        </w:rPr>
      </w:pPr>
    </w:p>
    <w:p w14:paraId="75615912" w14:textId="77777777" w:rsidR="008F27F2" w:rsidRPr="008F27F2" w:rsidRDefault="008F27F2" w:rsidP="008F27F2">
      <w:pPr>
        <w:spacing w:after="0" w:line="240" w:lineRule="auto"/>
        <w:ind w:left="284" w:firstLine="567"/>
        <w:jc w:val="center"/>
        <w:rPr>
          <w:rFonts w:ascii="Times New Roman" w:eastAsia="Times New Roman" w:hAnsi="Times New Roman" w:cs="Times New Roman"/>
          <w:b/>
          <w:sz w:val="28"/>
          <w:szCs w:val="28"/>
          <w:lang w:val="ro-RO" w:eastAsia="ro-RO"/>
        </w:rPr>
      </w:pPr>
      <w:r w:rsidRPr="008F27F2">
        <w:rPr>
          <w:rFonts w:ascii="Times New Roman" w:eastAsia="Times New Roman" w:hAnsi="Times New Roman" w:cs="Times New Roman"/>
          <w:b/>
          <w:sz w:val="28"/>
          <w:szCs w:val="28"/>
          <w:lang w:val="ro-RO" w:eastAsia="ro-RO"/>
        </w:rPr>
        <w:t>LISTA</w:t>
      </w:r>
    </w:p>
    <w:p w14:paraId="32A30472" w14:textId="77777777" w:rsidR="008F27F2" w:rsidRPr="008F27F2" w:rsidRDefault="008F27F2" w:rsidP="008F27F2">
      <w:pPr>
        <w:spacing w:after="0" w:line="240" w:lineRule="auto"/>
        <w:ind w:left="284" w:firstLine="567"/>
        <w:jc w:val="center"/>
        <w:rPr>
          <w:rFonts w:ascii="Times New Roman" w:eastAsia="Times New Roman" w:hAnsi="Times New Roman" w:cs="Times New Roman"/>
          <w:b/>
          <w:sz w:val="28"/>
          <w:szCs w:val="28"/>
          <w:lang w:val="ro-RO" w:eastAsia="ro-RO"/>
        </w:rPr>
      </w:pPr>
      <w:r w:rsidRPr="008F27F2">
        <w:rPr>
          <w:rFonts w:ascii="Times New Roman" w:eastAsia="Times New Roman" w:hAnsi="Times New Roman" w:cs="Times New Roman"/>
          <w:b/>
          <w:sz w:val="28"/>
          <w:szCs w:val="28"/>
          <w:lang w:val="ro-RO" w:eastAsia="ro-RO"/>
        </w:rPr>
        <w:t>subdiviziunilor teritoriale (cu statut de direcţii) ale</w:t>
      </w:r>
    </w:p>
    <w:p w14:paraId="32EE5B76" w14:textId="77777777" w:rsidR="008F27F2" w:rsidRPr="008F27F2" w:rsidRDefault="008F27F2" w:rsidP="008F27F2">
      <w:pPr>
        <w:spacing w:after="0" w:line="240" w:lineRule="auto"/>
        <w:ind w:left="284" w:firstLine="567"/>
        <w:jc w:val="center"/>
        <w:rPr>
          <w:rFonts w:ascii="Times New Roman" w:eastAsia="Times New Roman" w:hAnsi="Times New Roman" w:cs="Times New Roman"/>
          <w:b/>
          <w:sz w:val="28"/>
          <w:szCs w:val="28"/>
          <w:lang w:val="ro-RO" w:eastAsia="ro-RO"/>
        </w:rPr>
      </w:pPr>
      <w:r w:rsidRPr="008F27F2">
        <w:rPr>
          <w:rFonts w:ascii="Times New Roman" w:eastAsia="Times New Roman" w:hAnsi="Times New Roman" w:cs="Times New Roman"/>
          <w:b/>
          <w:sz w:val="28"/>
          <w:szCs w:val="28"/>
          <w:lang w:val="ro-RO" w:eastAsia="ro-RO"/>
        </w:rPr>
        <w:t>Agenţiei Naţionale pentru Siguranţa Alimentelor</w:t>
      </w:r>
    </w:p>
    <w:p w14:paraId="7D3793BB"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sz w:val="28"/>
          <w:szCs w:val="28"/>
          <w:lang w:val="ro-RO" w:eastAsia="ro-RO"/>
        </w:rPr>
      </w:pPr>
    </w:p>
    <w:p w14:paraId="582B7347"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Anenii Noi/Căuşeni/Ştefan Vodă</w:t>
      </w:r>
    </w:p>
    <w:p w14:paraId="15F25EDC"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sz w:val="28"/>
          <w:szCs w:val="28"/>
          <w:lang w:val="ro-RO" w:eastAsia="ro-RO"/>
        </w:rPr>
      </w:pPr>
      <w:proofErr w:type="spellStart"/>
      <w:r w:rsidRPr="008F27F2">
        <w:rPr>
          <w:rFonts w:ascii="Times New Roman" w:eastAsia="Times New Roman" w:hAnsi="Times New Roman" w:cs="Times New Roman"/>
          <w:bCs/>
          <w:sz w:val="28"/>
          <w:szCs w:val="28"/>
          <w:lang w:val="ro-RO" w:eastAsia="ro-RO"/>
        </w:rPr>
        <w:t>Edineţ</w:t>
      </w:r>
      <w:proofErr w:type="spellEnd"/>
      <w:r w:rsidRPr="008F27F2">
        <w:rPr>
          <w:rFonts w:ascii="Times New Roman" w:eastAsia="Times New Roman" w:hAnsi="Times New Roman" w:cs="Times New Roman"/>
          <w:bCs/>
          <w:sz w:val="28"/>
          <w:szCs w:val="28"/>
          <w:lang w:val="ro-RO" w:eastAsia="ro-RO"/>
        </w:rPr>
        <w:t>/Briceni/Ocniţa/Donduşeni</w:t>
      </w:r>
    </w:p>
    <w:p w14:paraId="0E2DDF43"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Cahul/Taraclia/Cantemir</w:t>
      </w:r>
    </w:p>
    <w:p w14:paraId="10DACFCE"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Drochia/</w:t>
      </w:r>
      <w:proofErr w:type="spellStart"/>
      <w:r w:rsidRPr="008F27F2">
        <w:rPr>
          <w:rFonts w:ascii="Times New Roman" w:eastAsia="Times New Roman" w:hAnsi="Times New Roman" w:cs="Times New Roman"/>
          <w:bCs/>
          <w:sz w:val="28"/>
          <w:szCs w:val="28"/>
          <w:lang w:val="ro-RO" w:eastAsia="ro-RO"/>
        </w:rPr>
        <w:t>Rîşcani</w:t>
      </w:r>
      <w:proofErr w:type="spellEnd"/>
      <w:r w:rsidRPr="008F27F2">
        <w:rPr>
          <w:rFonts w:ascii="Times New Roman" w:eastAsia="Times New Roman" w:hAnsi="Times New Roman" w:cs="Times New Roman"/>
          <w:bCs/>
          <w:sz w:val="28"/>
          <w:szCs w:val="28"/>
          <w:lang w:val="ro-RO" w:eastAsia="ro-RO"/>
        </w:rPr>
        <w:t>/Soroca/Floreşti</w:t>
      </w:r>
    </w:p>
    <w:p w14:paraId="3562C9BC"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sz w:val="28"/>
          <w:szCs w:val="28"/>
          <w:lang w:val="ro-RO" w:eastAsia="ro-RO"/>
        </w:rPr>
      </w:pPr>
      <w:proofErr w:type="spellStart"/>
      <w:r w:rsidRPr="008F27F2">
        <w:rPr>
          <w:rFonts w:ascii="Times New Roman" w:eastAsia="Times New Roman" w:hAnsi="Times New Roman" w:cs="Times New Roman"/>
          <w:bCs/>
          <w:sz w:val="28"/>
          <w:szCs w:val="28"/>
          <w:lang w:val="ro-RO" w:eastAsia="ro-RO"/>
        </w:rPr>
        <w:t>Hînceşti</w:t>
      </w:r>
      <w:proofErr w:type="spellEnd"/>
      <w:r w:rsidRPr="008F27F2">
        <w:rPr>
          <w:rFonts w:ascii="Times New Roman" w:eastAsia="Times New Roman" w:hAnsi="Times New Roman" w:cs="Times New Roman"/>
          <w:bCs/>
          <w:sz w:val="28"/>
          <w:szCs w:val="28"/>
          <w:lang w:val="ro-RO" w:eastAsia="ro-RO"/>
        </w:rPr>
        <w:t>/Cimişlia/Basarabeasca/Leova</w:t>
      </w:r>
    </w:p>
    <w:p w14:paraId="29E1F81B"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Orhei/Rezina/Teleneşti/Şoldăneşti</w:t>
      </w:r>
    </w:p>
    <w:p w14:paraId="5CF7F03C"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Ungheni/Nisporeni/Călăraşi</w:t>
      </w:r>
    </w:p>
    <w:p w14:paraId="2EC81221"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Comrat/</w:t>
      </w:r>
      <w:proofErr w:type="spellStart"/>
      <w:r w:rsidRPr="008F27F2">
        <w:rPr>
          <w:rFonts w:ascii="Times New Roman" w:eastAsia="Times New Roman" w:hAnsi="Times New Roman" w:cs="Times New Roman"/>
          <w:bCs/>
          <w:sz w:val="28"/>
          <w:szCs w:val="28"/>
          <w:lang w:val="ro-RO" w:eastAsia="ro-RO"/>
        </w:rPr>
        <w:t>Ceadîr-Lunga</w:t>
      </w:r>
      <w:proofErr w:type="spellEnd"/>
      <w:r w:rsidRPr="008F27F2">
        <w:rPr>
          <w:rFonts w:ascii="Times New Roman" w:eastAsia="Times New Roman" w:hAnsi="Times New Roman" w:cs="Times New Roman"/>
          <w:bCs/>
          <w:sz w:val="28"/>
          <w:szCs w:val="28"/>
          <w:lang w:val="ro-RO" w:eastAsia="ro-RO"/>
        </w:rPr>
        <w:t>/Vulcăneşti</w:t>
      </w:r>
    </w:p>
    <w:p w14:paraId="4C6C37C8"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mun. Chişinău</w:t>
      </w:r>
    </w:p>
    <w:p w14:paraId="6EA4CB8B"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Ialoveni/Străşeni/Criuleni/Dubăsari</w:t>
      </w:r>
    </w:p>
    <w:p w14:paraId="3DDD51CF" w14:textId="23D70245" w:rsidR="008F27F2" w:rsidRPr="008F27F2" w:rsidRDefault="008F27F2" w:rsidP="00210037">
      <w:pPr>
        <w:spacing w:after="0" w:line="240" w:lineRule="auto"/>
        <w:ind w:left="284"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mun. Bălţi/</w:t>
      </w:r>
      <w:proofErr w:type="spellStart"/>
      <w:r w:rsidRPr="008F27F2">
        <w:rPr>
          <w:rFonts w:ascii="Times New Roman" w:eastAsia="Times New Roman" w:hAnsi="Times New Roman" w:cs="Times New Roman"/>
          <w:bCs/>
          <w:sz w:val="28"/>
          <w:szCs w:val="28"/>
          <w:lang w:val="ro-RO" w:eastAsia="ro-RO"/>
        </w:rPr>
        <w:t>Sîngerei</w:t>
      </w:r>
      <w:proofErr w:type="spellEnd"/>
      <w:r w:rsidRPr="008F27F2">
        <w:rPr>
          <w:rFonts w:ascii="Times New Roman" w:eastAsia="Times New Roman" w:hAnsi="Times New Roman" w:cs="Times New Roman"/>
          <w:bCs/>
          <w:sz w:val="28"/>
          <w:szCs w:val="28"/>
          <w:lang w:val="ro-RO" w:eastAsia="ro-RO"/>
        </w:rPr>
        <w:t>/Glodeni/Făleşti</w:t>
      </w:r>
    </w:p>
    <w:p w14:paraId="6E984CC9"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sz w:val="28"/>
          <w:szCs w:val="28"/>
          <w:lang w:val="ro-RO" w:eastAsia="ro-RO"/>
        </w:rPr>
      </w:pPr>
    </w:p>
    <w:p w14:paraId="63C6AC02" w14:textId="77777777" w:rsidR="008F27F2" w:rsidRPr="008F27F2" w:rsidRDefault="008F27F2" w:rsidP="008F27F2">
      <w:pPr>
        <w:spacing w:after="0" w:line="240" w:lineRule="auto"/>
        <w:ind w:left="284" w:firstLine="567"/>
        <w:jc w:val="center"/>
        <w:rPr>
          <w:rFonts w:ascii="Times New Roman" w:eastAsia="Times New Roman" w:hAnsi="Times New Roman" w:cs="Times New Roman"/>
          <w:b/>
          <w:sz w:val="28"/>
          <w:szCs w:val="28"/>
          <w:lang w:val="ro-RO" w:eastAsia="ro-RO"/>
        </w:rPr>
      </w:pPr>
      <w:r w:rsidRPr="008F27F2">
        <w:rPr>
          <w:rFonts w:ascii="Times New Roman" w:eastAsia="Times New Roman" w:hAnsi="Times New Roman" w:cs="Times New Roman"/>
          <w:b/>
          <w:sz w:val="28"/>
          <w:szCs w:val="28"/>
          <w:lang w:val="ro-RO" w:eastAsia="ro-RO"/>
        </w:rPr>
        <w:t>STRUCTURA-TIP</w:t>
      </w:r>
    </w:p>
    <w:p w14:paraId="57C1C5A2" w14:textId="77777777" w:rsidR="008F27F2" w:rsidRPr="008F27F2" w:rsidRDefault="008F27F2" w:rsidP="008F27F2">
      <w:pPr>
        <w:spacing w:after="0" w:line="240" w:lineRule="auto"/>
        <w:ind w:left="284" w:firstLine="567"/>
        <w:jc w:val="center"/>
        <w:rPr>
          <w:rFonts w:ascii="Times New Roman" w:eastAsia="Times New Roman" w:hAnsi="Times New Roman" w:cs="Times New Roman"/>
          <w:b/>
          <w:sz w:val="28"/>
          <w:szCs w:val="28"/>
          <w:lang w:val="ro-RO" w:eastAsia="ro-RO"/>
        </w:rPr>
      </w:pPr>
      <w:r w:rsidRPr="008F27F2">
        <w:rPr>
          <w:rFonts w:ascii="Times New Roman" w:eastAsia="Times New Roman" w:hAnsi="Times New Roman" w:cs="Times New Roman"/>
          <w:b/>
          <w:sz w:val="28"/>
          <w:szCs w:val="28"/>
          <w:lang w:val="ro-RO" w:eastAsia="ro-RO"/>
        </w:rPr>
        <w:t>a subdiviziunilor teritoriale ale Agenţiei Naţionale</w:t>
      </w:r>
    </w:p>
    <w:p w14:paraId="3FC7A9D3" w14:textId="77777777" w:rsidR="008F27F2" w:rsidRPr="008F27F2" w:rsidRDefault="008F27F2" w:rsidP="008F27F2">
      <w:pPr>
        <w:spacing w:after="0" w:line="240" w:lineRule="auto"/>
        <w:ind w:left="284" w:firstLine="567"/>
        <w:jc w:val="center"/>
        <w:rPr>
          <w:rFonts w:ascii="Times New Roman" w:eastAsia="Times New Roman" w:hAnsi="Times New Roman" w:cs="Times New Roman"/>
          <w:b/>
          <w:sz w:val="28"/>
          <w:szCs w:val="28"/>
          <w:lang w:val="ro-RO" w:eastAsia="ro-RO"/>
        </w:rPr>
      </w:pPr>
      <w:r w:rsidRPr="008F27F2">
        <w:rPr>
          <w:rFonts w:ascii="Times New Roman" w:eastAsia="Times New Roman" w:hAnsi="Times New Roman" w:cs="Times New Roman"/>
          <w:b/>
          <w:sz w:val="28"/>
          <w:szCs w:val="28"/>
          <w:lang w:val="ro-RO" w:eastAsia="ro-RO"/>
        </w:rPr>
        <w:t>pentru Siguranţa Alimentelor</w:t>
      </w:r>
    </w:p>
    <w:p w14:paraId="69CAD28D"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Conducător</w:t>
      </w:r>
    </w:p>
    <w:p w14:paraId="24FC4F54"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Subdiviziunea supraveghere sanitar-veterinară (cu statut de secție)</w:t>
      </w:r>
    </w:p>
    <w:p w14:paraId="7E7C16C3"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Circumscripţiile teritoriale sanitar-veterinare (cu statut de serviciu)</w:t>
      </w:r>
    </w:p>
    <w:p w14:paraId="79824174" w14:textId="77777777" w:rsidR="008F27F2" w:rsidRPr="008F27F2" w:rsidRDefault="008F27F2" w:rsidP="008F27F2">
      <w:pPr>
        <w:spacing w:after="0" w:line="240" w:lineRule="auto"/>
        <w:ind w:left="851"/>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Subdiviziunea controlul protecţiei plantelor, seminţelor şi a materialului săditor (cu statut de secție)</w:t>
      </w:r>
    </w:p>
    <w:p w14:paraId="151600B2" w14:textId="77777777" w:rsidR="008F27F2" w:rsidRPr="008F27F2" w:rsidRDefault="008F27F2" w:rsidP="008F27F2">
      <w:pPr>
        <w:spacing w:after="0" w:line="240" w:lineRule="auto"/>
        <w:ind w:left="284"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Subdiviziunea controlul siguranţei alimentelor (cu statut de secție)</w:t>
      </w:r>
    </w:p>
    <w:p w14:paraId="08256264" w14:textId="6B10CD25" w:rsidR="008F27F2" w:rsidRPr="008F27F2" w:rsidRDefault="008F27F2" w:rsidP="008F27F2">
      <w:pPr>
        <w:spacing w:after="0" w:line="240" w:lineRule="auto"/>
        <w:ind w:left="284" w:firstLine="567"/>
        <w:jc w:val="both"/>
        <w:rPr>
          <w:rFonts w:ascii="Times New Roman" w:eastAsia="Times New Roman" w:hAnsi="Times New Roman" w:cs="Times New Roman"/>
          <w:bCs/>
          <w:sz w:val="28"/>
          <w:szCs w:val="28"/>
          <w:lang w:val="ro-RO" w:eastAsia="ro-RO"/>
        </w:rPr>
      </w:pPr>
      <w:r w:rsidRPr="008F27F2">
        <w:rPr>
          <w:rFonts w:ascii="Times New Roman" w:eastAsia="Times New Roman" w:hAnsi="Times New Roman" w:cs="Times New Roman"/>
          <w:bCs/>
          <w:sz w:val="28"/>
          <w:szCs w:val="28"/>
          <w:lang w:val="ro-RO" w:eastAsia="ro-RO"/>
        </w:rPr>
        <w:t xml:space="preserve">Subdiviziunea </w:t>
      </w:r>
      <w:r w:rsidR="00657953" w:rsidRPr="00657953">
        <w:rPr>
          <w:rFonts w:ascii="Times New Roman" w:eastAsia="Times New Roman" w:hAnsi="Times New Roman" w:cs="Times New Roman"/>
          <w:bCs/>
          <w:sz w:val="28"/>
          <w:szCs w:val="28"/>
          <w:lang w:val="ro-RO" w:eastAsia="ro-RO"/>
        </w:rPr>
        <w:t xml:space="preserve">de deservire și întreținere </w:t>
      </w:r>
      <w:r w:rsidRPr="008F27F2">
        <w:rPr>
          <w:rFonts w:ascii="Times New Roman" w:eastAsia="Times New Roman" w:hAnsi="Times New Roman" w:cs="Times New Roman"/>
          <w:bCs/>
          <w:sz w:val="28"/>
          <w:szCs w:val="28"/>
          <w:lang w:val="ro-RO" w:eastAsia="ro-RO"/>
        </w:rPr>
        <w:t>(cu statut de serviciu)</w:t>
      </w:r>
    </w:p>
    <w:p w14:paraId="1D3C52DF" w14:textId="77777777" w:rsidR="008F27F2" w:rsidRPr="008F27F2" w:rsidRDefault="008F27F2" w:rsidP="008F27F2">
      <w:pPr>
        <w:spacing w:after="0"/>
        <w:ind w:firstLine="709"/>
        <w:jc w:val="both"/>
        <w:rPr>
          <w:rFonts w:ascii="Times New Roman" w:eastAsia="Calibri" w:hAnsi="Times New Roman" w:cs="Times New Roman"/>
          <w:sz w:val="28"/>
          <w:szCs w:val="28"/>
          <w:lang w:val="ro-RO"/>
        </w:rPr>
      </w:pPr>
    </w:p>
    <w:p w14:paraId="2E4405DC" w14:textId="77777777" w:rsidR="008F27F2" w:rsidRPr="008F27F2" w:rsidRDefault="008F27F2" w:rsidP="008F27F2">
      <w:pPr>
        <w:spacing w:after="0"/>
        <w:ind w:firstLine="709"/>
        <w:jc w:val="both"/>
        <w:rPr>
          <w:rFonts w:ascii="Times New Roman" w:eastAsia="Calibri" w:hAnsi="Times New Roman" w:cs="Times New Roman"/>
          <w:sz w:val="28"/>
          <w:szCs w:val="28"/>
          <w:lang w:val="ro-RO"/>
        </w:rPr>
      </w:pPr>
      <w:bookmarkStart w:id="0" w:name="_GoBack"/>
      <w:bookmarkEnd w:id="0"/>
    </w:p>
    <w:p w14:paraId="02A1A264"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0DDF8529"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53043D87"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64B94765"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32F4E85A"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7882856E"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4245CAC4"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0A809A26"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02A64839"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402D70D3"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2A4E1863"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110A4E42"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5368E79B"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7A8A16E6"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1E9D5D7C"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16180F21"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3409177E"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5BD70095"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623E3CBA"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08AC9B4B"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60CE390D"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626F9963"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6E5C59DB"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p>
    <w:p w14:paraId="0DEFBB88" w14:textId="77777777" w:rsidR="008F27F2" w:rsidRDefault="008F27F2" w:rsidP="008F27F2">
      <w:pPr>
        <w:spacing w:after="0"/>
        <w:ind w:firstLine="709"/>
        <w:jc w:val="right"/>
        <w:rPr>
          <w:rFonts w:ascii="Times New Roman" w:eastAsia="Calibri" w:hAnsi="Times New Roman" w:cs="Times New Roman"/>
          <w:sz w:val="28"/>
          <w:szCs w:val="28"/>
          <w:lang w:val="ro-RO"/>
        </w:rPr>
      </w:pPr>
    </w:p>
    <w:p w14:paraId="40FA0202" w14:textId="77777777" w:rsidR="008F27F2" w:rsidRDefault="008F27F2" w:rsidP="008F27F2">
      <w:pPr>
        <w:spacing w:after="0"/>
        <w:ind w:firstLine="709"/>
        <w:jc w:val="right"/>
        <w:rPr>
          <w:rFonts w:ascii="Times New Roman" w:eastAsia="Calibri" w:hAnsi="Times New Roman" w:cs="Times New Roman"/>
          <w:sz w:val="28"/>
          <w:szCs w:val="28"/>
          <w:lang w:val="ro-RO"/>
        </w:rPr>
      </w:pPr>
    </w:p>
    <w:p w14:paraId="522BEA01" w14:textId="77777777" w:rsidR="008F27F2" w:rsidRDefault="008F27F2" w:rsidP="008F27F2">
      <w:pPr>
        <w:spacing w:after="0"/>
        <w:ind w:firstLine="709"/>
        <w:jc w:val="right"/>
        <w:rPr>
          <w:rFonts w:ascii="Times New Roman" w:eastAsia="Calibri" w:hAnsi="Times New Roman" w:cs="Times New Roman"/>
          <w:sz w:val="28"/>
          <w:szCs w:val="28"/>
          <w:lang w:val="ro-RO"/>
        </w:rPr>
      </w:pPr>
    </w:p>
    <w:p w14:paraId="79BD1C0D" w14:textId="77777777" w:rsidR="008F27F2" w:rsidRDefault="008F27F2" w:rsidP="008F27F2">
      <w:pPr>
        <w:spacing w:after="0"/>
        <w:ind w:firstLine="709"/>
        <w:jc w:val="right"/>
        <w:rPr>
          <w:rFonts w:ascii="Times New Roman" w:eastAsia="Calibri" w:hAnsi="Times New Roman" w:cs="Times New Roman"/>
          <w:sz w:val="28"/>
          <w:szCs w:val="28"/>
          <w:lang w:val="ro-RO"/>
        </w:rPr>
      </w:pPr>
    </w:p>
    <w:p w14:paraId="66EA09F1" w14:textId="77777777" w:rsidR="008F27F2" w:rsidRDefault="008F27F2" w:rsidP="008F27F2">
      <w:pPr>
        <w:spacing w:after="0"/>
        <w:ind w:firstLine="709"/>
        <w:jc w:val="right"/>
        <w:rPr>
          <w:rFonts w:ascii="Times New Roman" w:eastAsia="Calibri" w:hAnsi="Times New Roman" w:cs="Times New Roman"/>
          <w:sz w:val="28"/>
          <w:szCs w:val="28"/>
          <w:lang w:val="ro-RO"/>
        </w:rPr>
      </w:pPr>
    </w:p>
    <w:p w14:paraId="3B8C600E" w14:textId="77777777" w:rsidR="008F27F2" w:rsidRDefault="008F27F2" w:rsidP="008F27F2">
      <w:pPr>
        <w:spacing w:after="0"/>
        <w:ind w:firstLine="709"/>
        <w:jc w:val="right"/>
        <w:rPr>
          <w:rFonts w:ascii="Times New Roman" w:eastAsia="Calibri" w:hAnsi="Times New Roman" w:cs="Times New Roman"/>
          <w:sz w:val="28"/>
          <w:szCs w:val="28"/>
          <w:lang w:val="ro-RO"/>
        </w:rPr>
      </w:pPr>
    </w:p>
    <w:p w14:paraId="134DDC72" w14:textId="77777777" w:rsidR="008F27F2" w:rsidRDefault="008F27F2" w:rsidP="008F27F2">
      <w:pPr>
        <w:spacing w:after="0"/>
        <w:ind w:firstLine="709"/>
        <w:jc w:val="right"/>
        <w:rPr>
          <w:rFonts w:ascii="Times New Roman" w:eastAsia="Calibri" w:hAnsi="Times New Roman" w:cs="Times New Roman"/>
          <w:sz w:val="28"/>
          <w:szCs w:val="28"/>
          <w:lang w:val="ro-RO"/>
        </w:rPr>
      </w:pPr>
    </w:p>
    <w:p w14:paraId="2D0EAF59" w14:textId="77777777" w:rsidR="008F27F2" w:rsidRDefault="008F27F2" w:rsidP="008F27F2">
      <w:pPr>
        <w:spacing w:after="0"/>
        <w:ind w:firstLine="709"/>
        <w:jc w:val="right"/>
        <w:rPr>
          <w:rFonts w:ascii="Times New Roman" w:eastAsia="Calibri" w:hAnsi="Times New Roman" w:cs="Times New Roman"/>
          <w:sz w:val="28"/>
          <w:szCs w:val="28"/>
          <w:lang w:val="ro-RO"/>
        </w:rPr>
      </w:pPr>
    </w:p>
    <w:p w14:paraId="0A7EC3DF" w14:textId="77777777" w:rsidR="00210037" w:rsidRDefault="00210037" w:rsidP="008F27F2">
      <w:pPr>
        <w:spacing w:after="0"/>
        <w:ind w:firstLine="709"/>
        <w:jc w:val="right"/>
        <w:rPr>
          <w:rFonts w:ascii="Times New Roman" w:eastAsia="Calibri" w:hAnsi="Times New Roman" w:cs="Times New Roman"/>
          <w:sz w:val="28"/>
          <w:szCs w:val="28"/>
          <w:lang w:val="ro-RO"/>
        </w:rPr>
      </w:pPr>
    </w:p>
    <w:p w14:paraId="3C2CFB55" w14:textId="77777777" w:rsidR="00210037" w:rsidRDefault="00210037" w:rsidP="008F27F2">
      <w:pPr>
        <w:spacing w:after="0"/>
        <w:ind w:firstLine="709"/>
        <w:jc w:val="right"/>
        <w:rPr>
          <w:rFonts w:ascii="Times New Roman" w:eastAsia="Calibri" w:hAnsi="Times New Roman" w:cs="Times New Roman"/>
          <w:sz w:val="28"/>
          <w:szCs w:val="28"/>
          <w:lang w:val="ro-RO"/>
        </w:rPr>
      </w:pPr>
    </w:p>
    <w:p w14:paraId="67F0202A"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r w:rsidRPr="008F27F2">
        <w:rPr>
          <w:rFonts w:ascii="Times New Roman" w:eastAsia="Calibri" w:hAnsi="Times New Roman" w:cs="Times New Roman"/>
          <w:sz w:val="28"/>
          <w:szCs w:val="28"/>
          <w:lang w:val="ro-RO"/>
        </w:rPr>
        <w:t>Anexa nr.3</w:t>
      </w:r>
    </w:p>
    <w:p w14:paraId="020EE3F9" w14:textId="77777777" w:rsidR="008F27F2" w:rsidRPr="008F27F2" w:rsidRDefault="008F27F2" w:rsidP="008F27F2">
      <w:pPr>
        <w:spacing w:after="0"/>
        <w:ind w:firstLine="709"/>
        <w:jc w:val="right"/>
        <w:rPr>
          <w:rFonts w:ascii="Times New Roman" w:eastAsia="Calibri" w:hAnsi="Times New Roman" w:cs="Times New Roman"/>
          <w:sz w:val="28"/>
          <w:szCs w:val="28"/>
          <w:lang w:val="ro-RO"/>
        </w:rPr>
      </w:pPr>
      <w:r w:rsidRPr="008F27F2">
        <w:rPr>
          <w:rFonts w:ascii="Times New Roman" w:eastAsia="Calibri" w:hAnsi="Times New Roman" w:cs="Times New Roman"/>
          <w:sz w:val="28"/>
          <w:szCs w:val="28"/>
          <w:lang w:val="ro-RO"/>
        </w:rPr>
        <w:t xml:space="preserve">la Hotărârea Guvernului           /2026     </w:t>
      </w:r>
    </w:p>
    <w:p w14:paraId="104C6C7A" w14:textId="77777777" w:rsidR="008F27F2" w:rsidRPr="008F27F2" w:rsidRDefault="008F27F2" w:rsidP="008F27F2">
      <w:pPr>
        <w:spacing w:after="0"/>
        <w:ind w:firstLine="709"/>
        <w:jc w:val="both"/>
        <w:rPr>
          <w:rFonts w:ascii="Times New Roman" w:eastAsia="Calibri" w:hAnsi="Times New Roman" w:cs="Times New Roman"/>
          <w:sz w:val="28"/>
          <w:szCs w:val="28"/>
          <w:lang w:val="ro-MO"/>
        </w:rPr>
      </w:pPr>
      <w:r w:rsidRPr="008F27F2">
        <w:rPr>
          <w:rFonts w:ascii="Times New Roman" w:eastAsia="Calibri" w:hAnsi="Times New Roman" w:cs="Times New Roman"/>
          <w:sz w:val="28"/>
          <w:szCs w:val="28"/>
          <w:lang w:val="en-US"/>
        </w:rPr>
        <w:br/>
      </w:r>
    </w:p>
    <w:p w14:paraId="5EEA2D75" w14:textId="77777777" w:rsidR="008F27F2" w:rsidRPr="008F27F2" w:rsidRDefault="008F27F2" w:rsidP="008F27F2">
      <w:pPr>
        <w:shd w:val="clear" w:color="auto" w:fill="FFFFFF"/>
        <w:spacing w:after="0" w:line="240" w:lineRule="auto"/>
        <w:ind w:firstLine="709"/>
        <w:jc w:val="center"/>
        <w:rPr>
          <w:rFonts w:ascii="Times New Roman" w:eastAsia="Times New Roman" w:hAnsi="Times New Roman" w:cs="Times New Roman"/>
          <w:color w:val="333333"/>
          <w:sz w:val="28"/>
          <w:szCs w:val="28"/>
          <w:lang w:val="ro-MO" w:eastAsia="ru-RU"/>
        </w:rPr>
      </w:pPr>
      <w:r w:rsidRPr="008F27F2">
        <w:rPr>
          <w:rFonts w:ascii="Times New Roman" w:eastAsia="Times New Roman" w:hAnsi="Times New Roman" w:cs="Times New Roman"/>
          <w:b/>
          <w:bCs/>
          <w:color w:val="333333"/>
          <w:sz w:val="28"/>
          <w:szCs w:val="28"/>
          <w:lang w:val="ro-MO" w:eastAsia="ru-RU"/>
        </w:rPr>
        <w:t>LISTA</w:t>
      </w:r>
    </w:p>
    <w:p w14:paraId="58DEC7A1" w14:textId="77777777" w:rsidR="008F27F2" w:rsidRPr="008F27F2" w:rsidRDefault="008F27F2" w:rsidP="008F27F2">
      <w:pPr>
        <w:shd w:val="clear" w:color="auto" w:fill="FFFFFF"/>
        <w:spacing w:after="0" w:line="240" w:lineRule="auto"/>
        <w:ind w:firstLine="709"/>
        <w:jc w:val="center"/>
        <w:rPr>
          <w:rFonts w:ascii="Times New Roman" w:eastAsia="Times New Roman" w:hAnsi="Times New Roman" w:cs="Times New Roman"/>
          <w:color w:val="333333"/>
          <w:sz w:val="28"/>
          <w:szCs w:val="28"/>
          <w:lang w:val="ro-MO" w:eastAsia="ru-RU"/>
        </w:rPr>
      </w:pPr>
      <w:r w:rsidRPr="008F27F2">
        <w:rPr>
          <w:rFonts w:ascii="Times New Roman" w:eastAsia="Times New Roman" w:hAnsi="Times New Roman" w:cs="Times New Roman"/>
          <w:b/>
          <w:bCs/>
          <w:color w:val="333333"/>
          <w:sz w:val="28"/>
          <w:szCs w:val="28"/>
          <w:lang w:val="ro-MO" w:eastAsia="ru-RU"/>
        </w:rPr>
        <w:t>instituțiilor publice în care Agenția Națională</w:t>
      </w:r>
    </w:p>
    <w:p w14:paraId="759D5B6E" w14:textId="77777777" w:rsidR="008F27F2" w:rsidRPr="008F27F2" w:rsidRDefault="008F27F2" w:rsidP="008F27F2">
      <w:pPr>
        <w:shd w:val="clear" w:color="auto" w:fill="FFFFFF"/>
        <w:spacing w:after="0" w:line="240" w:lineRule="auto"/>
        <w:ind w:firstLine="709"/>
        <w:jc w:val="center"/>
        <w:rPr>
          <w:rFonts w:ascii="Times New Roman" w:eastAsia="Times New Roman" w:hAnsi="Times New Roman" w:cs="Times New Roman"/>
          <w:color w:val="333333"/>
          <w:sz w:val="28"/>
          <w:szCs w:val="28"/>
          <w:lang w:val="ro-MO" w:eastAsia="ru-RU"/>
        </w:rPr>
      </w:pPr>
      <w:r w:rsidRPr="008F27F2">
        <w:rPr>
          <w:rFonts w:ascii="Times New Roman" w:eastAsia="Times New Roman" w:hAnsi="Times New Roman" w:cs="Times New Roman"/>
          <w:b/>
          <w:bCs/>
          <w:color w:val="333333"/>
          <w:sz w:val="28"/>
          <w:szCs w:val="28"/>
          <w:lang w:val="ro-MO" w:eastAsia="ru-RU"/>
        </w:rPr>
        <w:t>pentru Siguranța Alimentelor exercită în numele</w:t>
      </w:r>
    </w:p>
    <w:p w14:paraId="30C9730A" w14:textId="77777777" w:rsidR="008F27F2" w:rsidRPr="008F27F2" w:rsidRDefault="008F27F2" w:rsidP="008F27F2">
      <w:pPr>
        <w:shd w:val="clear" w:color="auto" w:fill="FFFFFF"/>
        <w:spacing w:after="0" w:line="240" w:lineRule="auto"/>
        <w:ind w:firstLine="709"/>
        <w:jc w:val="center"/>
        <w:rPr>
          <w:rFonts w:ascii="Times New Roman" w:eastAsia="Times New Roman" w:hAnsi="Times New Roman" w:cs="Times New Roman"/>
          <w:b/>
          <w:bCs/>
          <w:color w:val="333333"/>
          <w:sz w:val="28"/>
          <w:szCs w:val="28"/>
          <w:lang w:val="ro-MO" w:eastAsia="ru-RU"/>
        </w:rPr>
      </w:pPr>
      <w:r w:rsidRPr="008F27F2">
        <w:rPr>
          <w:rFonts w:ascii="Times New Roman" w:eastAsia="Times New Roman" w:hAnsi="Times New Roman" w:cs="Times New Roman"/>
          <w:b/>
          <w:bCs/>
          <w:color w:val="333333"/>
          <w:sz w:val="28"/>
          <w:szCs w:val="28"/>
          <w:lang w:val="ro-MO" w:eastAsia="ru-RU"/>
        </w:rPr>
        <w:t>statului funcția de fondator</w:t>
      </w:r>
    </w:p>
    <w:p w14:paraId="3B4F05A6" w14:textId="77777777" w:rsidR="008F27F2" w:rsidRPr="008F27F2" w:rsidRDefault="008F27F2" w:rsidP="008F27F2">
      <w:pPr>
        <w:shd w:val="clear" w:color="auto" w:fill="FFFFFF"/>
        <w:spacing w:after="0" w:line="240" w:lineRule="auto"/>
        <w:ind w:firstLine="709"/>
        <w:jc w:val="center"/>
        <w:rPr>
          <w:rFonts w:ascii="Times New Roman" w:eastAsia="Times New Roman" w:hAnsi="Times New Roman" w:cs="Times New Roman"/>
          <w:color w:val="333333"/>
          <w:sz w:val="28"/>
          <w:szCs w:val="28"/>
          <w:lang w:val="ro-MO" w:eastAsia="ru-RU"/>
        </w:rPr>
      </w:pPr>
    </w:p>
    <w:p w14:paraId="619881ED" w14:textId="77777777" w:rsidR="008F27F2" w:rsidRPr="008F27F2" w:rsidRDefault="008F27F2" w:rsidP="008F27F2">
      <w:pPr>
        <w:shd w:val="clear" w:color="auto" w:fill="FFFFFF"/>
        <w:spacing w:after="0" w:line="240" w:lineRule="auto"/>
        <w:ind w:firstLine="709"/>
        <w:jc w:val="both"/>
        <w:rPr>
          <w:rFonts w:ascii="Times New Roman" w:eastAsia="Times New Roman" w:hAnsi="Times New Roman" w:cs="Times New Roman"/>
          <w:color w:val="333333"/>
          <w:sz w:val="28"/>
          <w:szCs w:val="28"/>
          <w:lang w:val="ro-MO" w:eastAsia="ru-RU"/>
        </w:rPr>
      </w:pPr>
      <w:r w:rsidRPr="008F27F2">
        <w:rPr>
          <w:rFonts w:ascii="Times New Roman" w:eastAsia="Times New Roman" w:hAnsi="Times New Roman" w:cs="Times New Roman"/>
          <w:color w:val="333333"/>
          <w:sz w:val="28"/>
          <w:szCs w:val="28"/>
          <w:lang w:val="ro-MO" w:eastAsia="ru-RU"/>
        </w:rPr>
        <w:t>Instituția Publică Centrul Național Sănătatea Animalelor, Plantelor și Siguranța Alimentelor.</w:t>
      </w:r>
    </w:p>
    <w:p w14:paraId="32BD4C05" w14:textId="77777777" w:rsidR="008F27F2" w:rsidRPr="008F27F2" w:rsidRDefault="008F27F2" w:rsidP="008F27F2">
      <w:pPr>
        <w:spacing w:after="0"/>
        <w:ind w:firstLine="709"/>
        <w:jc w:val="both"/>
        <w:rPr>
          <w:rFonts w:ascii="Times New Roman" w:eastAsia="Calibri" w:hAnsi="Times New Roman" w:cs="Times New Roman"/>
          <w:sz w:val="28"/>
          <w:szCs w:val="28"/>
          <w:lang w:val="en-US"/>
        </w:rPr>
      </w:pPr>
    </w:p>
    <w:p w14:paraId="0D9E8F79" w14:textId="77777777" w:rsidR="008F27F2" w:rsidRDefault="008F27F2" w:rsidP="006C0B77">
      <w:pPr>
        <w:spacing w:after="0"/>
        <w:ind w:firstLine="709"/>
        <w:jc w:val="both"/>
        <w:rPr>
          <w:lang w:val="en-US"/>
        </w:rPr>
      </w:pPr>
    </w:p>
    <w:p w14:paraId="16F2D313" w14:textId="77777777" w:rsidR="008F27F2" w:rsidRDefault="008F27F2" w:rsidP="006C0B77">
      <w:pPr>
        <w:spacing w:after="0"/>
        <w:ind w:firstLine="709"/>
        <w:jc w:val="both"/>
        <w:rPr>
          <w:lang w:val="en-US"/>
        </w:rPr>
      </w:pPr>
    </w:p>
    <w:p w14:paraId="7C9849A1" w14:textId="77777777" w:rsidR="008F27F2" w:rsidRDefault="008F27F2" w:rsidP="006C0B77">
      <w:pPr>
        <w:spacing w:after="0"/>
        <w:ind w:firstLine="709"/>
        <w:jc w:val="both"/>
        <w:rPr>
          <w:lang w:val="en-US"/>
        </w:rPr>
      </w:pPr>
    </w:p>
    <w:p w14:paraId="794D9B7F" w14:textId="77777777" w:rsidR="008F27F2" w:rsidRDefault="008F27F2" w:rsidP="006C0B77">
      <w:pPr>
        <w:spacing w:after="0"/>
        <w:ind w:firstLine="709"/>
        <w:jc w:val="both"/>
        <w:rPr>
          <w:lang w:val="en-US"/>
        </w:rPr>
      </w:pPr>
    </w:p>
    <w:p w14:paraId="31535AA3" w14:textId="77777777" w:rsidR="008F27F2" w:rsidRDefault="008F27F2" w:rsidP="006C0B77">
      <w:pPr>
        <w:spacing w:after="0"/>
        <w:ind w:firstLine="709"/>
        <w:jc w:val="both"/>
        <w:rPr>
          <w:lang w:val="en-US"/>
        </w:rPr>
      </w:pPr>
    </w:p>
    <w:p w14:paraId="65C8F0A9" w14:textId="77777777" w:rsidR="008F27F2" w:rsidRDefault="008F27F2" w:rsidP="006C0B77">
      <w:pPr>
        <w:spacing w:after="0"/>
        <w:ind w:firstLine="709"/>
        <w:jc w:val="both"/>
        <w:rPr>
          <w:lang w:val="en-US"/>
        </w:rPr>
      </w:pPr>
    </w:p>
    <w:p w14:paraId="68C56E3D" w14:textId="77777777" w:rsidR="008F27F2" w:rsidRDefault="008F27F2" w:rsidP="006C0B77">
      <w:pPr>
        <w:spacing w:after="0"/>
        <w:ind w:firstLine="709"/>
        <w:jc w:val="both"/>
        <w:rPr>
          <w:lang w:val="en-US"/>
        </w:rPr>
      </w:pPr>
    </w:p>
    <w:p w14:paraId="79231B1C" w14:textId="77777777" w:rsidR="008F27F2" w:rsidRDefault="008F27F2" w:rsidP="006C0B77">
      <w:pPr>
        <w:spacing w:after="0"/>
        <w:ind w:firstLine="709"/>
        <w:jc w:val="both"/>
        <w:rPr>
          <w:lang w:val="en-US"/>
        </w:rPr>
      </w:pPr>
    </w:p>
    <w:p w14:paraId="52D3F22A" w14:textId="77777777" w:rsidR="008F27F2" w:rsidRDefault="008F27F2" w:rsidP="006C0B77">
      <w:pPr>
        <w:spacing w:after="0"/>
        <w:ind w:firstLine="709"/>
        <w:jc w:val="both"/>
        <w:rPr>
          <w:lang w:val="en-US"/>
        </w:rPr>
      </w:pPr>
    </w:p>
    <w:p w14:paraId="27FE0BCD" w14:textId="77777777" w:rsidR="008F27F2" w:rsidRDefault="008F27F2" w:rsidP="006C0B77">
      <w:pPr>
        <w:spacing w:after="0"/>
        <w:ind w:firstLine="709"/>
        <w:jc w:val="both"/>
        <w:rPr>
          <w:lang w:val="en-US"/>
        </w:rPr>
      </w:pPr>
    </w:p>
    <w:p w14:paraId="58178971" w14:textId="77777777" w:rsidR="008F27F2" w:rsidRDefault="008F27F2" w:rsidP="006C0B77">
      <w:pPr>
        <w:spacing w:after="0"/>
        <w:ind w:firstLine="709"/>
        <w:jc w:val="both"/>
        <w:rPr>
          <w:lang w:val="en-US"/>
        </w:rPr>
      </w:pPr>
    </w:p>
    <w:p w14:paraId="1A00A951" w14:textId="77777777" w:rsidR="008F27F2" w:rsidRPr="00E32DB0" w:rsidRDefault="008F27F2" w:rsidP="006C0B77">
      <w:pPr>
        <w:spacing w:after="0"/>
        <w:ind w:firstLine="709"/>
        <w:jc w:val="both"/>
        <w:rPr>
          <w:lang w:val="en-US"/>
        </w:rPr>
      </w:pPr>
    </w:p>
    <w:sectPr w:rsidR="008F27F2" w:rsidRPr="00E32DB0" w:rsidSect="008F27F2">
      <w:headerReference w:type="default" r:id="rId8"/>
      <w:pgSz w:w="11906" w:h="16838" w:code="9"/>
      <w:pgMar w:top="142" w:right="851" w:bottom="426" w:left="1418" w:header="709"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018DA" w14:textId="77777777" w:rsidR="00EF4C67" w:rsidRDefault="00EF4C67">
      <w:pPr>
        <w:spacing w:after="0" w:line="240" w:lineRule="auto"/>
      </w:pPr>
      <w:r>
        <w:separator/>
      </w:r>
    </w:p>
  </w:endnote>
  <w:endnote w:type="continuationSeparator" w:id="0">
    <w:p w14:paraId="711516AC" w14:textId="77777777" w:rsidR="00EF4C67" w:rsidRDefault="00EF4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E5637A" w14:textId="77777777" w:rsidR="00EF4C67" w:rsidRDefault="00EF4C67">
      <w:pPr>
        <w:spacing w:after="0" w:line="240" w:lineRule="auto"/>
      </w:pPr>
      <w:r>
        <w:separator/>
      </w:r>
    </w:p>
  </w:footnote>
  <w:footnote w:type="continuationSeparator" w:id="0">
    <w:p w14:paraId="6161256E" w14:textId="77777777" w:rsidR="00EF4C67" w:rsidRDefault="00EF4C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A8E83" w14:textId="77777777" w:rsidR="00B84EA3" w:rsidRPr="001E5708" w:rsidRDefault="00B84EA3" w:rsidP="001E5708">
    <w:pPr>
      <w:pStyle w:val="Antet"/>
      <w:jc w:val="right"/>
      <w:rPr>
        <w:rFonts w:ascii="Times New Roman" w:hAnsi="Times New Roman" w:cs="Times New Roman"/>
        <w:i/>
        <w:iCs/>
        <w:sz w:val="28"/>
        <w:szCs w:val="28"/>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AD9"/>
    <w:rsid w:val="00061AA1"/>
    <w:rsid w:val="00146A8F"/>
    <w:rsid w:val="00210037"/>
    <w:rsid w:val="00234FA9"/>
    <w:rsid w:val="00312A7F"/>
    <w:rsid w:val="00381BB0"/>
    <w:rsid w:val="006039EF"/>
    <w:rsid w:val="00637AD9"/>
    <w:rsid w:val="00657953"/>
    <w:rsid w:val="006A0E26"/>
    <w:rsid w:val="006C0B77"/>
    <w:rsid w:val="00724DCA"/>
    <w:rsid w:val="007B15C7"/>
    <w:rsid w:val="007C12FF"/>
    <w:rsid w:val="008242FF"/>
    <w:rsid w:val="00870751"/>
    <w:rsid w:val="008C6D0A"/>
    <w:rsid w:val="008F27F2"/>
    <w:rsid w:val="00922C48"/>
    <w:rsid w:val="00924E39"/>
    <w:rsid w:val="009A2403"/>
    <w:rsid w:val="00AA4166"/>
    <w:rsid w:val="00B84EA3"/>
    <w:rsid w:val="00B915B7"/>
    <w:rsid w:val="00BB108D"/>
    <w:rsid w:val="00BD3D9A"/>
    <w:rsid w:val="00BF1540"/>
    <w:rsid w:val="00C47529"/>
    <w:rsid w:val="00C801CC"/>
    <w:rsid w:val="00D53FDA"/>
    <w:rsid w:val="00E32DB0"/>
    <w:rsid w:val="00E74CB8"/>
    <w:rsid w:val="00EA59DF"/>
    <w:rsid w:val="00EE4070"/>
    <w:rsid w:val="00EF4C67"/>
    <w:rsid w:val="00F12C76"/>
    <w:rsid w:val="00FF17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D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A3"/>
    <w:rPr>
      <w:kern w:val="0"/>
      <w14:ligatures w14:val="none"/>
    </w:rPr>
  </w:style>
  <w:style w:type="paragraph" w:styleId="Titlu1">
    <w:name w:val="heading 1"/>
    <w:basedOn w:val="Normal"/>
    <w:next w:val="Normal"/>
    <w:link w:val="Titlu1Caracter"/>
    <w:uiPriority w:val="9"/>
    <w:qFormat/>
    <w:rsid w:val="00637AD9"/>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637AD9"/>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637AD9"/>
    <w:pPr>
      <w:keepNext/>
      <w:keepLines/>
      <w:spacing w:before="160" w:after="80" w:line="240" w:lineRule="auto"/>
      <w:outlineLvl w:val="2"/>
    </w:pPr>
    <w:rPr>
      <w:rFonts w:eastAsiaTheme="majorEastAsia" w:cstheme="majorBidi"/>
      <w:color w:val="2E74B5"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637AD9"/>
    <w:pPr>
      <w:keepNext/>
      <w:keepLines/>
      <w:spacing w:before="80" w:after="40" w:line="240" w:lineRule="auto"/>
      <w:outlineLvl w:val="3"/>
    </w:pPr>
    <w:rPr>
      <w:rFonts w:eastAsiaTheme="majorEastAsia" w:cstheme="majorBidi"/>
      <w:i/>
      <w:iCs/>
      <w:color w:val="2E74B5" w:themeColor="accent1" w:themeShade="BF"/>
      <w:kern w:val="2"/>
      <w:sz w:val="28"/>
      <w14:ligatures w14:val="standardContextual"/>
    </w:rPr>
  </w:style>
  <w:style w:type="paragraph" w:styleId="Titlu5">
    <w:name w:val="heading 5"/>
    <w:basedOn w:val="Normal"/>
    <w:next w:val="Normal"/>
    <w:link w:val="Titlu5Caracter"/>
    <w:uiPriority w:val="9"/>
    <w:semiHidden/>
    <w:unhideWhenUsed/>
    <w:qFormat/>
    <w:rsid w:val="00637AD9"/>
    <w:pPr>
      <w:keepNext/>
      <w:keepLines/>
      <w:spacing w:before="80" w:after="40" w:line="240" w:lineRule="auto"/>
      <w:outlineLvl w:val="4"/>
    </w:pPr>
    <w:rPr>
      <w:rFonts w:eastAsiaTheme="majorEastAsia" w:cstheme="majorBidi"/>
      <w:color w:val="2E74B5" w:themeColor="accent1" w:themeShade="BF"/>
      <w:kern w:val="2"/>
      <w:sz w:val="28"/>
      <w14:ligatures w14:val="standardContextual"/>
    </w:rPr>
  </w:style>
  <w:style w:type="paragraph" w:styleId="Titlu6">
    <w:name w:val="heading 6"/>
    <w:basedOn w:val="Normal"/>
    <w:next w:val="Normal"/>
    <w:link w:val="Titlu6Caracter"/>
    <w:uiPriority w:val="9"/>
    <w:semiHidden/>
    <w:unhideWhenUsed/>
    <w:qFormat/>
    <w:rsid w:val="00637AD9"/>
    <w:pPr>
      <w:keepNext/>
      <w:keepLines/>
      <w:spacing w:before="40" w:after="0" w:line="240" w:lineRule="auto"/>
      <w:outlineLvl w:val="5"/>
    </w:pPr>
    <w:rPr>
      <w:rFonts w:eastAsiaTheme="majorEastAsia" w:cstheme="majorBidi"/>
      <w:i/>
      <w:iCs/>
      <w:color w:val="595959" w:themeColor="text1" w:themeTint="A6"/>
      <w:kern w:val="2"/>
      <w:sz w:val="28"/>
      <w14:ligatures w14:val="standardContextual"/>
    </w:rPr>
  </w:style>
  <w:style w:type="paragraph" w:styleId="Titlu7">
    <w:name w:val="heading 7"/>
    <w:basedOn w:val="Normal"/>
    <w:next w:val="Normal"/>
    <w:link w:val="Titlu7Caracter"/>
    <w:uiPriority w:val="9"/>
    <w:semiHidden/>
    <w:unhideWhenUsed/>
    <w:qFormat/>
    <w:rsid w:val="00637AD9"/>
    <w:pPr>
      <w:keepNext/>
      <w:keepLines/>
      <w:spacing w:before="40" w:after="0" w:line="240" w:lineRule="auto"/>
      <w:outlineLvl w:val="6"/>
    </w:pPr>
    <w:rPr>
      <w:rFonts w:eastAsiaTheme="majorEastAsia" w:cstheme="majorBidi"/>
      <w:color w:val="595959" w:themeColor="text1" w:themeTint="A6"/>
      <w:kern w:val="2"/>
      <w:sz w:val="28"/>
      <w14:ligatures w14:val="standardContextual"/>
    </w:rPr>
  </w:style>
  <w:style w:type="paragraph" w:styleId="Titlu8">
    <w:name w:val="heading 8"/>
    <w:basedOn w:val="Normal"/>
    <w:next w:val="Normal"/>
    <w:link w:val="Titlu8Caracter"/>
    <w:uiPriority w:val="9"/>
    <w:semiHidden/>
    <w:unhideWhenUsed/>
    <w:qFormat/>
    <w:rsid w:val="00637AD9"/>
    <w:pPr>
      <w:keepNext/>
      <w:keepLines/>
      <w:spacing w:after="0" w:line="240" w:lineRule="auto"/>
      <w:outlineLvl w:val="7"/>
    </w:pPr>
    <w:rPr>
      <w:rFonts w:eastAsiaTheme="majorEastAsia" w:cstheme="majorBidi"/>
      <w:i/>
      <w:iCs/>
      <w:color w:val="272727" w:themeColor="text1" w:themeTint="D8"/>
      <w:kern w:val="2"/>
      <w:sz w:val="28"/>
      <w14:ligatures w14:val="standardContextual"/>
    </w:rPr>
  </w:style>
  <w:style w:type="paragraph" w:styleId="Titlu9">
    <w:name w:val="heading 9"/>
    <w:basedOn w:val="Normal"/>
    <w:next w:val="Normal"/>
    <w:link w:val="Titlu9Caracter"/>
    <w:uiPriority w:val="9"/>
    <w:semiHidden/>
    <w:unhideWhenUsed/>
    <w:qFormat/>
    <w:rsid w:val="00637AD9"/>
    <w:pPr>
      <w:keepNext/>
      <w:keepLines/>
      <w:spacing w:after="0" w:line="240" w:lineRule="auto"/>
      <w:outlineLvl w:val="8"/>
    </w:pPr>
    <w:rPr>
      <w:rFonts w:eastAsiaTheme="majorEastAsia" w:cstheme="majorBidi"/>
      <w:color w:val="272727" w:themeColor="text1" w:themeTint="D8"/>
      <w:kern w:val="2"/>
      <w:sz w:val="28"/>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37AD9"/>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637AD9"/>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637AD9"/>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637AD9"/>
    <w:rPr>
      <w:rFonts w:eastAsiaTheme="majorEastAsia" w:cstheme="majorBidi"/>
      <w:i/>
      <w:iCs/>
      <w:color w:val="2E74B5" w:themeColor="accent1" w:themeShade="BF"/>
      <w:sz w:val="28"/>
    </w:rPr>
  </w:style>
  <w:style w:type="character" w:customStyle="1" w:styleId="Titlu5Caracter">
    <w:name w:val="Titlu 5 Caracter"/>
    <w:basedOn w:val="Fontdeparagrafimplicit"/>
    <w:link w:val="Titlu5"/>
    <w:uiPriority w:val="9"/>
    <w:semiHidden/>
    <w:rsid w:val="00637AD9"/>
    <w:rPr>
      <w:rFonts w:eastAsiaTheme="majorEastAsia" w:cstheme="majorBidi"/>
      <w:color w:val="2E74B5" w:themeColor="accent1" w:themeShade="BF"/>
      <w:sz w:val="28"/>
    </w:rPr>
  </w:style>
  <w:style w:type="character" w:customStyle="1" w:styleId="Titlu6Caracter">
    <w:name w:val="Titlu 6 Caracter"/>
    <w:basedOn w:val="Fontdeparagrafimplicit"/>
    <w:link w:val="Titlu6"/>
    <w:uiPriority w:val="9"/>
    <w:semiHidden/>
    <w:rsid w:val="00637AD9"/>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637AD9"/>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637AD9"/>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637AD9"/>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637A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637AD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37AD9"/>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637AD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37AD9"/>
    <w:pPr>
      <w:spacing w:before="160" w:line="240" w:lineRule="auto"/>
      <w:jc w:val="center"/>
    </w:pPr>
    <w:rPr>
      <w:rFonts w:ascii="Times New Roman" w:hAnsi="Times New Roman"/>
      <w:i/>
      <w:iCs/>
      <w:color w:val="404040" w:themeColor="text1" w:themeTint="BF"/>
      <w:kern w:val="2"/>
      <w:sz w:val="28"/>
      <w14:ligatures w14:val="standardContextual"/>
    </w:rPr>
  </w:style>
  <w:style w:type="character" w:customStyle="1" w:styleId="CitatCaracter">
    <w:name w:val="Citat Caracter"/>
    <w:basedOn w:val="Fontdeparagrafimplicit"/>
    <w:link w:val="Citat"/>
    <w:uiPriority w:val="29"/>
    <w:rsid w:val="00637AD9"/>
    <w:rPr>
      <w:rFonts w:ascii="Times New Roman" w:hAnsi="Times New Roman"/>
      <w:i/>
      <w:iCs/>
      <w:color w:val="404040" w:themeColor="text1" w:themeTint="BF"/>
      <w:sz w:val="28"/>
    </w:rPr>
  </w:style>
  <w:style w:type="paragraph" w:styleId="Listparagraf">
    <w:name w:val="List Paragraph"/>
    <w:basedOn w:val="Normal"/>
    <w:uiPriority w:val="34"/>
    <w:qFormat/>
    <w:rsid w:val="00637AD9"/>
    <w:pPr>
      <w:spacing w:line="240" w:lineRule="auto"/>
      <w:ind w:left="720"/>
      <w:contextualSpacing/>
    </w:pPr>
    <w:rPr>
      <w:rFonts w:ascii="Times New Roman" w:hAnsi="Times New Roman"/>
      <w:kern w:val="2"/>
      <w:sz w:val="28"/>
      <w14:ligatures w14:val="standardContextual"/>
    </w:rPr>
  </w:style>
  <w:style w:type="character" w:styleId="Accentuareintens">
    <w:name w:val="Intense Emphasis"/>
    <w:basedOn w:val="Fontdeparagrafimplicit"/>
    <w:uiPriority w:val="21"/>
    <w:qFormat/>
    <w:rsid w:val="00637AD9"/>
    <w:rPr>
      <w:i/>
      <w:iCs/>
      <w:color w:val="2E74B5" w:themeColor="accent1" w:themeShade="BF"/>
    </w:rPr>
  </w:style>
  <w:style w:type="paragraph" w:styleId="Citatintens">
    <w:name w:val="Intense Quote"/>
    <w:basedOn w:val="Normal"/>
    <w:next w:val="Normal"/>
    <w:link w:val="CitatintensCaracter"/>
    <w:uiPriority w:val="30"/>
    <w:qFormat/>
    <w:rsid w:val="00637AD9"/>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14:ligatures w14:val="standardContextual"/>
    </w:rPr>
  </w:style>
  <w:style w:type="character" w:customStyle="1" w:styleId="CitatintensCaracter">
    <w:name w:val="Citat intens Caracter"/>
    <w:basedOn w:val="Fontdeparagrafimplicit"/>
    <w:link w:val="Citatintens"/>
    <w:uiPriority w:val="30"/>
    <w:rsid w:val="00637AD9"/>
    <w:rPr>
      <w:rFonts w:ascii="Times New Roman" w:hAnsi="Times New Roman"/>
      <w:i/>
      <w:iCs/>
      <w:color w:val="2E74B5" w:themeColor="accent1" w:themeShade="BF"/>
      <w:sz w:val="28"/>
    </w:rPr>
  </w:style>
  <w:style w:type="character" w:styleId="Referireintens">
    <w:name w:val="Intense Reference"/>
    <w:basedOn w:val="Fontdeparagrafimplicit"/>
    <w:uiPriority w:val="32"/>
    <w:qFormat/>
    <w:rsid w:val="00637AD9"/>
    <w:rPr>
      <w:b/>
      <w:bCs/>
      <w:smallCaps/>
      <w:color w:val="2E74B5" w:themeColor="accent1" w:themeShade="BF"/>
      <w:spacing w:val="5"/>
    </w:rPr>
  </w:style>
  <w:style w:type="paragraph" w:styleId="Antet">
    <w:name w:val="header"/>
    <w:basedOn w:val="Normal"/>
    <w:link w:val="AntetCaracter"/>
    <w:uiPriority w:val="99"/>
    <w:unhideWhenUsed/>
    <w:rsid w:val="00B84EA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84EA3"/>
    <w:rPr>
      <w:kern w:val="0"/>
      <w14:ligatures w14:val="none"/>
    </w:rPr>
  </w:style>
  <w:style w:type="paragraph" w:styleId="TextnBalon">
    <w:name w:val="Balloon Text"/>
    <w:basedOn w:val="Normal"/>
    <w:link w:val="TextnBalonCaracter"/>
    <w:uiPriority w:val="99"/>
    <w:semiHidden/>
    <w:unhideWhenUsed/>
    <w:rsid w:val="00C801C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801CC"/>
    <w:rPr>
      <w:rFonts w:ascii="Tahoma" w:hAnsi="Tahoma" w:cs="Tahoma"/>
      <w:kern w:val="0"/>
      <w:sz w:val="16"/>
      <w:szCs w:val="16"/>
      <w14:ligatures w14:val="none"/>
    </w:rPr>
  </w:style>
  <w:style w:type="paragraph" w:styleId="NormalWeb">
    <w:name w:val="Normal (Web)"/>
    <w:basedOn w:val="Normal"/>
    <w:uiPriority w:val="99"/>
    <w:semiHidden/>
    <w:unhideWhenUsed/>
    <w:rsid w:val="00FF1767"/>
    <w:rPr>
      <w:rFonts w:ascii="Times New Roman" w:hAnsi="Times New Roman" w:cs="Times New Roman"/>
      <w:sz w:val="24"/>
      <w:szCs w:val="24"/>
    </w:rPr>
  </w:style>
  <w:style w:type="character" w:styleId="Hyperlink">
    <w:name w:val="Hyperlink"/>
    <w:basedOn w:val="Fontdeparagrafimplicit"/>
    <w:uiPriority w:val="99"/>
    <w:unhideWhenUsed/>
    <w:rsid w:val="00FF1767"/>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EA3"/>
    <w:rPr>
      <w:kern w:val="0"/>
      <w14:ligatures w14:val="none"/>
    </w:rPr>
  </w:style>
  <w:style w:type="paragraph" w:styleId="Titlu1">
    <w:name w:val="heading 1"/>
    <w:basedOn w:val="Normal"/>
    <w:next w:val="Normal"/>
    <w:link w:val="Titlu1Caracter"/>
    <w:uiPriority w:val="9"/>
    <w:qFormat/>
    <w:rsid w:val="00637AD9"/>
    <w:pPr>
      <w:keepNext/>
      <w:keepLines/>
      <w:spacing w:before="360" w:after="80" w:line="240"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Titlu2">
    <w:name w:val="heading 2"/>
    <w:basedOn w:val="Normal"/>
    <w:next w:val="Normal"/>
    <w:link w:val="Titlu2Caracter"/>
    <w:uiPriority w:val="9"/>
    <w:semiHidden/>
    <w:unhideWhenUsed/>
    <w:qFormat/>
    <w:rsid w:val="00637AD9"/>
    <w:pPr>
      <w:keepNext/>
      <w:keepLines/>
      <w:spacing w:before="160" w:after="80" w:line="240"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Titlu3">
    <w:name w:val="heading 3"/>
    <w:basedOn w:val="Normal"/>
    <w:next w:val="Normal"/>
    <w:link w:val="Titlu3Caracter"/>
    <w:uiPriority w:val="9"/>
    <w:semiHidden/>
    <w:unhideWhenUsed/>
    <w:qFormat/>
    <w:rsid w:val="00637AD9"/>
    <w:pPr>
      <w:keepNext/>
      <w:keepLines/>
      <w:spacing w:before="160" w:after="80" w:line="240" w:lineRule="auto"/>
      <w:outlineLvl w:val="2"/>
    </w:pPr>
    <w:rPr>
      <w:rFonts w:eastAsiaTheme="majorEastAsia" w:cstheme="majorBidi"/>
      <w:color w:val="2E74B5" w:themeColor="accent1" w:themeShade="BF"/>
      <w:kern w:val="2"/>
      <w:sz w:val="28"/>
      <w:szCs w:val="28"/>
      <w14:ligatures w14:val="standardContextual"/>
    </w:rPr>
  </w:style>
  <w:style w:type="paragraph" w:styleId="Titlu4">
    <w:name w:val="heading 4"/>
    <w:basedOn w:val="Normal"/>
    <w:next w:val="Normal"/>
    <w:link w:val="Titlu4Caracter"/>
    <w:uiPriority w:val="9"/>
    <w:semiHidden/>
    <w:unhideWhenUsed/>
    <w:qFormat/>
    <w:rsid w:val="00637AD9"/>
    <w:pPr>
      <w:keepNext/>
      <w:keepLines/>
      <w:spacing w:before="80" w:after="40" w:line="240" w:lineRule="auto"/>
      <w:outlineLvl w:val="3"/>
    </w:pPr>
    <w:rPr>
      <w:rFonts w:eastAsiaTheme="majorEastAsia" w:cstheme="majorBidi"/>
      <w:i/>
      <w:iCs/>
      <w:color w:val="2E74B5" w:themeColor="accent1" w:themeShade="BF"/>
      <w:kern w:val="2"/>
      <w:sz w:val="28"/>
      <w14:ligatures w14:val="standardContextual"/>
    </w:rPr>
  </w:style>
  <w:style w:type="paragraph" w:styleId="Titlu5">
    <w:name w:val="heading 5"/>
    <w:basedOn w:val="Normal"/>
    <w:next w:val="Normal"/>
    <w:link w:val="Titlu5Caracter"/>
    <w:uiPriority w:val="9"/>
    <w:semiHidden/>
    <w:unhideWhenUsed/>
    <w:qFormat/>
    <w:rsid w:val="00637AD9"/>
    <w:pPr>
      <w:keepNext/>
      <w:keepLines/>
      <w:spacing w:before="80" w:after="40" w:line="240" w:lineRule="auto"/>
      <w:outlineLvl w:val="4"/>
    </w:pPr>
    <w:rPr>
      <w:rFonts w:eastAsiaTheme="majorEastAsia" w:cstheme="majorBidi"/>
      <w:color w:val="2E74B5" w:themeColor="accent1" w:themeShade="BF"/>
      <w:kern w:val="2"/>
      <w:sz w:val="28"/>
      <w14:ligatures w14:val="standardContextual"/>
    </w:rPr>
  </w:style>
  <w:style w:type="paragraph" w:styleId="Titlu6">
    <w:name w:val="heading 6"/>
    <w:basedOn w:val="Normal"/>
    <w:next w:val="Normal"/>
    <w:link w:val="Titlu6Caracter"/>
    <w:uiPriority w:val="9"/>
    <w:semiHidden/>
    <w:unhideWhenUsed/>
    <w:qFormat/>
    <w:rsid w:val="00637AD9"/>
    <w:pPr>
      <w:keepNext/>
      <w:keepLines/>
      <w:spacing w:before="40" w:after="0" w:line="240" w:lineRule="auto"/>
      <w:outlineLvl w:val="5"/>
    </w:pPr>
    <w:rPr>
      <w:rFonts w:eastAsiaTheme="majorEastAsia" w:cstheme="majorBidi"/>
      <w:i/>
      <w:iCs/>
      <w:color w:val="595959" w:themeColor="text1" w:themeTint="A6"/>
      <w:kern w:val="2"/>
      <w:sz w:val="28"/>
      <w14:ligatures w14:val="standardContextual"/>
    </w:rPr>
  </w:style>
  <w:style w:type="paragraph" w:styleId="Titlu7">
    <w:name w:val="heading 7"/>
    <w:basedOn w:val="Normal"/>
    <w:next w:val="Normal"/>
    <w:link w:val="Titlu7Caracter"/>
    <w:uiPriority w:val="9"/>
    <w:semiHidden/>
    <w:unhideWhenUsed/>
    <w:qFormat/>
    <w:rsid w:val="00637AD9"/>
    <w:pPr>
      <w:keepNext/>
      <w:keepLines/>
      <w:spacing w:before="40" w:after="0" w:line="240" w:lineRule="auto"/>
      <w:outlineLvl w:val="6"/>
    </w:pPr>
    <w:rPr>
      <w:rFonts w:eastAsiaTheme="majorEastAsia" w:cstheme="majorBidi"/>
      <w:color w:val="595959" w:themeColor="text1" w:themeTint="A6"/>
      <w:kern w:val="2"/>
      <w:sz w:val="28"/>
      <w14:ligatures w14:val="standardContextual"/>
    </w:rPr>
  </w:style>
  <w:style w:type="paragraph" w:styleId="Titlu8">
    <w:name w:val="heading 8"/>
    <w:basedOn w:val="Normal"/>
    <w:next w:val="Normal"/>
    <w:link w:val="Titlu8Caracter"/>
    <w:uiPriority w:val="9"/>
    <w:semiHidden/>
    <w:unhideWhenUsed/>
    <w:qFormat/>
    <w:rsid w:val="00637AD9"/>
    <w:pPr>
      <w:keepNext/>
      <w:keepLines/>
      <w:spacing w:after="0" w:line="240" w:lineRule="auto"/>
      <w:outlineLvl w:val="7"/>
    </w:pPr>
    <w:rPr>
      <w:rFonts w:eastAsiaTheme="majorEastAsia" w:cstheme="majorBidi"/>
      <w:i/>
      <w:iCs/>
      <w:color w:val="272727" w:themeColor="text1" w:themeTint="D8"/>
      <w:kern w:val="2"/>
      <w:sz w:val="28"/>
      <w14:ligatures w14:val="standardContextual"/>
    </w:rPr>
  </w:style>
  <w:style w:type="paragraph" w:styleId="Titlu9">
    <w:name w:val="heading 9"/>
    <w:basedOn w:val="Normal"/>
    <w:next w:val="Normal"/>
    <w:link w:val="Titlu9Caracter"/>
    <w:uiPriority w:val="9"/>
    <w:semiHidden/>
    <w:unhideWhenUsed/>
    <w:qFormat/>
    <w:rsid w:val="00637AD9"/>
    <w:pPr>
      <w:keepNext/>
      <w:keepLines/>
      <w:spacing w:after="0" w:line="240" w:lineRule="auto"/>
      <w:outlineLvl w:val="8"/>
    </w:pPr>
    <w:rPr>
      <w:rFonts w:eastAsiaTheme="majorEastAsia" w:cstheme="majorBidi"/>
      <w:color w:val="272727" w:themeColor="text1" w:themeTint="D8"/>
      <w:kern w:val="2"/>
      <w:sz w:val="28"/>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37AD9"/>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637AD9"/>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637AD9"/>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637AD9"/>
    <w:rPr>
      <w:rFonts w:eastAsiaTheme="majorEastAsia" w:cstheme="majorBidi"/>
      <w:i/>
      <w:iCs/>
      <w:color w:val="2E74B5" w:themeColor="accent1" w:themeShade="BF"/>
      <w:sz w:val="28"/>
    </w:rPr>
  </w:style>
  <w:style w:type="character" w:customStyle="1" w:styleId="Titlu5Caracter">
    <w:name w:val="Titlu 5 Caracter"/>
    <w:basedOn w:val="Fontdeparagrafimplicit"/>
    <w:link w:val="Titlu5"/>
    <w:uiPriority w:val="9"/>
    <w:semiHidden/>
    <w:rsid w:val="00637AD9"/>
    <w:rPr>
      <w:rFonts w:eastAsiaTheme="majorEastAsia" w:cstheme="majorBidi"/>
      <w:color w:val="2E74B5" w:themeColor="accent1" w:themeShade="BF"/>
      <w:sz w:val="28"/>
    </w:rPr>
  </w:style>
  <w:style w:type="character" w:customStyle="1" w:styleId="Titlu6Caracter">
    <w:name w:val="Titlu 6 Caracter"/>
    <w:basedOn w:val="Fontdeparagrafimplicit"/>
    <w:link w:val="Titlu6"/>
    <w:uiPriority w:val="9"/>
    <w:semiHidden/>
    <w:rsid w:val="00637AD9"/>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637AD9"/>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637AD9"/>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637AD9"/>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637AD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uCaracter">
    <w:name w:val="Titlu Caracter"/>
    <w:basedOn w:val="Fontdeparagrafimplicit"/>
    <w:link w:val="Titlu"/>
    <w:uiPriority w:val="10"/>
    <w:rsid w:val="00637AD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37AD9"/>
    <w:pPr>
      <w:numPr>
        <w:ilvl w:val="1"/>
      </w:numPr>
      <w:spacing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uCaracter">
    <w:name w:val="Subtitlu Caracter"/>
    <w:basedOn w:val="Fontdeparagrafimplicit"/>
    <w:link w:val="Subtitlu"/>
    <w:uiPriority w:val="11"/>
    <w:rsid w:val="00637AD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37AD9"/>
    <w:pPr>
      <w:spacing w:before="160" w:line="240" w:lineRule="auto"/>
      <w:jc w:val="center"/>
    </w:pPr>
    <w:rPr>
      <w:rFonts w:ascii="Times New Roman" w:hAnsi="Times New Roman"/>
      <w:i/>
      <w:iCs/>
      <w:color w:val="404040" w:themeColor="text1" w:themeTint="BF"/>
      <w:kern w:val="2"/>
      <w:sz w:val="28"/>
      <w14:ligatures w14:val="standardContextual"/>
    </w:rPr>
  </w:style>
  <w:style w:type="character" w:customStyle="1" w:styleId="CitatCaracter">
    <w:name w:val="Citat Caracter"/>
    <w:basedOn w:val="Fontdeparagrafimplicit"/>
    <w:link w:val="Citat"/>
    <w:uiPriority w:val="29"/>
    <w:rsid w:val="00637AD9"/>
    <w:rPr>
      <w:rFonts w:ascii="Times New Roman" w:hAnsi="Times New Roman"/>
      <w:i/>
      <w:iCs/>
      <w:color w:val="404040" w:themeColor="text1" w:themeTint="BF"/>
      <w:sz w:val="28"/>
    </w:rPr>
  </w:style>
  <w:style w:type="paragraph" w:styleId="Listparagraf">
    <w:name w:val="List Paragraph"/>
    <w:basedOn w:val="Normal"/>
    <w:uiPriority w:val="34"/>
    <w:qFormat/>
    <w:rsid w:val="00637AD9"/>
    <w:pPr>
      <w:spacing w:line="240" w:lineRule="auto"/>
      <w:ind w:left="720"/>
      <w:contextualSpacing/>
    </w:pPr>
    <w:rPr>
      <w:rFonts w:ascii="Times New Roman" w:hAnsi="Times New Roman"/>
      <w:kern w:val="2"/>
      <w:sz w:val="28"/>
      <w14:ligatures w14:val="standardContextual"/>
    </w:rPr>
  </w:style>
  <w:style w:type="character" w:styleId="Accentuareintens">
    <w:name w:val="Intense Emphasis"/>
    <w:basedOn w:val="Fontdeparagrafimplicit"/>
    <w:uiPriority w:val="21"/>
    <w:qFormat/>
    <w:rsid w:val="00637AD9"/>
    <w:rPr>
      <w:i/>
      <w:iCs/>
      <w:color w:val="2E74B5" w:themeColor="accent1" w:themeShade="BF"/>
    </w:rPr>
  </w:style>
  <w:style w:type="paragraph" w:styleId="Citatintens">
    <w:name w:val="Intense Quote"/>
    <w:basedOn w:val="Normal"/>
    <w:next w:val="Normal"/>
    <w:link w:val="CitatintensCaracter"/>
    <w:uiPriority w:val="30"/>
    <w:qFormat/>
    <w:rsid w:val="00637AD9"/>
    <w:pPr>
      <w:pBdr>
        <w:top w:val="single" w:sz="4" w:space="10" w:color="2E74B5" w:themeColor="accent1" w:themeShade="BF"/>
        <w:bottom w:val="single" w:sz="4" w:space="10" w:color="2E74B5" w:themeColor="accent1" w:themeShade="BF"/>
      </w:pBdr>
      <w:spacing w:before="360" w:after="360" w:line="240" w:lineRule="auto"/>
      <w:ind w:left="864" w:right="864"/>
      <w:jc w:val="center"/>
    </w:pPr>
    <w:rPr>
      <w:rFonts w:ascii="Times New Roman" w:hAnsi="Times New Roman"/>
      <w:i/>
      <w:iCs/>
      <w:color w:val="2E74B5" w:themeColor="accent1" w:themeShade="BF"/>
      <w:kern w:val="2"/>
      <w:sz w:val="28"/>
      <w14:ligatures w14:val="standardContextual"/>
    </w:rPr>
  </w:style>
  <w:style w:type="character" w:customStyle="1" w:styleId="CitatintensCaracter">
    <w:name w:val="Citat intens Caracter"/>
    <w:basedOn w:val="Fontdeparagrafimplicit"/>
    <w:link w:val="Citatintens"/>
    <w:uiPriority w:val="30"/>
    <w:rsid w:val="00637AD9"/>
    <w:rPr>
      <w:rFonts w:ascii="Times New Roman" w:hAnsi="Times New Roman"/>
      <w:i/>
      <w:iCs/>
      <w:color w:val="2E74B5" w:themeColor="accent1" w:themeShade="BF"/>
      <w:sz w:val="28"/>
    </w:rPr>
  </w:style>
  <w:style w:type="character" w:styleId="Referireintens">
    <w:name w:val="Intense Reference"/>
    <w:basedOn w:val="Fontdeparagrafimplicit"/>
    <w:uiPriority w:val="32"/>
    <w:qFormat/>
    <w:rsid w:val="00637AD9"/>
    <w:rPr>
      <w:b/>
      <w:bCs/>
      <w:smallCaps/>
      <w:color w:val="2E74B5" w:themeColor="accent1" w:themeShade="BF"/>
      <w:spacing w:val="5"/>
    </w:rPr>
  </w:style>
  <w:style w:type="paragraph" w:styleId="Antet">
    <w:name w:val="header"/>
    <w:basedOn w:val="Normal"/>
    <w:link w:val="AntetCaracter"/>
    <w:uiPriority w:val="99"/>
    <w:unhideWhenUsed/>
    <w:rsid w:val="00B84EA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84EA3"/>
    <w:rPr>
      <w:kern w:val="0"/>
      <w14:ligatures w14:val="none"/>
    </w:rPr>
  </w:style>
  <w:style w:type="paragraph" w:styleId="TextnBalon">
    <w:name w:val="Balloon Text"/>
    <w:basedOn w:val="Normal"/>
    <w:link w:val="TextnBalonCaracter"/>
    <w:uiPriority w:val="99"/>
    <w:semiHidden/>
    <w:unhideWhenUsed/>
    <w:rsid w:val="00C801C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801CC"/>
    <w:rPr>
      <w:rFonts w:ascii="Tahoma" w:hAnsi="Tahoma" w:cs="Tahoma"/>
      <w:kern w:val="0"/>
      <w:sz w:val="16"/>
      <w:szCs w:val="16"/>
      <w14:ligatures w14:val="none"/>
    </w:rPr>
  </w:style>
  <w:style w:type="paragraph" w:styleId="NormalWeb">
    <w:name w:val="Normal (Web)"/>
    <w:basedOn w:val="Normal"/>
    <w:uiPriority w:val="99"/>
    <w:semiHidden/>
    <w:unhideWhenUsed/>
    <w:rsid w:val="00FF1767"/>
    <w:rPr>
      <w:rFonts w:ascii="Times New Roman" w:hAnsi="Times New Roman" w:cs="Times New Roman"/>
      <w:sz w:val="24"/>
      <w:szCs w:val="24"/>
    </w:rPr>
  </w:style>
  <w:style w:type="character" w:styleId="Hyperlink">
    <w:name w:val="Hyperlink"/>
    <w:basedOn w:val="Fontdeparagrafimplicit"/>
    <w:uiPriority w:val="99"/>
    <w:unhideWhenUsed/>
    <w:rsid w:val="00FF17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300006">
      <w:bodyDiv w:val="1"/>
      <w:marLeft w:val="0"/>
      <w:marRight w:val="0"/>
      <w:marTop w:val="0"/>
      <w:marBottom w:val="0"/>
      <w:divBdr>
        <w:top w:val="none" w:sz="0" w:space="0" w:color="auto"/>
        <w:left w:val="none" w:sz="0" w:space="0" w:color="auto"/>
        <w:bottom w:val="none" w:sz="0" w:space="0" w:color="auto"/>
        <w:right w:val="none" w:sz="0" w:space="0" w:color="auto"/>
      </w:divBdr>
      <w:divsChild>
        <w:div w:id="17949012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13</Pages>
  <Words>3745</Words>
  <Characters>21350</Characters>
  <Application>Microsoft Office Word</Application>
  <DocSecurity>0</DocSecurity>
  <Lines>177</Lines>
  <Paragraphs>50</Paragraphs>
  <ScaleCrop>false</ScaleCrop>
  <HeadingPairs>
    <vt:vector size="2" baseType="variant">
      <vt:variant>
        <vt:lpstr>Titlu</vt:lpstr>
      </vt:variant>
      <vt:variant>
        <vt:i4>1</vt:i4>
      </vt:variant>
    </vt:vector>
  </HeadingPairs>
  <TitlesOfParts>
    <vt:vector size="1" baseType="lpstr">
      <vt:lpstr/>
    </vt:vector>
  </TitlesOfParts>
  <Company>SPecialiST RePack</Company>
  <LinksUpToDate>false</LinksUpToDate>
  <CharactersWithSpaces>25045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Mihail Jereghi</dc:creator>
  <cp:lastModifiedBy>Botnari Viorica</cp:lastModifiedBy>
  <cp:revision>8</cp:revision>
  <cp:lastPrinted>2026-01-20T12:33:00Z</cp:lastPrinted>
  <dcterms:created xsi:type="dcterms:W3CDTF">2026-01-19T08:33:00Z</dcterms:created>
  <dcterms:modified xsi:type="dcterms:W3CDTF">2026-02-09T08:34:00Z</dcterms:modified>
</cp:coreProperties>
</file>