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10A7DA" w14:textId="77777777" w:rsidR="00474EF7" w:rsidRDefault="00474EF7">
      <w:pPr>
        <w:spacing w:line="276" w:lineRule="auto"/>
        <w:jc w:val="center"/>
        <w:rPr>
          <w:b/>
          <w:color w:val="000000"/>
          <w:sz w:val="28"/>
          <w:szCs w:val="28"/>
        </w:rPr>
      </w:pPr>
    </w:p>
    <w:p w14:paraId="78044383" w14:textId="77777777" w:rsidR="00474EF7" w:rsidRDefault="00474EF7">
      <w:pPr>
        <w:spacing w:line="276" w:lineRule="auto"/>
        <w:jc w:val="center"/>
        <w:rPr>
          <w:b/>
          <w:color w:val="000000"/>
          <w:sz w:val="28"/>
          <w:szCs w:val="28"/>
        </w:rPr>
      </w:pPr>
    </w:p>
    <w:p w14:paraId="569EF964" w14:textId="77777777" w:rsidR="005E4693" w:rsidRDefault="00306611">
      <w:pPr>
        <w:spacing w:line="276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ANUNȚ </w:t>
      </w:r>
    </w:p>
    <w:p w14:paraId="2BD25476" w14:textId="77777777" w:rsidR="005E4693" w:rsidRDefault="00306611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cu privire la inițierea elaborării proiectului deciziei CMB </w:t>
      </w:r>
    </w:p>
    <w:p w14:paraId="3C97DC5B" w14:textId="77777777" w:rsidR="00215310" w:rsidRPr="00215310" w:rsidRDefault="00306611" w:rsidP="00215310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„</w:t>
      </w:r>
      <w:r w:rsidR="00215310" w:rsidRPr="00215310">
        <w:rPr>
          <w:b/>
          <w:sz w:val="28"/>
          <w:szCs w:val="28"/>
        </w:rPr>
        <w:t xml:space="preserve">Cu privire la aprobarea </w:t>
      </w:r>
    </w:p>
    <w:p w14:paraId="55A09B14" w14:textId="28ED708B" w:rsidR="005E4693" w:rsidRDefault="00215310" w:rsidP="00215310">
      <w:pPr>
        <w:spacing w:line="276" w:lineRule="auto"/>
        <w:jc w:val="center"/>
        <w:rPr>
          <w:b/>
          <w:sz w:val="28"/>
          <w:szCs w:val="28"/>
        </w:rPr>
      </w:pPr>
      <w:r w:rsidRPr="00215310">
        <w:rPr>
          <w:b/>
          <w:sz w:val="28"/>
          <w:szCs w:val="28"/>
        </w:rPr>
        <w:t>Strategiei pentru asigurarea transparenței în procesul decizional în municipiul Bălți</w:t>
      </w:r>
      <w:r w:rsidR="00306611">
        <w:rPr>
          <w:b/>
          <w:sz w:val="28"/>
          <w:szCs w:val="28"/>
        </w:rPr>
        <w:t>”</w:t>
      </w:r>
    </w:p>
    <w:tbl>
      <w:tblPr>
        <w:tblStyle w:val="a"/>
        <w:tblW w:w="15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80"/>
        <w:gridCol w:w="9150"/>
      </w:tblGrid>
      <w:tr w:rsidR="005E4693" w14:paraId="72018836" w14:textId="77777777">
        <w:tc>
          <w:tcPr>
            <w:tcW w:w="5880" w:type="dxa"/>
          </w:tcPr>
          <w:p w14:paraId="0D6A2496" w14:textId="77777777" w:rsidR="005E4693" w:rsidRDefault="00306611">
            <w:pPr>
              <w:spacing w:line="276" w:lineRule="auto"/>
            </w:pPr>
            <w:r>
              <w:rPr>
                <w:sz w:val="28"/>
                <w:szCs w:val="28"/>
              </w:rPr>
              <w:t>Tipul deciziei</w:t>
            </w:r>
          </w:p>
        </w:tc>
        <w:tc>
          <w:tcPr>
            <w:tcW w:w="9150" w:type="dxa"/>
          </w:tcPr>
          <w:p w14:paraId="3C0A4B8F" w14:textId="77777777" w:rsidR="005E4693" w:rsidRDefault="0030661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Decizia Consiliului municipal Bălți </w:t>
            </w:r>
          </w:p>
        </w:tc>
      </w:tr>
      <w:tr w:rsidR="005E4693" w14:paraId="10AD8146" w14:textId="77777777">
        <w:tc>
          <w:tcPr>
            <w:tcW w:w="5880" w:type="dxa"/>
          </w:tcPr>
          <w:p w14:paraId="3FD36299" w14:textId="77777777" w:rsidR="005E4693" w:rsidRDefault="00306611">
            <w:pPr>
              <w:spacing w:line="276" w:lineRule="auto"/>
            </w:pPr>
            <w:r>
              <w:rPr>
                <w:sz w:val="28"/>
                <w:szCs w:val="28"/>
              </w:rPr>
              <w:t>Avizul privind necesitatea aprobării deciziei</w:t>
            </w:r>
          </w:p>
        </w:tc>
        <w:tc>
          <w:tcPr>
            <w:tcW w:w="9150" w:type="dxa"/>
          </w:tcPr>
          <w:p w14:paraId="2B7A5F79" w14:textId="742545E6" w:rsidR="005E4693" w:rsidRPr="00C61F0C" w:rsidRDefault="00864A5B" w:rsidP="009E594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61F0C">
              <w:rPr>
                <w:sz w:val="28"/>
                <w:szCs w:val="28"/>
              </w:rPr>
              <w:t>Prin proiectul de decizie se propune aprobarea</w:t>
            </w:r>
            <w:r w:rsidR="00215310">
              <w:t xml:space="preserve"> </w:t>
            </w:r>
            <w:r w:rsidR="00215310" w:rsidRPr="00215310">
              <w:rPr>
                <w:sz w:val="28"/>
                <w:szCs w:val="28"/>
              </w:rPr>
              <w:t>Strategiei pentru asigurarea transparenței în procesul decizional în municipiul Bălți</w:t>
            </w:r>
            <w:r w:rsidR="00215310">
              <w:rPr>
                <w:sz w:val="28"/>
                <w:szCs w:val="28"/>
              </w:rPr>
              <w:t xml:space="preserve">, urmărind crearea unui </w:t>
            </w:r>
            <w:r w:rsidR="00215310" w:rsidRPr="00215310">
              <w:rPr>
                <w:sz w:val="28"/>
                <w:szCs w:val="28"/>
              </w:rPr>
              <w:t>cadru instituțional clar, coerent și funcțional</w:t>
            </w:r>
            <w:r w:rsidR="00215310" w:rsidRPr="00215310">
              <w:rPr>
                <w:sz w:val="28"/>
                <w:szCs w:val="28"/>
              </w:rPr>
              <w:t xml:space="preserve"> </w:t>
            </w:r>
            <w:r w:rsidR="00215310">
              <w:rPr>
                <w:sz w:val="28"/>
                <w:szCs w:val="28"/>
              </w:rPr>
              <w:t>care să asigure</w:t>
            </w:r>
            <w:r w:rsidR="00215310" w:rsidRPr="00215310">
              <w:rPr>
                <w:sz w:val="28"/>
                <w:szCs w:val="28"/>
              </w:rPr>
              <w:t xml:space="preserve"> transparenț</w:t>
            </w:r>
            <w:r w:rsidR="00215310">
              <w:rPr>
                <w:sz w:val="28"/>
                <w:szCs w:val="28"/>
              </w:rPr>
              <w:t>a</w:t>
            </w:r>
            <w:r w:rsidR="00215310" w:rsidRPr="00215310">
              <w:rPr>
                <w:sz w:val="28"/>
                <w:szCs w:val="28"/>
              </w:rPr>
              <w:t xml:space="preserve"> și participare</w:t>
            </w:r>
            <w:r w:rsidR="00215310">
              <w:rPr>
                <w:sz w:val="28"/>
                <w:szCs w:val="28"/>
              </w:rPr>
              <w:t>a</w:t>
            </w:r>
            <w:r w:rsidR="00215310" w:rsidRPr="00215310">
              <w:rPr>
                <w:sz w:val="28"/>
                <w:szCs w:val="28"/>
              </w:rPr>
              <w:t xml:space="preserve"> publică la nivel local</w:t>
            </w:r>
            <w:r w:rsidR="00215310">
              <w:rPr>
                <w:sz w:val="28"/>
                <w:szCs w:val="28"/>
              </w:rPr>
              <w:t>:</w:t>
            </w:r>
            <w:r w:rsidR="00215310" w:rsidRPr="00215310">
              <w:rPr>
                <w:sz w:val="28"/>
                <w:szCs w:val="28"/>
              </w:rPr>
              <w:t xml:space="preserve"> să garanteze accesul liber și echitabil la informațiile de interes public, implicarea reală a cetățenilor în procesul de elaborare și adoptare a deciziilor și consolidarea responsabilității autorităților administrației publice locale</w:t>
            </w:r>
            <w:r w:rsidR="009E5947">
              <w:rPr>
                <w:sz w:val="28"/>
                <w:szCs w:val="28"/>
              </w:rPr>
              <w:t>.</w:t>
            </w:r>
          </w:p>
        </w:tc>
      </w:tr>
      <w:tr w:rsidR="005E4693" w14:paraId="180B8FAC" w14:textId="77777777">
        <w:tc>
          <w:tcPr>
            <w:tcW w:w="5880" w:type="dxa"/>
          </w:tcPr>
          <w:p w14:paraId="6B450583" w14:textId="77777777" w:rsidR="005E4693" w:rsidRDefault="0030661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Locul, modul de acces la proiectul deciziei, modul de prezentare sau remitere a recomandărilor</w:t>
            </w:r>
          </w:p>
        </w:tc>
        <w:tc>
          <w:tcPr>
            <w:tcW w:w="9150" w:type="dxa"/>
          </w:tcPr>
          <w:p w14:paraId="51F15D70" w14:textId="77777777" w:rsidR="005E4693" w:rsidRDefault="0030661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Recomandările pot fi prezentate:</w:t>
            </w:r>
          </w:p>
          <w:p w14:paraId="339A6C6D" w14:textId="27913B89" w:rsidR="005E4693" w:rsidRDefault="0030661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la adresa: mun. Bălți, piața Independenței nr. 1, bir. 11</w:t>
            </w:r>
            <w:r w:rsidR="009E5947">
              <w:rPr>
                <w:sz w:val="28"/>
                <w:szCs w:val="28"/>
              </w:rPr>
              <w:t>2</w:t>
            </w:r>
          </w:p>
          <w:p w14:paraId="463E6A2A" w14:textId="77777777" w:rsidR="005E4693" w:rsidRDefault="0030661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sau </w:t>
            </w:r>
          </w:p>
          <w:p w14:paraId="637B9B8E" w14:textId="77777777" w:rsidR="005E4693" w:rsidRDefault="002C602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prin poșta electronică, </w:t>
            </w:r>
            <w:r w:rsidR="00306611">
              <w:rPr>
                <w:sz w:val="28"/>
                <w:szCs w:val="28"/>
              </w:rPr>
              <w:t xml:space="preserve">la adresa </w:t>
            </w:r>
            <w:hyperlink r:id="rId5">
              <w:r w:rsidR="00306611">
                <w:rPr>
                  <w:color w:val="1155CC"/>
                  <w:sz w:val="28"/>
                  <w:szCs w:val="28"/>
                  <w:u w:val="single"/>
                </w:rPr>
                <w:t>drp.primaria@balti.md</w:t>
              </w:r>
            </w:hyperlink>
            <w:r w:rsidR="00306611">
              <w:rPr>
                <w:sz w:val="28"/>
                <w:szCs w:val="28"/>
              </w:rPr>
              <w:t xml:space="preserve"> </w:t>
            </w:r>
          </w:p>
        </w:tc>
      </w:tr>
      <w:tr w:rsidR="005E4693" w14:paraId="2405C38F" w14:textId="77777777">
        <w:tc>
          <w:tcPr>
            <w:tcW w:w="5880" w:type="dxa"/>
          </w:tcPr>
          <w:p w14:paraId="0E938158" w14:textId="77777777" w:rsidR="005E4693" w:rsidRDefault="0030661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Persoană responsabilă de desfășurarea procedurilor de consultare, date de contact</w:t>
            </w:r>
          </w:p>
        </w:tc>
        <w:tc>
          <w:tcPr>
            <w:tcW w:w="9150" w:type="dxa"/>
          </w:tcPr>
          <w:p w14:paraId="4BD5C7DD" w14:textId="1CDECC9C" w:rsidR="005E4693" w:rsidRDefault="009E5947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Șefa</w:t>
            </w:r>
            <w:r w:rsidR="002C602F">
              <w:rPr>
                <w:sz w:val="28"/>
                <w:szCs w:val="28"/>
              </w:rPr>
              <w:t xml:space="preserve"> </w:t>
            </w:r>
            <w:r w:rsidR="00306611">
              <w:rPr>
                <w:sz w:val="28"/>
                <w:szCs w:val="28"/>
              </w:rPr>
              <w:t xml:space="preserve">Direcției relații cu publicul, </w:t>
            </w:r>
            <w:r>
              <w:rPr>
                <w:sz w:val="28"/>
                <w:szCs w:val="28"/>
              </w:rPr>
              <w:t>Tamara MORAR</w:t>
            </w:r>
          </w:p>
          <w:p w14:paraId="63613A48" w14:textId="0FCB7B6C" w:rsidR="005E4693" w:rsidRDefault="00306611" w:rsidP="002C602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Tel: 0231 </w:t>
            </w:r>
            <w:r w:rsidR="009E5947">
              <w:rPr>
                <w:sz w:val="28"/>
                <w:szCs w:val="28"/>
              </w:rPr>
              <w:t>60094</w:t>
            </w:r>
          </w:p>
        </w:tc>
      </w:tr>
      <w:tr w:rsidR="005E4693" w14:paraId="4A9AB648" w14:textId="77777777">
        <w:tc>
          <w:tcPr>
            <w:tcW w:w="5880" w:type="dxa"/>
          </w:tcPr>
          <w:p w14:paraId="0C2C11E7" w14:textId="77777777" w:rsidR="005E4693" w:rsidRDefault="0030661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Termenii de prezentare a recomandărilor</w:t>
            </w:r>
          </w:p>
        </w:tc>
        <w:tc>
          <w:tcPr>
            <w:tcW w:w="9150" w:type="dxa"/>
          </w:tcPr>
          <w:p w14:paraId="11B7934D" w14:textId="5B8B52DF" w:rsidR="005E4693" w:rsidRDefault="009E5947" w:rsidP="002C602F">
            <w:pPr>
              <w:spacing w:line="276" w:lineRule="auto"/>
              <w:rPr>
                <w:sz w:val="28"/>
                <w:szCs w:val="28"/>
              </w:rPr>
            </w:pPr>
            <w:bookmarkStart w:id="0" w:name="_heading=h.gjdgxs" w:colFirst="0" w:colLast="0"/>
            <w:bookmarkEnd w:id="0"/>
            <w:r>
              <w:rPr>
                <w:sz w:val="28"/>
                <w:szCs w:val="28"/>
              </w:rPr>
              <w:t>02.03.2026 – 2</w:t>
            </w:r>
            <w:r w:rsidR="00215310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.0</w:t>
            </w:r>
            <w:r w:rsidR="00215310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.2026</w:t>
            </w:r>
          </w:p>
        </w:tc>
      </w:tr>
    </w:tbl>
    <w:p w14:paraId="2C4FC2AC" w14:textId="77777777" w:rsidR="005E4693" w:rsidRDefault="005E4693">
      <w:pPr>
        <w:jc w:val="center"/>
      </w:pPr>
    </w:p>
    <w:p w14:paraId="0AEC0426" w14:textId="77777777" w:rsidR="005E4693" w:rsidRDefault="00306611">
      <w:pPr>
        <w:rPr>
          <w:rFonts w:ascii="Century Gothic" w:eastAsia="Century Gothic" w:hAnsi="Century Gothic" w:cs="Century Gothic"/>
          <w:b/>
        </w:rPr>
      </w:pPr>
      <w:r>
        <w:t xml:space="preserve"> </w:t>
      </w:r>
    </w:p>
    <w:p w14:paraId="1B67DA1B" w14:textId="77777777" w:rsidR="005E4693" w:rsidRDefault="005E4693">
      <w:pPr>
        <w:jc w:val="center"/>
        <w:rPr>
          <w:b/>
          <w:sz w:val="28"/>
          <w:szCs w:val="28"/>
        </w:rPr>
      </w:pPr>
    </w:p>
    <w:p w14:paraId="7A270F67" w14:textId="77777777" w:rsidR="005E4693" w:rsidRDefault="005E4693" w:rsidP="002C602F">
      <w:pPr>
        <w:rPr>
          <w:rFonts w:ascii="Century Gothic" w:eastAsia="Century Gothic" w:hAnsi="Century Gothic" w:cs="Century Gothic"/>
          <w:b/>
        </w:rPr>
      </w:pPr>
    </w:p>
    <w:p w14:paraId="4786DB34" w14:textId="77777777" w:rsidR="005E4693" w:rsidRDefault="005E4693">
      <w:pPr>
        <w:jc w:val="center"/>
        <w:rPr>
          <w:rFonts w:ascii="Century Gothic" w:eastAsia="Century Gothic" w:hAnsi="Century Gothic" w:cs="Century Gothic"/>
          <w:b/>
        </w:rPr>
      </w:pPr>
    </w:p>
    <w:sectPr w:rsidR="005E4693" w:rsidSect="004F79BE">
      <w:pgSz w:w="16838" w:h="11906" w:orient="landscape"/>
      <w:pgMar w:top="851" w:right="720" w:bottom="719" w:left="107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30E2D92F-ABF9-49A3-8E0D-FBD71711371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55604DCA-E92C-4FD9-BF45-DCB56B9F6BFC}"/>
    <w:embedItalic r:id="rId3" w:fontKey="{62E492C7-7002-4418-9D1B-F682FEE1A851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C5239B0D-75FF-40EF-85BB-2368D0F224F1}"/>
    <w:embedBold r:id="rId5" w:fontKey="{3295FB63-24EA-463E-A4F3-977EE6636C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8943BAE-8368-4664-AB8C-5EF47715B04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E6A485DD-DBD1-4424-A175-12FBC9B390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4693"/>
    <w:rsid w:val="001002D6"/>
    <w:rsid w:val="001A6693"/>
    <w:rsid w:val="00215310"/>
    <w:rsid w:val="002C602F"/>
    <w:rsid w:val="00306611"/>
    <w:rsid w:val="00310895"/>
    <w:rsid w:val="00474EF7"/>
    <w:rsid w:val="004F79BE"/>
    <w:rsid w:val="005E4693"/>
    <w:rsid w:val="00653C11"/>
    <w:rsid w:val="00864A5B"/>
    <w:rsid w:val="009E5947"/>
    <w:rsid w:val="00AB05E5"/>
    <w:rsid w:val="00B3568D"/>
    <w:rsid w:val="00C61F0C"/>
    <w:rsid w:val="00E33F30"/>
    <w:rsid w:val="00ED3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E01FA"/>
  <w15:docId w15:val="{494A0FAC-24A5-4957-9E4E-B46D2CCA3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o-R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61D0"/>
  </w:style>
  <w:style w:type="paragraph" w:styleId="Heading1">
    <w:name w:val="heading 1"/>
    <w:basedOn w:val="Normal"/>
    <w:next w:val="Normal"/>
    <w:uiPriority w:val="9"/>
    <w:qFormat/>
    <w:rsid w:val="004F79B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4F79B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4F79B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4F79BE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4F79B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4F79B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4F79BE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rsid w:val="00B65C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A13B8"/>
    <w:rPr>
      <w:color w:val="0000FF"/>
      <w:u w:val="single"/>
    </w:rPr>
  </w:style>
  <w:style w:type="character" w:customStyle="1" w:styleId="FontStyle17">
    <w:name w:val="Font Style17"/>
    <w:basedOn w:val="DefaultParagraphFont"/>
    <w:uiPriority w:val="99"/>
    <w:rsid w:val="00F52EE0"/>
    <w:rPr>
      <w:rFonts w:ascii="Times New Roman" w:hAnsi="Times New Roman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B26346"/>
    <w:rPr>
      <w:b/>
      <w:bCs/>
    </w:rPr>
  </w:style>
  <w:style w:type="paragraph" w:styleId="BalloonText">
    <w:name w:val="Balloon Text"/>
    <w:basedOn w:val="Normal"/>
    <w:link w:val="BalloonTextChar"/>
    <w:semiHidden/>
    <w:unhideWhenUsed/>
    <w:rsid w:val="00B31E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31ECF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rsid w:val="004F79B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4F79BE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drp.primaria@balti.md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jTj/kD5tOS9v5mBh0YDH7DlqlA==">CgMxLjAyCGguZ2pkZ3hzOAByITF1TWRlbnZqNm83V29TbVQweGVEcC1RaEZzZkpOcnJpUA==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2026-02-23T12:51:00Z</cp:lastPrinted>
  <dcterms:created xsi:type="dcterms:W3CDTF">2025-09-23T13:17:00Z</dcterms:created>
  <dcterms:modified xsi:type="dcterms:W3CDTF">2026-02-23T12:53:00Z</dcterms:modified>
</cp:coreProperties>
</file>