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704A" w14:textId="77777777" w:rsidR="00D531DA" w:rsidRPr="00D531DA" w:rsidRDefault="00D531DA" w:rsidP="009853BE">
      <w:pPr>
        <w:spacing w:after="0" w:line="240" w:lineRule="auto"/>
        <w:jc w:val="right"/>
        <w:rPr>
          <w:rFonts w:asciiTheme="majorBidi" w:hAnsiTheme="majorBidi" w:cstheme="majorBidi"/>
          <w:sz w:val="24"/>
          <w:szCs w:val="24"/>
          <w:lang w:val="ro-RO"/>
        </w:rPr>
      </w:pPr>
      <w:r w:rsidRPr="00D531DA">
        <w:rPr>
          <w:rFonts w:asciiTheme="majorBidi" w:hAnsiTheme="majorBidi" w:cstheme="majorBidi"/>
          <w:sz w:val="24"/>
          <w:szCs w:val="24"/>
          <w:lang w:val="ro-RO"/>
        </w:rPr>
        <w:t xml:space="preserve">Anexă </w:t>
      </w:r>
    </w:p>
    <w:p w14:paraId="0ABACB36" w14:textId="77777777" w:rsidR="00D531DA" w:rsidRPr="00D531DA" w:rsidRDefault="00D531DA" w:rsidP="009853BE">
      <w:pPr>
        <w:spacing w:after="0" w:line="240" w:lineRule="auto"/>
        <w:jc w:val="right"/>
        <w:rPr>
          <w:rFonts w:asciiTheme="majorBidi" w:hAnsiTheme="majorBidi" w:cstheme="majorBidi"/>
          <w:sz w:val="24"/>
          <w:szCs w:val="24"/>
          <w:lang w:val="ro-RO"/>
        </w:rPr>
      </w:pPr>
      <w:r w:rsidRPr="00D531DA">
        <w:rPr>
          <w:rFonts w:asciiTheme="majorBidi" w:hAnsiTheme="majorBidi" w:cstheme="majorBidi"/>
          <w:sz w:val="24"/>
          <w:szCs w:val="24"/>
          <w:lang w:val="ro-RO"/>
        </w:rPr>
        <w:t xml:space="preserve">la ordinul ministrului mediului </w:t>
      </w:r>
    </w:p>
    <w:p w14:paraId="40B53158" w14:textId="3B1281B4" w:rsidR="00DC1154" w:rsidRDefault="00D531DA" w:rsidP="009853BE">
      <w:pPr>
        <w:spacing w:after="0" w:line="240" w:lineRule="auto"/>
        <w:jc w:val="right"/>
        <w:rPr>
          <w:rFonts w:asciiTheme="majorBidi" w:hAnsiTheme="majorBidi" w:cstheme="majorBidi"/>
          <w:sz w:val="24"/>
          <w:szCs w:val="24"/>
          <w:u w:val="single"/>
          <w:lang w:val="ro-RO"/>
        </w:rPr>
      </w:pPr>
      <w:r w:rsidRPr="00D531DA">
        <w:rPr>
          <w:rFonts w:asciiTheme="majorBidi" w:hAnsiTheme="majorBidi" w:cstheme="majorBidi"/>
          <w:sz w:val="24"/>
          <w:szCs w:val="24"/>
          <w:lang w:val="ro-RO"/>
        </w:rPr>
        <w:t xml:space="preserve">  nr. </w:t>
      </w:r>
      <w:r w:rsidRPr="00D531DA">
        <w:rPr>
          <w:rFonts w:asciiTheme="majorBidi" w:hAnsiTheme="majorBidi" w:cstheme="majorBidi"/>
          <w:sz w:val="24"/>
          <w:szCs w:val="24"/>
          <w:u w:val="single"/>
          <w:lang w:val="ro-RO"/>
        </w:rPr>
        <w:t xml:space="preserve">     /2026</w:t>
      </w:r>
    </w:p>
    <w:p w14:paraId="7A7923DE" w14:textId="77777777" w:rsidR="00D531DA" w:rsidRDefault="00D531DA" w:rsidP="009853BE">
      <w:pPr>
        <w:spacing w:after="0" w:line="240" w:lineRule="auto"/>
        <w:jc w:val="center"/>
        <w:rPr>
          <w:rFonts w:asciiTheme="majorBidi" w:hAnsiTheme="majorBidi" w:cstheme="majorBidi"/>
          <w:sz w:val="28"/>
          <w:szCs w:val="28"/>
          <w:u w:val="single"/>
          <w:lang w:val="ro-RO"/>
        </w:rPr>
      </w:pPr>
    </w:p>
    <w:p w14:paraId="7A8DB64D" w14:textId="0AB86750" w:rsidR="00D531DA" w:rsidRDefault="00D531DA" w:rsidP="00256D66">
      <w:pPr>
        <w:spacing w:after="0"/>
        <w:jc w:val="center"/>
        <w:rPr>
          <w:rFonts w:asciiTheme="majorBidi" w:hAnsiTheme="majorBidi" w:cstheme="majorBidi"/>
          <w:b/>
          <w:bCs/>
          <w:sz w:val="28"/>
          <w:szCs w:val="28"/>
        </w:rPr>
      </w:pPr>
      <w:r w:rsidRPr="00D531DA">
        <w:rPr>
          <w:rFonts w:asciiTheme="majorBidi" w:hAnsiTheme="majorBidi" w:cstheme="majorBidi"/>
          <w:b/>
          <w:bCs/>
          <w:sz w:val="28"/>
          <w:szCs w:val="28"/>
        </w:rPr>
        <w:t>CONCLUZII BAT PENTRU PRODUCEREA DE CLORALCALI</w:t>
      </w:r>
    </w:p>
    <w:p w14:paraId="2FEA5DCF" w14:textId="77777777" w:rsidR="00D531DA" w:rsidRPr="00256D66" w:rsidRDefault="00D531DA" w:rsidP="00256D66">
      <w:pPr>
        <w:spacing w:after="0"/>
        <w:ind w:firstLine="567"/>
        <w:jc w:val="both"/>
        <w:rPr>
          <w:rFonts w:asciiTheme="majorBidi" w:hAnsiTheme="majorBidi" w:cstheme="majorBidi"/>
          <w:sz w:val="16"/>
          <w:szCs w:val="16"/>
        </w:rPr>
      </w:pPr>
    </w:p>
    <w:p w14:paraId="7EF78B40" w14:textId="5FD956F8" w:rsidR="00D531DA" w:rsidRPr="00D531DA" w:rsidRDefault="00D531DA" w:rsidP="00975DAB">
      <w:pPr>
        <w:spacing w:after="0" w:line="240" w:lineRule="auto"/>
        <w:ind w:firstLine="567"/>
        <w:jc w:val="both"/>
        <w:rPr>
          <w:rFonts w:asciiTheme="majorBidi" w:hAnsiTheme="majorBidi" w:cstheme="majorBidi"/>
          <w:sz w:val="28"/>
          <w:szCs w:val="28"/>
        </w:rPr>
      </w:pPr>
      <w:r w:rsidRPr="00D531DA">
        <w:rPr>
          <w:rFonts w:asciiTheme="majorBidi" w:hAnsiTheme="majorBidi" w:cstheme="majorBidi"/>
          <w:sz w:val="28"/>
          <w:szCs w:val="28"/>
        </w:rPr>
        <w:t>DOMENIUL DE APLICARE</w:t>
      </w:r>
    </w:p>
    <w:p w14:paraId="79A60451" w14:textId="1532641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xml:space="preserve">Prezentele concluzii BAT vizează anumite activități industriale menționate în secțiunea </w:t>
      </w:r>
      <w:r w:rsidRPr="000B2DC9">
        <w:rPr>
          <w:rFonts w:asciiTheme="majorBidi" w:hAnsiTheme="majorBidi" w:cstheme="majorBidi"/>
          <w:sz w:val="28"/>
          <w:szCs w:val="28"/>
          <w:lang w:val="ro-MD"/>
        </w:rPr>
        <w:t xml:space="preserve">4.2 literele (a) și (c) din anexa I la </w:t>
      </w:r>
      <w:r w:rsidR="000B2DC9" w:rsidRPr="00AF4C69">
        <w:rPr>
          <w:rFonts w:asciiTheme="majorBidi" w:hAnsiTheme="majorBidi" w:cstheme="majorBidi"/>
          <w:sz w:val="28"/>
          <w:szCs w:val="28"/>
          <w:lang w:val="ro-MD"/>
        </w:rPr>
        <w:t>Legea 227/2022</w:t>
      </w:r>
      <w:r w:rsidRPr="000B2DC9">
        <w:rPr>
          <w:rFonts w:asciiTheme="majorBidi" w:hAnsiTheme="majorBidi" w:cstheme="majorBidi"/>
          <w:sz w:val="28"/>
          <w:szCs w:val="28"/>
          <w:lang w:val="ro-MD"/>
        </w:rPr>
        <w:t xml:space="preserve">, și anume producerea de </w:t>
      </w:r>
      <w:proofErr w:type="spellStart"/>
      <w:r w:rsidRPr="000B2DC9">
        <w:rPr>
          <w:rFonts w:asciiTheme="majorBidi" w:hAnsiTheme="majorBidi" w:cstheme="majorBidi"/>
          <w:sz w:val="28"/>
          <w:szCs w:val="28"/>
          <w:lang w:val="ro-MD"/>
        </w:rPr>
        <w:t>cloralcali</w:t>
      </w:r>
      <w:proofErr w:type="spellEnd"/>
      <w:r w:rsidRPr="000B2DC9">
        <w:rPr>
          <w:rFonts w:asciiTheme="majorBidi" w:hAnsiTheme="majorBidi" w:cstheme="majorBidi"/>
          <w:sz w:val="28"/>
          <w:szCs w:val="28"/>
          <w:lang w:val="ro-MD"/>
        </w:rPr>
        <w:t xml:space="preserve"> (clor, hidrogen, hidroxid de potasiu și hidroxid de sodiu) prin electroliza saramurii.</w:t>
      </w:r>
    </w:p>
    <w:p w14:paraId="7100912E"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Prezentele concluzii BAT vizează, în special, următoarele procese și activități:</w:t>
      </w:r>
    </w:p>
    <w:p w14:paraId="3DCE985C"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depozitarea sării;</w:t>
      </w:r>
    </w:p>
    <w:p w14:paraId="39B7C4A2"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pregătirea, purificarea și resaturarea saramurii;</w:t>
      </w:r>
    </w:p>
    <w:p w14:paraId="59FF5211"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electroliza saramurii;</w:t>
      </w:r>
    </w:p>
    <w:p w14:paraId="32FC4080"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concentrarea, purificarea, depozitarea și manipularea hidroxidului de sodiu/potasiu;</w:t>
      </w:r>
    </w:p>
    <w:p w14:paraId="12433EAD"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răcirea, uscarea, purificarea, compresia, lichefierea, depozitarea și manipularea clorului;</w:t>
      </w:r>
    </w:p>
    <w:p w14:paraId="38C833F6"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răcirea, purificarea, compresia, depozitarea și manipularea hidrogenului;</w:t>
      </w:r>
    </w:p>
    <w:p w14:paraId="737E3849"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conversia instalațiilor de celule cu mercur în instalații de celule cu membrană;</w:t>
      </w:r>
    </w:p>
    <w:p w14:paraId="4C423324"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dezafectarea instalațiilor de celule cu mercur;</w:t>
      </w:r>
    </w:p>
    <w:p w14:paraId="22B0D834"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xml:space="preserve">— remedierea amplasamentelor de producere de </w:t>
      </w:r>
      <w:proofErr w:type="spellStart"/>
      <w:r w:rsidRPr="00D531DA">
        <w:rPr>
          <w:rFonts w:asciiTheme="majorBidi" w:hAnsiTheme="majorBidi" w:cstheme="majorBidi"/>
          <w:sz w:val="28"/>
          <w:szCs w:val="28"/>
          <w:lang w:val="ro-MD"/>
        </w:rPr>
        <w:t>cloralcali</w:t>
      </w:r>
      <w:proofErr w:type="spellEnd"/>
      <w:r w:rsidRPr="00D531DA">
        <w:rPr>
          <w:rFonts w:asciiTheme="majorBidi" w:hAnsiTheme="majorBidi" w:cstheme="majorBidi"/>
          <w:sz w:val="28"/>
          <w:szCs w:val="28"/>
          <w:lang w:val="ro-MD"/>
        </w:rPr>
        <w:t>.</w:t>
      </w:r>
    </w:p>
    <w:p w14:paraId="7562FA7C"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Prezentele concluzii BAT nu vizează următoarele activități sau procese:</w:t>
      </w:r>
    </w:p>
    <w:p w14:paraId="71305EB4"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electroliza acidului clorhidric pentru producerea clorului;</w:t>
      </w:r>
    </w:p>
    <w:p w14:paraId="67AE22BD"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electroliza saramurii pentru producerea cloratului de sodiu; acest aspect este prevăzut în documentul de referință BAT privind produsele chimice anorganice în volume mari – industria solidelor și alte industrii (LVIC-S);</w:t>
      </w:r>
    </w:p>
    <w:p w14:paraId="1E779689"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xml:space="preserve">— electroliza sărurilor topite pentru producerea metalelor alcaline sau </w:t>
      </w:r>
      <w:proofErr w:type="spellStart"/>
      <w:r w:rsidRPr="00D531DA">
        <w:rPr>
          <w:rFonts w:asciiTheme="majorBidi" w:hAnsiTheme="majorBidi" w:cstheme="majorBidi"/>
          <w:sz w:val="28"/>
          <w:szCs w:val="28"/>
          <w:lang w:val="ro-MD"/>
        </w:rPr>
        <w:t>alcalino</w:t>
      </w:r>
      <w:proofErr w:type="spellEnd"/>
      <w:r w:rsidRPr="00D531DA">
        <w:rPr>
          <w:rFonts w:asciiTheme="majorBidi" w:hAnsiTheme="majorBidi" w:cstheme="majorBidi"/>
          <w:sz w:val="28"/>
          <w:szCs w:val="28"/>
          <w:lang w:val="ro-MD"/>
        </w:rPr>
        <w:t>-pământoase și a clorului; acest aspect este prevăzut în documentul de referință BAT privind industria metalelor neferoase (MNF);</w:t>
      </w:r>
    </w:p>
    <w:p w14:paraId="6CD6D27E"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xml:space="preserve">— producerea substanțelor speciale, cum ar fi alcoolați, </w:t>
      </w:r>
      <w:proofErr w:type="spellStart"/>
      <w:r w:rsidRPr="00D531DA">
        <w:rPr>
          <w:rFonts w:asciiTheme="majorBidi" w:hAnsiTheme="majorBidi" w:cstheme="majorBidi"/>
          <w:sz w:val="28"/>
          <w:szCs w:val="28"/>
          <w:lang w:val="ro-MD"/>
        </w:rPr>
        <w:t>ditioniți</w:t>
      </w:r>
      <w:proofErr w:type="spellEnd"/>
      <w:r w:rsidRPr="00D531DA">
        <w:rPr>
          <w:rFonts w:asciiTheme="majorBidi" w:hAnsiTheme="majorBidi" w:cstheme="majorBidi"/>
          <w:sz w:val="28"/>
          <w:szCs w:val="28"/>
          <w:lang w:val="ro-MD"/>
        </w:rPr>
        <w:t xml:space="preserve"> și metale alcaline, prin utilizarea amalgamului de metale alcaline obținut prin tehnica celulei cu mercur;</w:t>
      </w:r>
    </w:p>
    <w:p w14:paraId="08562BFB"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producerea clorului, a hidrogenului sau a hidroxidului de sodiu/potasiu prin alte procedee decât electroliza.</w:t>
      </w:r>
    </w:p>
    <w:p w14:paraId="6CE1E791"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xml:space="preserve">Prezentele concluzii BAT nu vizează următoarele aspecte ale producerii de </w:t>
      </w:r>
      <w:proofErr w:type="spellStart"/>
      <w:r w:rsidRPr="00D531DA">
        <w:rPr>
          <w:rFonts w:asciiTheme="majorBidi" w:hAnsiTheme="majorBidi" w:cstheme="majorBidi"/>
          <w:sz w:val="28"/>
          <w:szCs w:val="28"/>
          <w:lang w:val="ro-MD"/>
        </w:rPr>
        <w:t>cloralcali</w:t>
      </w:r>
      <w:proofErr w:type="spellEnd"/>
      <w:r w:rsidRPr="00D531DA">
        <w:rPr>
          <w:rFonts w:asciiTheme="majorBidi" w:hAnsiTheme="majorBidi" w:cstheme="majorBidi"/>
          <w:sz w:val="28"/>
          <w:szCs w:val="28"/>
          <w:lang w:val="ro-MD"/>
        </w:rPr>
        <w:t>, întrucât acestea fac obiectul documentului de referință BAT privind sistemele comune de tratare/gestionare a apelor uzate și a gazelor reziduale în sectorul chimic (CWW):</w:t>
      </w:r>
    </w:p>
    <w:p w14:paraId="317D8609"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tratarea apelor uzate într-o instalație de tratare în aval;</w:t>
      </w:r>
    </w:p>
    <w:p w14:paraId="378BD186"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sistemele de management de mediu;</w:t>
      </w:r>
    </w:p>
    <w:p w14:paraId="09F1DBBF" w14:textId="77777777" w:rsidR="00D531DA" w:rsidRP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t>— emisiile de zgomot.</w:t>
      </w:r>
    </w:p>
    <w:p w14:paraId="04F92FB7" w14:textId="1E87EE9A" w:rsidR="00D531DA" w:rsidRDefault="00D531DA" w:rsidP="00975DAB">
      <w:pPr>
        <w:spacing w:after="0" w:line="240" w:lineRule="auto"/>
        <w:ind w:firstLine="567"/>
        <w:jc w:val="both"/>
        <w:rPr>
          <w:rFonts w:asciiTheme="majorBidi" w:hAnsiTheme="majorBidi" w:cstheme="majorBidi"/>
          <w:sz w:val="28"/>
          <w:szCs w:val="28"/>
          <w:lang w:val="ro-MD"/>
        </w:rPr>
      </w:pPr>
      <w:r w:rsidRPr="00D531DA">
        <w:rPr>
          <w:rFonts w:asciiTheme="majorBidi" w:hAnsiTheme="majorBidi" w:cstheme="majorBidi"/>
          <w:sz w:val="28"/>
          <w:szCs w:val="28"/>
          <w:lang w:val="ro-MD"/>
        </w:rPr>
        <w:lastRenderedPageBreak/>
        <w:t>Alte documente de referință relevante pentru activitățile vizate de prezentele concluzii BAT sunt următoarele:</w:t>
      </w:r>
    </w:p>
    <w:tbl>
      <w:tblPr>
        <w:tblW w:w="0" w:type="auto"/>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5073"/>
        <w:gridCol w:w="4566"/>
      </w:tblGrid>
      <w:tr w:rsidR="0062601B" w:rsidRPr="009853BE" w14:paraId="5F95AA6C" w14:textId="77777777" w:rsidTr="00975DAB">
        <w:trPr>
          <w:trHeight w:val="197"/>
        </w:trPr>
        <w:tc>
          <w:tcPr>
            <w:tcW w:w="5073" w:type="dxa"/>
            <w:tcBorders>
              <w:left w:val="nil"/>
            </w:tcBorders>
          </w:tcPr>
          <w:p w14:paraId="5CC8EDB3" w14:textId="77777777" w:rsidR="0062601B" w:rsidRPr="009853BE" w:rsidRDefault="0062601B" w:rsidP="00975DAB">
            <w:pPr>
              <w:spacing w:after="0" w:line="240" w:lineRule="auto"/>
              <w:ind w:firstLine="567"/>
              <w:jc w:val="center"/>
              <w:rPr>
                <w:rFonts w:asciiTheme="majorBidi" w:hAnsiTheme="majorBidi" w:cstheme="majorBidi"/>
                <w:sz w:val="24"/>
                <w:szCs w:val="24"/>
                <w:lang w:val="ro-RO"/>
              </w:rPr>
            </w:pPr>
            <w:r w:rsidRPr="009853BE">
              <w:rPr>
                <w:rFonts w:asciiTheme="majorBidi" w:hAnsiTheme="majorBidi" w:cstheme="majorBidi"/>
                <w:sz w:val="24"/>
                <w:szCs w:val="24"/>
                <w:lang w:val="ro-RO"/>
              </w:rPr>
              <w:t>Document de referință</w:t>
            </w:r>
          </w:p>
        </w:tc>
        <w:tc>
          <w:tcPr>
            <w:tcW w:w="4566" w:type="dxa"/>
            <w:tcBorders>
              <w:right w:val="nil"/>
            </w:tcBorders>
          </w:tcPr>
          <w:p w14:paraId="2353C412" w14:textId="77777777" w:rsidR="0062601B" w:rsidRPr="009853BE" w:rsidRDefault="0062601B" w:rsidP="00975DAB">
            <w:pPr>
              <w:spacing w:after="0" w:line="240" w:lineRule="auto"/>
              <w:ind w:firstLine="567"/>
              <w:jc w:val="center"/>
              <w:rPr>
                <w:rFonts w:asciiTheme="majorBidi" w:hAnsiTheme="majorBidi" w:cstheme="majorBidi"/>
                <w:sz w:val="24"/>
                <w:szCs w:val="24"/>
                <w:lang w:val="ro-RO"/>
              </w:rPr>
            </w:pPr>
            <w:r w:rsidRPr="009853BE">
              <w:rPr>
                <w:rFonts w:asciiTheme="majorBidi" w:hAnsiTheme="majorBidi" w:cstheme="majorBidi"/>
                <w:sz w:val="24"/>
                <w:szCs w:val="24"/>
                <w:lang w:val="ro-RO"/>
              </w:rPr>
              <w:t>Subiect</w:t>
            </w:r>
          </w:p>
        </w:tc>
      </w:tr>
      <w:tr w:rsidR="0062601B" w:rsidRPr="009853BE" w14:paraId="0800FA16" w14:textId="77777777" w:rsidTr="0062601B">
        <w:trPr>
          <w:trHeight w:val="787"/>
        </w:trPr>
        <w:tc>
          <w:tcPr>
            <w:tcW w:w="5073" w:type="dxa"/>
            <w:tcBorders>
              <w:left w:val="nil"/>
            </w:tcBorders>
          </w:tcPr>
          <w:p w14:paraId="0BB7E0CE" w14:textId="77777777" w:rsidR="0062601B" w:rsidRPr="009853BE" w:rsidRDefault="0062601B" w:rsidP="00975DAB">
            <w:pPr>
              <w:spacing w:after="0" w:line="240" w:lineRule="auto"/>
              <w:ind w:firstLine="32"/>
              <w:jc w:val="both"/>
              <w:rPr>
                <w:rFonts w:asciiTheme="majorBidi" w:hAnsiTheme="majorBidi" w:cstheme="majorBidi"/>
                <w:sz w:val="24"/>
                <w:szCs w:val="24"/>
                <w:lang w:val="ro-RO"/>
              </w:rPr>
            </w:pPr>
            <w:r w:rsidRPr="009853BE">
              <w:rPr>
                <w:rFonts w:asciiTheme="majorBidi" w:hAnsiTheme="majorBidi" w:cstheme="majorBidi"/>
                <w:sz w:val="24"/>
                <w:szCs w:val="24"/>
                <w:lang w:val="ro-RO"/>
              </w:rPr>
              <w:t>BREF privind sistemele comune de tratare/gestionare a apelor uzate și a gazelor reziduale în sectorul chimic (CWW)</w:t>
            </w:r>
          </w:p>
        </w:tc>
        <w:tc>
          <w:tcPr>
            <w:tcW w:w="4566" w:type="dxa"/>
            <w:tcBorders>
              <w:right w:val="nil"/>
            </w:tcBorders>
          </w:tcPr>
          <w:p w14:paraId="28380412" w14:textId="77777777" w:rsidR="0062601B" w:rsidRPr="009853BE" w:rsidRDefault="0062601B" w:rsidP="00975DAB">
            <w:pPr>
              <w:spacing w:after="0" w:line="240" w:lineRule="auto"/>
              <w:jc w:val="both"/>
              <w:rPr>
                <w:rFonts w:asciiTheme="majorBidi" w:hAnsiTheme="majorBidi" w:cstheme="majorBidi"/>
                <w:sz w:val="24"/>
                <w:szCs w:val="24"/>
                <w:lang w:val="ro-RO"/>
              </w:rPr>
            </w:pPr>
            <w:r w:rsidRPr="009853BE">
              <w:rPr>
                <w:rFonts w:asciiTheme="majorBidi" w:hAnsiTheme="majorBidi" w:cstheme="majorBidi"/>
                <w:sz w:val="24"/>
                <w:szCs w:val="24"/>
                <w:lang w:val="ro-RO"/>
              </w:rPr>
              <w:t>Sisteme comune de tratare/gestionare a apelor uzate și a gazelor reziduale</w:t>
            </w:r>
          </w:p>
        </w:tc>
      </w:tr>
      <w:tr w:rsidR="0062601B" w:rsidRPr="009853BE" w14:paraId="0D66B477" w14:textId="77777777" w:rsidTr="009853BE">
        <w:trPr>
          <w:trHeight w:val="340"/>
        </w:trPr>
        <w:tc>
          <w:tcPr>
            <w:tcW w:w="5073" w:type="dxa"/>
            <w:tcBorders>
              <w:left w:val="nil"/>
            </w:tcBorders>
          </w:tcPr>
          <w:p w14:paraId="2886E5C6" w14:textId="77777777" w:rsidR="0062601B" w:rsidRPr="009853BE" w:rsidRDefault="0062601B" w:rsidP="00975DAB">
            <w:pPr>
              <w:spacing w:after="0" w:line="240" w:lineRule="auto"/>
              <w:ind w:firstLine="32"/>
              <w:jc w:val="both"/>
              <w:rPr>
                <w:rFonts w:asciiTheme="majorBidi" w:hAnsiTheme="majorBidi" w:cstheme="majorBidi"/>
                <w:sz w:val="24"/>
                <w:szCs w:val="24"/>
                <w:lang w:val="ro-RO"/>
              </w:rPr>
            </w:pPr>
            <w:r w:rsidRPr="009853BE">
              <w:rPr>
                <w:rFonts w:asciiTheme="majorBidi" w:hAnsiTheme="majorBidi" w:cstheme="majorBidi"/>
                <w:sz w:val="24"/>
                <w:szCs w:val="24"/>
                <w:lang w:val="ro-RO"/>
              </w:rPr>
              <w:t>Aspecte economice și efecte intersectoriale ale tehnicilor (ECM)</w:t>
            </w:r>
          </w:p>
        </w:tc>
        <w:tc>
          <w:tcPr>
            <w:tcW w:w="4566" w:type="dxa"/>
            <w:tcBorders>
              <w:right w:val="nil"/>
            </w:tcBorders>
          </w:tcPr>
          <w:p w14:paraId="5A29B738" w14:textId="77777777" w:rsidR="0062601B" w:rsidRPr="009853BE" w:rsidRDefault="0062601B" w:rsidP="00975DAB">
            <w:pPr>
              <w:spacing w:after="0" w:line="240" w:lineRule="auto"/>
              <w:jc w:val="both"/>
              <w:rPr>
                <w:rFonts w:asciiTheme="majorBidi" w:hAnsiTheme="majorBidi" w:cstheme="majorBidi"/>
                <w:sz w:val="24"/>
                <w:szCs w:val="24"/>
                <w:lang w:val="ro-RO"/>
              </w:rPr>
            </w:pPr>
            <w:r w:rsidRPr="009853BE">
              <w:rPr>
                <w:rFonts w:asciiTheme="majorBidi" w:hAnsiTheme="majorBidi" w:cstheme="majorBidi"/>
                <w:sz w:val="24"/>
                <w:szCs w:val="24"/>
                <w:lang w:val="ro-RO"/>
              </w:rPr>
              <w:t>Aspecte economice și efecte intersectoriale ale tehnicilor</w:t>
            </w:r>
          </w:p>
        </w:tc>
      </w:tr>
      <w:tr w:rsidR="0062601B" w:rsidRPr="009853BE" w14:paraId="6E65EAD8" w14:textId="77777777" w:rsidTr="00985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5073" w:type="dxa"/>
            <w:tcBorders>
              <w:top w:val="single" w:sz="4" w:space="0" w:color="1A171C"/>
              <w:left w:val="nil"/>
              <w:bottom w:val="single" w:sz="4" w:space="0" w:color="1A171C"/>
              <w:right w:val="single" w:sz="4" w:space="0" w:color="1A171C"/>
            </w:tcBorders>
          </w:tcPr>
          <w:p w14:paraId="4AF6A744" w14:textId="77777777" w:rsidR="0062601B" w:rsidRPr="009853BE" w:rsidRDefault="0062601B" w:rsidP="00975DAB">
            <w:pPr>
              <w:spacing w:after="0" w:line="240" w:lineRule="auto"/>
              <w:ind w:firstLine="32"/>
              <w:jc w:val="both"/>
              <w:rPr>
                <w:rFonts w:asciiTheme="majorBidi" w:hAnsiTheme="majorBidi" w:cstheme="majorBidi"/>
                <w:sz w:val="24"/>
                <w:szCs w:val="24"/>
                <w:lang w:val="ro-RO"/>
              </w:rPr>
            </w:pPr>
            <w:r w:rsidRPr="009853BE">
              <w:rPr>
                <w:rFonts w:asciiTheme="majorBidi" w:hAnsiTheme="majorBidi" w:cstheme="majorBidi"/>
                <w:sz w:val="24"/>
                <w:szCs w:val="24"/>
                <w:lang w:val="ro-RO"/>
              </w:rPr>
              <w:t>Emisii generate de depozitare (EFS)</w:t>
            </w:r>
          </w:p>
        </w:tc>
        <w:tc>
          <w:tcPr>
            <w:tcW w:w="4566" w:type="dxa"/>
            <w:tcBorders>
              <w:top w:val="single" w:sz="4" w:space="0" w:color="1A171C"/>
              <w:left w:val="single" w:sz="4" w:space="0" w:color="1A171C"/>
              <w:bottom w:val="single" w:sz="4" w:space="0" w:color="1A171C"/>
              <w:right w:val="nil"/>
            </w:tcBorders>
          </w:tcPr>
          <w:p w14:paraId="737BC5F3" w14:textId="77777777" w:rsidR="0062601B" w:rsidRPr="009853BE" w:rsidRDefault="0062601B" w:rsidP="00975DAB">
            <w:pPr>
              <w:spacing w:after="0" w:line="240" w:lineRule="auto"/>
              <w:jc w:val="both"/>
              <w:rPr>
                <w:rFonts w:asciiTheme="majorBidi" w:hAnsiTheme="majorBidi" w:cstheme="majorBidi"/>
                <w:sz w:val="24"/>
                <w:szCs w:val="24"/>
                <w:lang w:val="ro-RO"/>
              </w:rPr>
            </w:pPr>
            <w:r w:rsidRPr="009853BE">
              <w:rPr>
                <w:rFonts w:asciiTheme="majorBidi" w:hAnsiTheme="majorBidi" w:cstheme="majorBidi"/>
                <w:sz w:val="24"/>
                <w:szCs w:val="24"/>
                <w:lang w:val="ro-RO"/>
              </w:rPr>
              <w:t>Depozitarea și manipularea materialelor</w:t>
            </w:r>
          </w:p>
        </w:tc>
      </w:tr>
      <w:tr w:rsidR="0062601B" w:rsidRPr="009853BE" w14:paraId="471FF9C0" w14:textId="77777777" w:rsidTr="00985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
        </w:trPr>
        <w:tc>
          <w:tcPr>
            <w:tcW w:w="5073" w:type="dxa"/>
            <w:tcBorders>
              <w:top w:val="single" w:sz="4" w:space="0" w:color="1A171C"/>
              <w:left w:val="nil"/>
              <w:bottom w:val="single" w:sz="4" w:space="0" w:color="1A171C"/>
              <w:right w:val="single" w:sz="4" w:space="0" w:color="1A171C"/>
            </w:tcBorders>
          </w:tcPr>
          <w:p w14:paraId="56EF4C24" w14:textId="77777777" w:rsidR="0062601B" w:rsidRPr="009853BE" w:rsidRDefault="0062601B" w:rsidP="00975DAB">
            <w:pPr>
              <w:spacing w:after="0" w:line="240" w:lineRule="auto"/>
              <w:ind w:firstLine="32"/>
              <w:jc w:val="both"/>
              <w:rPr>
                <w:rFonts w:asciiTheme="majorBidi" w:hAnsiTheme="majorBidi" w:cstheme="majorBidi"/>
                <w:sz w:val="24"/>
                <w:szCs w:val="24"/>
                <w:lang w:val="ro-RO"/>
              </w:rPr>
            </w:pPr>
            <w:r w:rsidRPr="009853BE">
              <w:rPr>
                <w:rFonts w:asciiTheme="majorBidi" w:hAnsiTheme="majorBidi" w:cstheme="majorBidi"/>
                <w:sz w:val="24"/>
                <w:szCs w:val="24"/>
                <w:lang w:val="ro-RO"/>
              </w:rPr>
              <w:t>Eficiența energetică (ENE)</w:t>
            </w:r>
          </w:p>
        </w:tc>
        <w:tc>
          <w:tcPr>
            <w:tcW w:w="4566" w:type="dxa"/>
            <w:tcBorders>
              <w:top w:val="single" w:sz="4" w:space="0" w:color="1A171C"/>
              <w:left w:val="single" w:sz="4" w:space="0" w:color="1A171C"/>
              <w:bottom w:val="single" w:sz="4" w:space="0" w:color="1A171C"/>
              <w:right w:val="nil"/>
            </w:tcBorders>
          </w:tcPr>
          <w:p w14:paraId="3548DBAB" w14:textId="77777777" w:rsidR="0062601B" w:rsidRPr="009853BE" w:rsidRDefault="0062601B" w:rsidP="00975DAB">
            <w:pPr>
              <w:spacing w:after="0" w:line="240" w:lineRule="auto"/>
              <w:jc w:val="both"/>
              <w:rPr>
                <w:rFonts w:asciiTheme="majorBidi" w:hAnsiTheme="majorBidi" w:cstheme="majorBidi"/>
                <w:sz w:val="24"/>
                <w:szCs w:val="24"/>
                <w:lang w:val="ro-RO"/>
              </w:rPr>
            </w:pPr>
            <w:r w:rsidRPr="009853BE">
              <w:rPr>
                <w:rFonts w:asciiTheme="majorBidi" w:hAnsiTheme="majorBidi" w:cstheme="majorBidi"/>
                <w:sz w:val="24"/>
                <w:szCs w:val="24"/>
                <w:lang w:val="ro-RO"/>
              </w:rPr>
              <w:t>Aspecte generale privind eficiența energetică</w:t>
            </w:r>
          </w:p>
        </w:tc>
      </w:tr>
      <w:tr w:rsidR="0062601B" w:rsidRPr="009853BE" w14:paraId="0E0BFF3F" w14:textId="77777777" w:rsidTr="00975D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5073" w:type="dxa"/>
            <w:tcBorders>
              <w:top w:val="single" w:sz="4" w:space="0" w:color="1A171C"/>
              <w:left w:val="nil"/>
              <w:bottom w:val="single" w:sz="4" w:space="0" w:color="1A171C"/>
              <w:right w:val="single" w:sz="4" w:space="0" w:color="1A171C"/>
            </w:tcBorders>
          </w:tcPr>
          <w:p w14:paraId="30BD114B" w14:textId="77777777" w:rsidR="0062601B" w:rsidRPr="009853BE" w:rsidRDefault="0062601B" w:rsidP="00975DAB">
            <w:pPr>
              <w:spacing w:after="0" w:line="240" w:lineRule="auto"/>
              <w:ind w:firstLine="32"/>
              <w:jc w:val="both"/>
              <w:rPr>
                <w:rFonts w:asciiTheme="majorBidi" w:hAnsiTheme="majorBidi" w:cstheme="majorBidi"/>
                <w:sz w:val="24"/>
                <w:szCs w:val="24"/>
                <w:lang w:val="ro-RO"/>
              </w:rPr>
            </w:pPr>
            <w:r w:rsidRPr="009853BE">
              <w:rPr>
                <w:rFonts w:asciiTheme="majorBidi" w:hAnsiTheme="majorBidi" w:cstheme="majorBidi"/>
                <w:sz w:val="24"/>
                <w:szCs w:val="24"/>
                <w:lang w:val="ro-RO"/>
              </w:rPr>
              <w:t>Sisteme de răcire industriale (ICS)</w:t>
            </w:r>
          </w:p>
        </w:tc>
        <w:tc>
          <w:tcPr>
            <w:tcW w:w="4566" w:type="dxa"/>
            <w:tcBorders>
              <w:top w:val="single" w:sz="4" w:space="0" w:color="1A171C"/>
              <w:left w:val="single" w:sz="4" w:space="0" w:color="1A171C"/>
              <w:bottom w:val="single" w:sz="4" w:space="0" w:color="1A171C"/>
              <w:right w:val="nil"/>
            </w:tcBorders>
          </w:tcPr>
          <w:p w14:paraId="604D3C37" w14:textId="77777777" w:rsidR="0062601B" w:rsidRPr="009853BE" w:rsidRDefault="0062601B" w:rsidP="00975DAB">
            <w:pPr>
              <w:spacing w:after="0" w:line="240" w:lineRule="auto"/>
              <w:jc w:val="both"/>
              <w:rPr>
                <w:rFonts w:asciiTheme="majorBidi" w:hAnsiTheme="majorBidi" w:cstheme="majorBidi"/>
                <w:sz w:val="24"/>
                <w:szCs w:val="24"/>
                <w:lang w:val="ro-RO"/>
              </w:rPr>
            </w:pPr>
            <w:r w:rsidRPr="009853BE">
              <w:rPr>
                <w:rFonts w:asciiTheme="majorBidi" w:hAnsiTheme="majorBidi" w:cstheme="majorBidi"/>
                <w:sz w:val="24"/>
                <w:szCs w:val="24"/>
                <w:lang w:val="ro-RO"/>
              </w:rPr>
              <w:t>Răcirea indirectă cu apă</w:t>
            </w:r>
          </w:p>
        </w:tc>
      </w:tr>
      <w:tr w:rsidR="0062601B" w:rsidRPr="009853BE" w14:paraId="3B9568FD" w14:textId="77777777" w:rsidTr="00985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73" w:type="dxa"/>
            <w:tcBorders>
              <w:top w:val="single" w:sz="4" w:space="0" w:color="1A171C"/>
              <w:left w:val="nil"/>
              <w:bottom w:val="single" w:sz="4" w:space="0" w:color="1A171C"/>
              <w:right w:val="single" w:sz="4" w:space="0" w:color="1A171C"/>
            </w:tcBorders>
          </w:tcPr>
          <w:p w14:paraId="7D4BD1A0" w14:textId="77777777" w:rsidR="0062601B" w:rsidRPr="009853BE" w:rsidRDefault="0062601B" w:rsidP="00975DAB">
            <w:pPr>
              <w:spacing w:after="0" w:line="240" w:lineRule="auto"/>
              <w:ind w:firstLine="32"/>
              <w:jc w:val="both"/>
              <w:rPr>
                <w:rFonts w:asciiTheme="majorBidi" w:hAnsiTheme="majorBidi" w:cstheme="majorBidi"/>
                <w:sz w:val="24"/>
                <w:szCs w:val="24"/>
                <w:lang w:val="ro-RO"/>
              </w:rPr>
            </w:pPr>
            <w:r w:rsidRPr="009853BE">
              <w:rPr>
                <w:rFonts w:asciiTheme="majorBidi" w:hAnsiTheme="majorBidi" w:cstheme="majorBidi"/>
                <w:sz w:val="24"/>
                <w:szCs w:val="24"/>
                <w:lang w:val="ro-RO"/>
              </w:rPr>
              <w:t>Instalații de ardere de mare capacitate (LCP)</w:t>
            </w:r>
          </w:p>
        </w:tc>
        <w:tc>
          <w:tcPr>
            <w:tcW w:w="4566" w:type="dxa"/>
            <w:tcBorders>
              <w:top w:val="single" w:sz="4" w:space="0" w:color="1A171C"/>
              <w:left w:val="single" w:sz="4" w:space="0" w:color="1A171C"/>
              <w:bottom w:val="single" w:sz="4" w:space="0" w:color="1A171C"/>
              <w:right w:val="nil"/>
            </w:tcBorders>
          </w:tcPr>
          <w:p w14:paraId="60B5DABD" w14:textId="77777777" w:rsidR="0062601B" w:rsidRPr="009853BE" w:rsidRDefault="0062601B" w:rsidP="00975DAB">
            <w:pPr>
              <w:spacing w:after="0" w:line="240" w:lineRule="auto"/>
              <w:jc w:val="both"/>
              <w:rPr>
                <w:rFonts w:asciiTheme="majorBidi" w:hAnsiTheme="majorBidi" w:cstheme="majorBidi"/>
                <w:sz w:val="24"/>
                <w:szCs w:val="24"/>
                <w:lang w:val="ro-RO"/>
              </w:rPr>
            </w:pPr>
            <w:r w:rsidRPr="009853BE">
              <w:rPr>
                <w:rFonts w:asciiTheme="majorBidi" w:hAnsiTheme="majorBidi" w:cstheme="majorBidi"/>
                <w:sz w:val="24"/>
                <w:szCs w:val="24"/>
                <w:lang w:val="ro-RO"/>
              </w:rPr>
              <w:t>Instalații de ardere cu o putere termică nominală de minimum 50 MW</w:t>
            </w:r>
          </w:p>
        </w:tc>
      </w:tr>
      <w:tr w:rsidR="0062601B" w:rsidRPr="009853BE" w14:paraId="6327F08F" w14:textId="77777777" w:rsidTr="00985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5073" w:type="dxa"/>
            <w:tcBorders>
              <w:top w:val="single" w:sz="4" w:space="0" w:color="1A171C"/>
              <w:left w:val="nil"/>
              <w:bottom w:val="single" w:sz="4" w:space="0" w:color="1A171C"/>
              <w:right w:val="single" w:sz="4" w:space="0" w:color="1A171C"/>
            </w:tcBorders>
          </w:tcPr>
          <w:p w14:paraId="6DE99410" w14:textId="77777777" w:rsidR="0062601B" w:rsidRPr="009853BE" w:rsidRDefault="0062601B" w:rsidP="00975DAB">
            <w:pPr>
              <w:spacing w:after="0" w:line="240" w:lineRule="auto"/>
              <w:ind w:firstLine="32"/>
              <w:jc w:val="both"/>
              <w:rPr>
                <w:rFonts w:asciiTheme="majorBidi" w:hAnsiTheme="majorBidi" w:cstheme="majorBidi"/>
                <w:sz w:val="24"/>
                <w:szCs w:val="24"/>
                <w:lang w:val="ro-RO"/>
              </w:rPr>
            </w:pPr>
            <w:r w:rsidRPr="009853BE">
              <w:rPr>
                <w:rFonts w:asciiTheme="majorBidi" w:hAnsiTheme="majorBidi" w:cstheme="majorBidi"/>
                <w:sz w:val="24"/>
                <w:szCs w:val="24"/>
                <w:lang w:val="ro-RO"/>
              </w:rPr>
              <w:t>Principii generale de monitorizare (MON)</w:t>
            </w:r>
          </w:p>
        </w:tc>
        <w:tc>
          <w:tcPr>
            <w:tcW w:w="4566" w:type="dxa"/>
            <w:tcBorders>
              <w:top w:val="single" w:sz="4" w:space="0" w:color="1A171C"/>
              <w:left w:val="single" w:sz="4" w:space="0" w:color="1A171C"/>
              <w:bottom w:val="single" w:sz="4" w:space="0" w:color="1A171C"/>
              <w:right w:val="nil"/>
            </w:tcBorders>
          </w:tcPr>
          <w:p w14:paraId="34E22811" w14:textId="77777777" w:rsidR="0062601B" w:rsidRPr="009853BE" w:rsidRDefault="0062601B" w:rsidP="00975DAB">
            <w:pPr>
              <w:spacing w:after="0" w:line="240" w:lineRule="auto"/>
              <w:jc w:val="both"/>
              <w:rPr>
                <w:rFonts w:asciiTheme="majorBidi" w:hAnsiTheme="majorBidi" w:cstheme="majorBidi"/>
                <w:sz w:val="24"/>
                <w:szCs w:val="24"/>
                <w:lang w:val="ro-RO"/>
              </w:rPr>
            </w:pPr>
            <w:r w:rsidRPr="009853BE">
              <w:rPr>
                <w:rFonts w:asciiTheme="majorBidi" w:hAnsiTheme="majorBidi" w:cstheme="majorBidi"/>
                <w:sz w:val="24"/>
                <w:szCs w:val="24"/>
                <w:lang w:val="ro-RO"/>
              </w:rPr>
              <w:t>Aspecte generale privind monitorizarea emisiilor și a consumului</w:t>
            </w:r>
          </w:p>
        </w:tc>
      </w:tr>
      <w:tr w:rsidR="0062601B" w:rsidRPr="009853BE" w14:paraId="4556A893" w14:textId="77777777" w:rsidTr="00985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5073" w:type="dxa"/>
            <w:tcBorders>
              <w:top w:val="single" w:sz="4" w:space="0" w:color="1A171C"/>
              <w:left w:val="nil"/>
              <w:bottom w:val="single" w:sz="4" w:space="0" w:color="1A171C"/>
              <w:right w:val="single" w:sz="4" w:space="0" w:color="1A171C"/>
            </w:tcBorders>
          </w:tcPr>
          <w:p w14:paraId="0E449CBB" w14:textId="77777777" w:rsidR="0062601B" w:rsidRPr="009853BE" w:rsidRDefault="0062601B" w:rsidP="00975DAB">
            <w:pPr>
              <w:spacing w:after="0" w:line="240" w:lineRule="auto"/>
              <w:ind w:firstLine="32"/>
              <w:jc w:val="both"/>
              <w:rPr>
                <w:rFonts w:asciiTheme="majorBidi" w:hAnsiTheme="majorBidi" w:cstheme="majorBidi"/>
                <w:sz w:val="24"/>
                <w:szCs w:val="24"/>
                <w:lang w:val="ro-RO"/>
              </w:rPr>
            </w:pPr>
            <w:r w:rsidRPr="009853BE">
              <w:rPr>
                <w:rFonts w:asciiTheme="majorBidi" w:hAnsiTheme="majorBidi" w:cstheme="majorBidi"/>
                <w:sz w:val="24"/>
                <w:szCs w:val="24"/>
                <w:lang w:val="ro-RO"/>
              </w:rPr>
              <w:t>Incinerarea deșeurilor (WI)</w:t>
            </w:r>
          </w:p>
        </w:tc>
        <w:tc>
          <w:tcPr>
            <w:tcW w:w="4566" w:type="dxa"/>
            <w:tcBorders>
              <w:top w:val="single" w:sz="4" w:space="0" w:color="1A171C"/>
              <w:left w:val="single" w:sz="4" w:space="0" w:color="1A171C"/>
              <w:bottom w:val="single" w:sz="4" w:space="0" w:color="1A171C"/>
              <w:right w:val="nil"/>
            </w:tcBorders>
          </w:tcPr>
          <w:p w14:paraId="793D724B" w14:textId="77777777" w:rsidR="0062601B" w:rsidRPr="009853BE" w:rsidRDefault="0062601B" w:rsidP="00975DAB">
            <w:pPr>
              <w:spacing w:after="0" w:line="240" w:lineRule="auto"/>
              <w:jc w:val="both"/>
              <w:rPr>
                <w:rFonts w:asciiTheme="majorBidi" w:hAnsiTheme="majorBidi" w:cstheme="majorBidi"/>
                <w:sz w:val="24"/>
                <w:szCs w:val="24"/>
                <w:lang w:val="ro-RO"/>
              </w:rPr>
            </w:pPr>
            <w:r w:rsidRPr="009853BE">
              <w:rPr>
                <w:rFonts w:asciiTheme="majorBidi" w:hAnsiTheme="majorBidi" w:cstheme="majorBidi"/>
                <w:sz w:val="24"/>
                <w:szCs w:val="24"/>
                <w:lang w:val="ro-RO"/>
              </w:rPr>
              <w:t>Incinerarea deșeurilor</w:t>
            </w:r>
          </w:p>
        </w:tc>
      </w:tr>
      <w:tr w:rsidR="0062601B" w:rsidRPr="009853BE" w14:paraId="597EDFAB" w14:textId="77777777" w:rsidTr="00985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5073" w:type="dxa"/>
            <w:tcBorders>
              <w:top w:val="single" w:sz="4" w:space="0" w:color="1A171C"/>
              <w:left w:val="nil"/>
              <w:bottom w:val="single" w:sz="4" w:space="0" w:color="1A171C"/>
              <w:right w:val="single" w:sz="4" w:space="0" w:color="1A171C"/>
            </w:tcBorders>
          </w:tcPr>
          <w:p w14:paraId="288DD6A9" w14:textId="77777777" w:rsidR="0062601B" w:rsidRPr="009853BE" w:rsidRDefault="0062601B" w:rsidP="00975DAB">
            <w:pPr>
              <w:spacing w:after="0" w:line="240" w:lineRule="auto"/>
              <w:ind w:firstLine="32"/>
              <w:jc w:val="both"/>
              <w:rPr>
                <w:rFonts w:asciiTheme="majorBidi" w:hAnsiTheme="majorBidi" w:cstheme="majorBidi"/>
                <w:sz w:val="24"/>
                <w:szCs w:val="24"/>
                <w:lang w:val="ro-RO"/>
              </w:rPr>
            </w:pPr>
            <w:r w:rsidRPr="009853BE">
              <w:rPr>
                <w:rFonts w:asciiTheme="majorBidi" w:hAnsiTheme="majorBidi" w:cstheme="majorBidi"/>
                <w:sz w:val="24"/>
                <w:szCs w:val="24"/>
                <w:lang w:val="ro-RO"/>
              </w:rPr>
              <w:t>Industriile de tratare a deșeurilor (WT)</w:t>
            </w:r>
          </w:p>
        </w:tc>
        <w:tc>
          <w:tcPr>
            <w:tcW w:w="4566" w:type="dxa"/>
            <w:tcBorders>
              <w:top w:val="single" w:sz="4" w:space="0" w:color="1A171C"/>
              <w:left w:val="single" w:sz="4" w:space="0" w:color="1A171C"/>
              <w:bottom w:val="single" w:sz="4" w:space="0" w:color="1A171C"/>
              <w:right w:val="nil"/>
            </w:tcBorders>
          </w:tcPr>
          <w:p w14:paraId="6470E144" w14:textId="77777777" w:rsidR="0062601B" w:rsidRPr="009853BE" w:rsidRDefault="0062601B" w:rsidP="00975DAB">
            <w:pPr>
              <w:spacing w:after="0" w:line="240" w:lineRule="auto"/>
              <w:jc w:val="both"/>
              <w:rPr>
                <w:rFonts w:asciiTheme="majorBidi" w:hAnsiTheme="majorBidi" w:cstheme="majorBidi"/>
                <w:sz w:val="24"/>
                <w:szCs w:val="24"/>
                <w:lang w:val="ro-RO"/>
              </w:rPr>
            </w:pPr>
            <w:r w:rsidRPr="009853BE">
              <w:rPr>
                <w:rFonts w:asciiTheme="majorBidi" w:hAnsiTheme="majorBidi" w:cstheme="majorBidi"/>
                <w:sz w:val="24"/>
                <w:szCs w:val="24"/>
                <w:lang w:val="ro-RO"/>
              </w:rPr>
              <w:t>Tratarea deșeurilor</w:t>
            </w:r>
          </w:p>
        </w:tc>
      </w:tr>
    </w:tbl>
    <w:p w14:paraId="3BA3BFF5" w14:textId="77777777" w:rsidR="00975DAB" w:rsidRPr="00975DAB" w:rsidRDefault="00975DAB" w:rsidP="00975DAB">
      <w:pPr>
        <w:spacing w:after="0" w:line="240" w:lineRule="auto"/>
        <w:ind w:firstLine="567"/>
        <w:jc w:val="both"/>
        <w:rPr>
          <w:rFonts w:asciiTheme="majorBidi" w:hAnsiTheme="majorBidi" w:cstheme="majorBidi"/>
          <w:sz w:val="16"/>
          <w:szCs w:val="16"/>
          <w:lang w:val="ro-MD"/>
        </w:rPr>
      </w:pPr>
    </w:p>
    <w:p w14:paraId="5AB4B997" w14:textId="2FE33CE4" w:rsidR="0062601B" w:rsidRPr="0062601B" w:rsidRDefault="0062601B" w:rsidP="00975DAB">
      <w:pPr>
        <w:spacing w:after="0" w:line="240" w:lineRule="auto"/>
        <w:ind w:firstLine="567"/>
        <w:jc w:val="both"/>
        <w:rPr>
          <w:rFonts w:asciiTheme="majorBidi" w:hAnsiTheme="majorBidi" w:cstheme="majorBidi"/>
          <w:sz w:val="28"/>
          <w:szCs w:val="28"/>
          <w:lang w:val="ro-MD"/>
        </w:rPr>
      </w:pPr>
      <w:r w:rsidRPr="0062601B">
        <w:rPr>
          <w:rFonts w:asciiTheme="majorBidi" w:hAnsiTheme="majorBidi" w:cstheme="majorBidi"/>
          <w:sz w:val="28"/>
          <w:szCs w:val="28"/>
          <w:lang w:val="ro-MD"/>
        </w:rPr>
        <w:t>CONSIDERAȚII GENERALE</w:t>
      </w:r>
    </w:p>
    <w:p w14:paraId="6240AA4C" w14:textId="77777777" w:rsidR="0062601B" w:rsidRPr="0062601B" w:rsidRDefault="0062601B" w:rsidP="00975DAB">
      <w:pPr>
        <w:spacing w:after="0" w:line="240" w:lineRule="auto"/>
        <w:ind w:firstLine="567"/>
        <w:jc w:val="both"/>
        <w:rPr>
          <w:rFonts w:asciiTheme="majorBidi" w:hAnsiTheme="majorBidi" w:cstheme="majorBidi"/>
          <w:sz w:val="28"/>
          <w:szCs w:val="28"/>
          <w:lang w:val="ro-MD"/>
        </w:rPr>
      </w:pPr>
      <w:r w:rsidRPr="0062601B">
        <w:rPr>
          <w:rFonts w:asciiTheme="majorBidi" w:hAnsiTheme="majorBidi" w:cstheme="majorBidi"/>
          <w:sz w:val="28"/>
          <w:szCs w:val="28"/>
          <w:lang w:val="ro-MD"/>
        </w:rPr>
        <w:t>Tehnicile enumerate și descrise în prezentele concluzii BAT nu sunt nici prescriptive, nici exhaustive. Se pot utiliza alte tehnici care să asigure cel puțin un nivel echivalent de protecție a mediului.</w:t>
      </w:r>
    </w:p>
    <w:p w14:paraId="65D21AA5" w14:textId="77777777" w:rsidR="0062601B" w:rsidRPr="0062601B" w:rsidRDefault="0062601B" w:rsidP="00975DAB">
      <w:pPr>
        <w:spacing w:after="0" w:line="240" w:lineRule="auto"/>
        <w:ind w:firstLine="567"/>
        <w:jc w:val="both"/>
        <w:rPr>
          <w:rFonts w:asciiTheme="majorBidi" w:hAnsiTheme="majorBidi" w:cstheme="majorBidi"/>
          <w:sz w:val="28"/>
          <w:szCs w:val="28"/>
          <w:lang w:val="ro-MD"/>
        </w:rPr>
      </w:pPr>
      <w:r w:rsidRPr="0062601B">
        <w:rPr>
          <w:rFonts w:asciiTheme="majorBidi" w:hAnsiTheme="majorBidi" w:cstheme="majorBidi"/>
          <w:sz w:val="28"/>
          <w:szCs w:val="28"/>
          <w:lang w:val="ro-MD"/>
        </w:rPr>
        <w:t>În lipsa unor dispoziții contrare, concluziile privind BAT sunt general aplicabile.</w:t>
      </w:r>
    </w:p>
    <w:p w14:paraId="48552181" w14:textId="77777777" w:rsidR="0062601B" w:rsidRPr="0062601B" w:rsidRDefault="0062601B" w:rsidP="00975DAB">
      <w:pPr>
        <w:spacing w:after="0" w:line="240" w:lineRule="auto"/>
        <w:ind w:firstLine="567"/>
        <w:jc w:val="both"/>
        <w:rPr>
          <w:rFonts w:asciiTheme="majorBidi" w:hAnsiTheme="majorBidi" w:cstheme="majorBidi"/>
          <w:sz w:val="28"/>
          <w:szCs w:val="28"/>
          <w:lang w:val="ro-MD"/>
        </w:rPr>
      </w:pPr>
      <w:r w:rsidRPr="0062601B">
        <w:rPr>
          <w:rFonts w:asciiTheme="majorBidi" w:hAnsiTheme="majorBidi" w:cstheme="majorBidi"/>
          <w:sz w:val="28"/>
          <w:szCs w:val="28"/>
          <w:lang w:val="ro-MD"/>
        </w:rPr>
        <w:t>Nivelurile de emisie asociate celor mai bune tehnici disponibile (BAT-AEL) pentru emisiile atmosferice indicate în prezentele concluzii BAT se referă la:</w:t>
      </w:r>
    </w:p>
    <w:p w14:paraId="04F32B7B" w14:textId="7245A5B4" w:rsidR="0062601B" w:rsidRPr="0062601B" w:rsidRDefault="0062601B" w:rsidP="00975DAB">
      <w:pPr>
        <w:spacing w:after="0" w:line="240" w:lineRule="auto"/>
        <w:ind w:firstLine="567"/>
        <w:jc w:val="both"/>
        <w:rPr>
          <w:rFonts w:asciiTheme="majorBidi" w:hAnsiTheme="majorBidi" w:cstheme="majorBidi"/>
          <w:sz w:val="28"/>
          <w:szCs w:val="28"/>
          <w:lang w:val="ro-MD"/>
        </w:rPr>
      </w:pPr>
      <w:r w:rsidRPr="0062601B">
        <w:rPr>
          <w:rFonts w:asciiTheme="majorBidi" w:hAnsiTheme="majorBidi" w:cstheme="majorBidi"/>
          <w:sz w:val="28"/>
          <w:szCs w:val="28"/>
          <w:lang w:val="ro-MD"/>
        </w:rPr>
        <w:t xml:space="preserve">— nivelurile de concentrație, exprimate ca masă de substanțe emise raportată la volumul de gaze reziduale în condiții standard (273,15 K, 101,3 </w:t>
      </w:r>
      <w:proofErr w:type="spellStart"/>
      <w:r w:rsidRPr="0062601B">
        <w:rPr>
          <w:rFonts w:asciiTheme="majorBidi" w:hAnsiTheme="majorBidi" w:cstheme="majorBidi"/>
          <w:sz w:val="28"/>
          <w:szCs w:val="28"/>
          <w:lang w:val="ro-MD"/>
        </w:rPr>
        <w:t>kPa</w:t>
      </w:r>
      <w:proofErr w:type="spellEnd"/>
      <w:r w:rsidRPr="0062601B">
        <w:rPr>
          <w:rFonts w:asciiTheme="majorBidi" w:hAnsiTheme="majorBidi" w:cstheme="majorBidi"/>
          <w:sz w:val="28"/>
          <w:szCs w:val="28"/>
          <w:lang w:val="ro-MD"/>
        </w:rPr>
        <w:t>), după scăderea conținutului de apă, dar fără corecția conținutului de oxigen, măsurate în mg/m</w:t>
      </w:r>
      <w:r w:rsidRPr="0062601B">
        <w:rPr>
          <w:rFonts w:asciiTheme="majorBidi" w:hAnsiTheme="majorBidi" w:cstheme="majorBidi"/>
          <w:sz w:val="28"/>
          <w:szCs w:val="28"/>
          <w:vertAlign w:val="superscript"/>
          <w:lang w:val="ro-MD"/>
        </w:rPr>
        <w:t>3</w:t>
      </w:r>
      <w:r w:rsidRPr="0062601B">
        <w:rPr>
          <w:rFonts w:asciiTheme="majorBidi" w:hAnsiTheme="majorBidi" w:cstheme="majorBidi"/>
          <w:sz w:val="28"/>
          <w:szCs w:val="28"/>
          <w:lang w:val="ro-MD"/>
        </w:rPr>
        <w:t xml:space="preserve"> .</w:t>
      </w:r>
    </w:p>
    <w:p w14:paraId="7FD7CA72" w14:textId="77777777" w:rsidR="0062601B" w:rsidRPr="0062601B" w:rsidRDefault="0062601B" w:rsidP="00975DAB">
      <w:pPr>
        <w:spacing w:after="0" w:line="240" w:lineRule="auto"/>
        <w:ind w:firstLine="567"/>
        <w:jc w:val="both"/>
        <w:rPr>
          <w:rFonts w:asciiTheme="majorBidi" w:hAnsiTheme="majorBidi" w:cstheme="majorBidi"/>
          <w:sz w:val="28"/>
          <w:szCs w:val="28"/>
          <w:lang w:val="ro-MD"/>
        </w:rPr>
      </w:pPr>
      <w:r w:rsidRPr="0062601B">
        <w:rPr>
          <w:rFonts w:asciiTheme="majorBidi" w:hAnsiTheme="majorBidi" w:cstheme="majorBidi"/>
          <w:sz w:val="28"/>
          <w:szCs w:val="28"/>
          <w:lang w:val="ro-MD"/>
        </w:rPr>
        <w:t>BAT-AEL pentru emisiile în apă indicate în prezentele concluzii BAT se referă la:</w:t>
      </w:r>
    </w:p>
    <w:p w14:paraId="147E8388" w14:textId="77777777" w:rsidR="0062601B" w:rsidRPr="0062601B" w:rsidRDefault="0062601B" w:rsidP="00975DAB">
      <w:pPr>
        <w:spacing w:after="0" w:line="240" w:lineRule="auto"/>
        <w:ind w:firstLine="567"/>
        <w:jc w:val="both"/>
        <w:rPr>
          <w:rFonts w:asciiTheme="majorBidi" w:hAnsiTheme="majorBidi" w:cstheme="majorBidi"/>
          <w:sz w:val="28"/>
          <w:szCs w:val="28"/>
          <w:lang w:val="ro-MD"/>
        </w:rPr>
      </w:pPr>
      <w:r w:rsidRPr="0062601B">
        <w:rPr>
          <w:rFonts w:asciiTheme="majorBidi" w:hAnsiTheme="majorBidi" w:cstheme="majorBidi"/>
          <w:sz w:val="28"/>
          <w:szCs w:val="28"/>
          <w:lang w:val="ro-MD"/>
        </w:rPr>
        <w:t>— nivelurile de concentrație, exprimate ca masă de substanțe emise raportată la volumul de ape uzate, măsurate în mg/l.</w:t>
      </w:r>
    </w:p>
    <w:p w14:paraId="11C06485" w14:textId="77777777" w:rsidR="00975DAB" w:rsidRPr="00975DAB" w:rsidRDefault="00975DAB" w:rsidP="00975DAB">
      <w:pPr>
        <w:spacing w:after="0" w:line="240" w:lineRule="auto"/>
        <w:ind w:firstLine="567"/>
        <w:jc w:val="both"/>
        <w:rPr>
          <w:rFonts w:asciiTheme="majorBidi" w:hAnsiTheme="majorBidi" w:cstheme="majorBidi"/>
          <w:sz w:val="16"/>
          <w:szCs w:val="16"/>
          <w:lang w:val="ro-MD"/>
        </w:rPr>
      </w:pPr>
    </w:p>
    <w:p w14:paraId="5488C5A8" w14:textId="1407FEA3" w:rsidR="0062601B" w:rsidRPr="0062601B" w:rsidRDefault="0062601B" w:rsidP="00975DAB">
      <w:pPr>
        <w:spacing w:after="0" w:line="20" w:lineRule="atLeast"/>
        <w:ind w:firstLine="567"/>
        <w:jc w:val="both"/>
        <w:rPr>
          <w:rFonts w:asciiTheme="majorBidi" w:hAnsiTheme="majorBidi" w:cstheme="majorBidi"/>
          <w:sz w:val="28"/>
          <w:szCs w:val="28"/>
          <w:lang w:val="ro-MD"/>
        </w:rPr>
      </w:pPr>
      <w:r w:rsidRPr="0062601B">
        <w:rPr>
          <w:rFonts w:asciiTheme="majorBidi" w:hAnsiTheme="majorBidi" w:cstheme="majorBidi"/>
          <w:sz w:val="28"/>
          <w:szCs w:val="28"/>
          <w:lang w:val="ro-MD"/>
        </w:rPr>
        <w:t>DEFINIȚII</w:t>
      </w:r>
    </w:p>
    <w:p w14:paraId="0212A3DB" w14:textId="1E13A24A" w:rsidR="00D531DA" w:rsidRDefault="0062601B" w:rsidP="00975DAB">
      <w:pPr>
        <w:spacing w:after="0" w:line="20" w:lineRule="atLeast"/>
        <w:ind w:firstLine="567"/>
        <w:jc w:val="both"/>
        <w:rPr>
          <w:rFonts w:asciiTheme="majorBidi" w:hAnsiTheme="majorBidi" w:cstheme="majorBidi"/>
          <w:sz w:val="28"/>
          <w:szCs w:val="28"/>
          <w:lang w:val="ro-MD"/>
        </w:rPr>
      </w:pPr>
      <w:r w:rsidRPr="0062601B">
        <w:rPr>
          <w:rFonts w:asciiTheme="majorBidi" w:hAnsiTheme="majorBidi" w:cstheme="majorBidi"/>
          <w:sz w:val="28"/>
          <w:szCs w:val="28"/>
          <w:lang w:val="ro-MD"/>
        </w:rPr>
        <w:t>În sensul prezentelor concluzii BAT, se aplică următoarele definiții:</w:t>
      </w:r>
    </w:p>
    <w:tbl>
      <w:tblPr>
        <w:tblW w:w="9923"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6946"/>
      </w:tblGrid>
      <w:tr w:rsidR="00A65C07" w:rsidRPr="009853BE" w14:paraId="487B89C2" w14:textId="77777777" w:rsidTr="009853BE">
        <w:trPr>
          <w:trHeight w:val="103"/>
        </w:trPr>
        <w:tc>
          <w:tcPr>
            <w:tcW w:w="2977" w:type="dxa"/>
            <w:tcBorders>
              <w:left w:val="nil"/>
            </w:tcBorders>
          </w:tcPr>
          <w:p w14:paraId="6ED7A973" w14:textId="77777777" w:rsidR="00A65C07" w:rsidRPr="009853BE" w:rsidRDefault="00A65C07" w:rsidP="00975DAB">
            <w:pPr>
              <w:spacing w:after="0" w:line="20" w:lineRule="atLeast"/>
              <w:jc w:val="center"/>
              <w:rPr>
                <w:rFonts w:asciiTheme="majorBidi" w:hAnsiTheme="majorBidi" w:cstheme="majorBidi"/>
                <w:sz w:val="24"/>
                <w:szCs w:val="24"/>
                <w:lang w:val="ro-RO"/>
              </w:rPr>
            </w:pPr>
            <w:r w:rsidRPr="009853BE">
              <w:rPr>
                <w:rFonts w:asciiTheme="majorBidi" w:hAnsiTheme="majorBidi" w:cstheme="majorBidi"/>
                <w:sz w:val="24"/>
                <w:szCs w:val="24"/>
                <w:lang w:val="ro-RO"/>
              </w:rPr>
              <w:t>Termen utilizat</w:t>
            </w:r>
          </w:p>
        </w:tc>
        <w:tc>
          <w:tcPr>
            <w:tcW w:w="6946" w:type="dxa"/>
            <w:tcBorders>
              <w:right w:val="nil"/>
            </w:tcBorders>
          </w:tcPr>
          <w:p w14:paraId="628CA3FA" w14:textId="77777777" w:rsidR="00A65C07" w:rsidRPr="009853BE" w:rsidRDefault="00A65C07" w:rsidP="00975DAB">
            <w:pPr>
              <w:spacing w:after="0" w:line="20" w:lineRule="atLeast"/>
              <w:jc w:val="center"/>
              <w:rPr>
                <w:rFonts w:asciiTheme="majorBidi" w:hAnsiTheme="majorBidi" w:cstheme="majorBidi"/>
                <w:sz w:val="24"/>
                <w:szCs w:val="24"/>
                <w:lang w:val="ro-RO"/>
              </w:rPr>
            </w:pPr>
            <w:r w:rsidRPr="009853BE">
              <w:rPr>
                <w:rFonts w:asciiTheme="majorBidi" w:hAnsiTheme="majorBidi" w:cstheme="majorBidi"/>
                <w:sz w:val="24"/>
                <w:szCs w:val="24"/>
                <w:lang w:val="ro-RO"/>
              </w:rPr>
              <w:t>Definiție</w:t>
            </w:r>
          </w:p>
        </w:tc>
      </w:tr>
      <w:tr w:rsidR="00A65C07" w:rsidRPr="009853BE" w14:paraId="5B36AF94" w14:textId="77777777" w:rsidTr="009853BE">
        <w:trPr>
          <w:trHeight w:val="570"/>
        </w:trPr>
        <w:tc>
          <w:tcPr>
            <w:tcW w:w="2977" w:type="dxa"/>
            <w:tcBorders>
              <w:left w:val="nil"/>
            </w:tcBorders>
          </w:tcPr>
          <w:p w14:paraId="4660AC72" w14:textId="77777777" w:rsidR="00A65C07" w:rsidRPr="009853BE" w:rsidRDefault="00A65C07" w:rsidP="00975DAB">
            <w:pPr>
              <w:spacing w:after="0" w:line="20" w:lineRule="atLeast"/>
              <w:ind w:firstLine="34"/>
              <w:jc w:val="both"/>
              <w:rPr>
                <w:rFonts w:asciiTheme="majorBidi" w:hAnsiTheme="majorBidi" w:cstheme="majorBidi"/>
                <w:sz w:val="24"/>
                <w:szCs w:val="24"/>
                <w:lang w:val="ro-RO"/>
              </w:rPr>
            </w:pPr>
            <w:r w:rsidRPr="009853BE">
              <w:rPr>
                <w:rFonts w:asciiTheme="majorBidi" w:hAnsiTheme="majorBidi" w:cstheme="majorBidi"/>
                <w:sz w:val="24"/>
                <w:szCs w:val="24"/>
                <w:lang w:val="ro-RO"/>
              </w:rPr>
              <w:t>Instalație Nouă</w:t>
            </w:r>
          </w:p>
        </w:tc>
        <w:tc>
          <w:tcPr>
            <w:tcW w:w="6946" w:type="dxa"/>
            <w:tcBorders>
              <w:right w:val="nil"/>
            </w:tcBorders>
          </w:tcPr>
          <w:p w14:paraId="05C46A82" w14:textId="77777777" w:rsidR="00A65C07" w:rsidRPr="009853BE" w:rsidRDefault="00A65C07" w:rsidP="00975DAB">
            <w:pPr>
              <w:spacing w:after="0" w:line="20" w:lineRule="atLeast"/>
              <w:ind w:firstLine="27"/>
              <w:jc w:val="both"/>
              <w:rPr>
                <w:rFonts w:asciiTheme="majorBidi" w:hAnsiTheme="majorBidi" w:cstheme="majorBidi"/>
                <w:sz w:val="24"/>
                <w:szCs w:val="24"/>
                <w:lang w:val="ro-RO"/>
              </w:rPr>
            </w:pPr>
            <w:r w:rsidRPr="009853BE">
              <w:rPr>
                <w:rFonts w:asciiTheme="majorBidi" w:hAnsiTheme="majorBidi" w:cstheme="majorBidi"/>
                <w:sz w:val="24"/>
                <w:szCs w:val="24"/>
                <w:lang w:val="ro-RO"/>
              </w:rPr>
              <w:t>O instalație exploatată pentru prima dată după publicarea prezentelor concluzii BAT sau înlocuirea integrală a unei instalații pe fundația existentă, după publicarea prezentelor concluzii BAT.</w:t>
            </w:r>
          </w:p>
        </w:tc>
      </w:tr>
      <w:tr w:rsidR="00A65C07" w:rsidRPr="009853BE" w14:paraId="3B2E9C13" w14:textId="77777777" w:rsidTr="009853BE">
        <w:trPr>
          <w:trHeight w:val="197"/>
        </w:trPr>
        <w:tc>
          <w:tcPr>
            <w:tcW w:w="2977" w:type="dxa"/>
            <w:tcBorders>
              <w:left w:val="nil"/>
            </w:tcBorders>
          </w:tcPr>
          <w:p w14:paraId="5BFA9D00" w14:textId="77777777" w:rsidR="00A65C07" w:rsidRPr="009853BE" w:rsidRDefault="00A65C07" w:rsidP="00975DAB">
            <w:pPr>
              <w:spacing w:after="0" w:line="20" w:lineRule="atLeast"/>
              <w:ind w:firstLine="34"/>
              <w:jc w:val="both"/>
              <w:rPr>
                <w:rFonts w:asciiTheme="majorBidi" w:hAnsiTheme="majorBidi" w:cstheme="majorBidi"/>
                <w:sz w:val="24"/>
                <w:szCs w:val="24"/>
                <w:lang w:val="ro-RO"/>
              </w:rPr>
            </w:pPr>
            <w:r w:rsidRPr="009853BE">
              <w:rPr>
                <w:rFonts w:asciiTheme="majorBidi" w:hAnsiTheme="majorBidi" w:cstheme="majorBidi"/>
                <w:sz w:val="24"/>
                <w:szCs w:val="24"/>
                <w:lang w:val="ro-RO"/>
              </w:rPr>
              <w:t>Instalație existentă</w:t>
            </w:r>
          </w:p>
        </w:tc>
        <w:tc>
          <w:tcPr>
            <w:tcW w:w="6946" w:type="dxa"/>
            <w:tcBorders>
              <w:right w:val="nil"/>
            </w:tcBorders>
          </w:tcPr>
          <w:p w14:paraId="3865F9D8" w14:textId="77777777" w:rsidR="00A65C07" w:rsidRPr="009853BE" w:rsidRDefault="00A65C07" w:rsidP="00975DAB">
            <w:pPr>
              <w:spacing w:after="0" w:line="20" w:lineRule="atLeast"/>
              <w:ind w:firstLine="27"/>
              <w:jc w:val="both"/>
              <w:rPr>
                <w:rFonts w:asciiTheme="majorBidi" w:hAnsiTheme="majorBidi" w:cstheme="majorBidi"/>
                <w:sz w:val="24"/>
                <w:szCs w:val="24"/>
                <w:lang w:val="ro-RO"/>
              </w:rPr>
            </w:pPr>
            <w:r w:rsidRPr="009853BE">
              <w:rPr>
                <w:rFonts w:asciiTheme="majorBidi" w:hAnsiTheme="majorBidi" w:cstheme="majorBidi"/>
                <w:sz w:val="24"/>
                <w:szCs w:val="24"/>
                <w:lang w:val="ro-RO"/>
              </w:rPr>
              <w:t>O instalație care nu este nouă.</w:t>
            </w:r>
          </w:p>
        </w:tc>
      </w:tr>
      <w:tr w:rsidR="00A65C07" w:rsidRPr="009853BE" w14:paraId="0B094783" w14:textId="77777777" w:rsidTr="009853BE">
        <w:trPr>
          <w:trHeight w:val="1022"/>
        </w:trPr>
        <w:tc>
          <w:tcPr>
            <w:tcW w:w="2977" w:type="dxa"/>
            <w:tcBorders>
              <w:left w:val="nil"/>
            </w:tcBorders>
          </w:tcPr>
          <w:p w14:paraId="06265F1F" w14:textId="77777777" w:rsidR="00A65C07" w:rsidRPr="009853BE" w:rsidRDefault="00A65C07" w:rsidP="00975DAB">
            <w:pPr>
              <w:spacing w:after="0" w:line="20" w:lineRule="atLeast"/>
              <w:ind w:firstLine="34"/>
              <w:jc w:val="both"/>
              <w:rPr>
                <w:rFonts w:asciiTheme="majorBidi" w:hAnsiTheme="majorBidi" w:cstheme="majorBidi"/>
                <w:sz w:val="24"/>
                <w:szCs w:val="24"/>
                <w:lang w:val="ro-RO"/>
              </w:rPr>
            </w:pPr>
            <w:r w:rsidRPr="009853BE">
              <w:rPr>
                <w:rFonts w:asciiTheme="majorBidi" w:hAnsiTheme="majorBidi" w:cstheme="majorBidi"/>
                <w:sz w:val="24"/>
                <w:szCs w:val="24"/>
                <w:lang w:val="ro-RO"/>
              </w:rPr>
              <w:t>Unitate nouă pentru lichefierea clorului</w:t>
            </w:r>
          </w:p>
        </w:tc>
        <w:tc>
          <w:tcPr>
            <w:tcW w:w="6946" w:type="dxa"/>
            <w:tcBorders>
              <w:right w:val="nil"/>
            </w:tcBorders>
          </w:tcPr>
          <w:p w14:paraId="091BD00D" w14:textId="67C6EC5B" w:rsidR="00A65C07" w:rsidRPr="009853BE" w:rsidRDefault="00A65C07" w:rsidP="00975DAB">
            <w:pPr>
              <w:spacing w:after="0" w:line="20" w:lineRule="atLeast"/>
              <w:ind w:firstLine="27"/>
              <w:jc w:val="both"/>
              <w:rPr>
                <w:rFonts w:asciiTheme="majorBidi" w:hAnsiTheme="majorBidi" w:cstheme="majorBidi"/>
                <w:sz w:val="24"/>
                <w:szCs w:val="24"/>
                <w:lang w:val="ro-RO"/>
              </w:rPr>
            </w:pPr>
            <w:r w:rsidRPr="009853BE">
              <w:rPr>
                <w:rFonts w:asciiTheme="majorBidi" w:hAnsiTheme="majorBidi" w:cstheme="majorBidi"/>
                <w:sz w:val="24"/>
                <w:szCs w:val="24"/>
                <w:lang w:val="ro-RO"/>
              </w:rPr>
              <w:t>O unitate pentru lichefierea clorului exploatată pentru prima dată în instalație, după publicarea prezentelor concluzii BAT, sau înlocuirea completă a unei unități de lichefiere a clorului după publicarea prezentelor concluzii BAT.</w:t>
            </w:r>
          </w:p>
        </w:tc>
      </w:tr>
      <w:tr w:rsidR="00A65C07" w:rsidRPr="009853BE" w14:paraId="4998816F" w14:textId="77777777" w:rsidTr="009853BE">
        <w:trPr>
          <w:trHeight w:val="637"/>
        </w:trPr>
        <w:tc>
          <w:tcPr>
            <w:tcW w:w="2977" w:type="dxa"/>
            <w:tcBorders>
              <w:left w:val="nil"/>
            </w:tcBorders>
          </w:tcPr>
          <w:p w14:paraId="7E091652" w14:textId="77777777" w:rsidR="00A65C07" w:rsidRPr="009853BE" w:rsidRDefault="00A65C07" w:rsidP="00975DAB">
            <w:pPr>
              <w:spacing w:after="0" w:line="20" w:lineRule="atLeast"/>
              <w:ind w:firstLine="34"/>
              <w:jc w:val="both"/>
              <w:rPr>
                <w:rFonts w:asciiTheme="majorBidi" w:hAnsiTheme="majorBidi" w:cstheme="majorBidi"/>
                <w:sz w:val="24"/>
                <w:szCs w:val="24"/>
                <w:lang w:val="ro-RO"/>
              </w:rPr>
            </w:pPr>
            <w:r w:rsidRPr="009853BE">
              <w:rPr>
                <w:rFonts w:asciiTheme="majorBidi" w:hAnsiTheme="majorBidi" w:cstheme="majorBidi"/>
                <w:sz w:val="24"/>
                <w:szCs w:val="24"/>
                <w:lang w:val="ro-RO"/>
              </w:rPr>
              <w:t>Clor și dioxid de clor, exprimate ca Cl</w:t>
            </w:r>
            <w:r w:rsidRPr="009853BE">
              <w:rPr>
                <w:rFonts w:asciiTheme="majorBidi" w:hAnsiTheme="majorBidi" w:cstheme="majorBidi"/>
                <w:sz w:val="24"/>
                <w:szCs w:val="24"/>
                <w:vertAlign w:val="subscript"/>
                <w:lang w:val="ro-RO"/>
              </w:rPr>
              <w:t>2</w:t>
            </w:r>
          </w:p>
        </w:tc>
        <w:tc>
          <w:tcPr>
            <w:tcW w:w="6946" w:type="dxa"/>
            <w:tcBorders>
              <w:right w:val="nil"/>
            </w:tcBorders>
          </w:tcPr>
          <w:p w14:paraId="3DAA4EA9" w14:textId="77777777" w:rsidR="00A65C07" w:rsidRPr="009853BE" w:rsidRDefault="00A65C07" w:rsidP="00975DAB">
            <w:pPr>
              <w:spacing w:after="0" w:line="20" w:lineRule="atLeast"/>
              <w:ind w:firstLine="27"/>
              <w:jc w:val="both"/>
              <w:rPr>
                <w:rFonts w:asciiTheme="majorBidi" w:hAnsiTheme="majorBidi" w:cstheme="majorBidi"/>
                <w:sz w:val="24"/>
                <w:szCs w:val="24"/>
                <w:lang w:val="ro-RO"/>
              </w:rPr>
            </w:pPr>
            <w:r w:rsidRPr="009853BE">
              <w:rPr>
                <w:rFonts w:asciiTheme="majorBidi" w:hAnsiTheme="majorBidi" w:cstheme="majorBidi"/>
                <w:sz w:val="24"/>
                <w:szCs w:val="24"/>
                <w:lang w:val="ro-RO"/>
              </w:rPr>
              <w:t>Cantitatea totală de clor (Cl</w:t>
            </w:r>
            <w:r w:rsidRPr="009853BE">
              <w:rPr>
                <w:rFonts w:asciiTheme="majorBidi" w:hAnsiTheme="majorBidi" w:cstheme="majorBidi"/>
                <w:sz w:val="24"/>
                <w:szCs w:val="24"/>
                <w:vertAlign w:val="subscript"/>
                <w:lang w:val="ro-RO"/>
              </w:rPr>
              <w:t>2</w:t>
            </w:r>
            <w:r w:rsidRPr="009853BE">
              <w:rPr>
                <w:rFonts w:asciiTheme="majorBidi" w:hAnsiTheme="majorBidi" w:cstheme="majorBidi"/>
                <w:sz w:val="24"/>
                <w:szCs w:val="24"/>
                <w:lang w:val="ro-RO"/>
              </w:rPr>
              <w:t>) și dioxid de clor (ClO</w:t>
            </w:r>
            <w:r w:rsidRPr="009853BE">
              <w:rPr>
                <w:rFonts w:asciiTheme="majorBidi" w:hAnsiTheme="majorBidi" w:cstheme="majorBidi"/>
                <w:sz w:val="24"/>
                <w:szCs w:val="24"/>
                <w:vertAlign w:val="subscript"/>
                <w:lang w:val="ro-RO"/>
              </w:rPr>
              <w:t>2</w:t>
            </w:r>
            <w:r w:rsidRPr="009853BE">
              <w:rPr>
                <w:rFonts w:asciiTheme="majorBidi" w:hAnsiTheme="majorBidi" w:cstheme="majorBidi"/>
                <w:sz w:val="24"/>
                <w:szCs w:val="24"/>
                <w:lang w:val="ro-RO"/>
              </w:rPr>
              <w:t>), măsurate împreună și exprimate ca clor (Cl</w:t>
            </w:r>
            <w:r w:rsidRPr="009853BE">
              <w:rPr>
                <w:rFonts w:asciiTheme="majorBidi" w:hAnsiTheme="majorBidi" w:cstheme="majorBidi"/>
                <w:sz w:val="24"/>
                <w:szCs w:val="24"/>
                <w:vertAlign w:val="subscript"/>
                <w:lang w:val="ro-RO"/>
              </w:rPr>
              <w:t>2</w:t>
            </w:r>
            <w:r w:rsidRPr="009853BE">
              <w:rPr>
                <w:rFonts w:asciiTheme="majorBidi" w:hAnsiTheme="majorBidi" w:cstheme="majorBidi"/>
                <w:sz w:val="24"/>
                <w:szCs w:val="24"/>
                <w:lang w:val="ro-RO"/>
              </w:rPr>
              <w:t>).</w:t>
            </w:r>
          </w:p>
        </w:tc>
      </w:tr>
      <w:tr w:rsidR="00A65C07" w:rsidRPr="009853BE" w14:paraId="17FB26FC" w14:textId="77777777" w:rsidTr="009853BE">
        <w:trPr>
          <w:trHeight w:val="830"/>
        </w:trPr>
        <w:tc>
          <w:tcPr>
            <w:tcW w:w="2977" w:type="dxa"/>
            <w:tcBorders>
              <w:left w:val="nil"/>
            </w:tcBorders>
          </w:tcPr>
          <w:p w14:paraId="7AAA6992" w14:textId="77777777" w:rsidR="00A65C07" w:rsidRPr="009853BE" w:rsidRDefault="00A65C07" w:rsidP="00975DAB">
            <w:pPr>
              <w:spacing w:after="0" w:line="20" w:lineRule="atLeast"/>
              <w:ind w:firstLine="34"/>
              <w:jc w:val="both"/>
              <w:rPr>
                <w:rFonts w:asciiTheme="majorBidi" w:hAnsiTheme="majorBidi" w:cstheme="majorBidi"/>
                <w:sz w:val="24"/>
                <w:szCs w:val="24"/>
                <w:lang w:val="ro-RO"/>
              </w:rPr>
            </w:pPr>
            <w:r w:rsidRPr="009853BE">
              <w:rPr>
                <w:rFonts w:asciiTheme="majorBidi" w:hAnsiTheme="majorBidi" w:cstheme="majorBidi"/>
                <w:sz w:val="24"/>
                <w:szCs w:val="24"/>
                <w:lang w:val="ro-RO"/>
              </w:rPr>
              <w:lastRenderedPageBreak/>
              <w:t>Clor liber, exprimat ca Cl</w:t>
            </w:r>
            <w:r w:rsidRPr="009853BE">
              <w:rPr>
                <w:rFonts w:asciiTheme="majorBidi" w:hAnsiTheme="majorBidi" w:cstheme="majorBidi"/>
                <w:sz w:val="24"/>
                <w:szCs w:val="24"/>
                <w:vertAlign w:val="subscript"/>
                <w:lang w:val="ro-RO"/>
              </w:rPr>
              <w:t>2</w:t>
            </w:r>
          </w:p>
        </w:tc>
        <w:tc>
          <w:tcPr>
            <w:tcW w:w="6946" w:type="dxa"/>
            <w:tcBorders>
              <w:right w:val="nil"/>
            </w:tcBorders>
          </w:tcPr>
          <w:p w14:paraId="76A0F59B" w14:textId="77777777" w:rsidR="00A65C07" w:rsidRPr="009853BE" w:rsidRDefault="00A65C07" w:rsidP="00975DAB">
            <w:pPr>
              <w:spacing w:after="0" w:line="20" w:lineRule="atLeast"/>
              <w:ind w:firstLine="27"/>
              <w:jc w:val="both"/>
              <w:rPr>
                <w:rFonts w:asciiTheme="majorBidi" w:hAnsiTheme="majorBidi" w:cstheme="majorBidi"/>
                <w:sz w:val="24"/>
                <w:szCs w:val="24"/>
                <w:lang w:val="ro-RO"/>
              </w:rPr>
            </w:pPr>
            <w:r w:rsidRPr="009853BE">
              <w:rPr>
                <w:rFonts w:asciiTheme="majorBidi" w:hAnsiTheme="majorBidi" w:cstheme="majorBidi"/>
                <w:sz w:val="24"/>
                <w:szCs w:val="24"/>
                <w:lang w:val="ro-RO"/>
              </w:rPr>
              <w:t>Cantitatea totală de clor elementar dizolvat, hipoclorit, acid hipocloros, brom elementar dizolvat, hipobromit și acid hipobromos, măsurate împreună și exprimate ca Cl</w:t>
            </w:r>
            <w:r w:rsidRPr="009853BE">
              <w:rPr>
                <w:rFonts w:asciiTheme="majorBidi" w:hAnsiTheme="majorBidi" w:cstheme="majorBidi"/>
                <w:sz w:val="24"/>
                <w:szCs w:val="24"/>
                <w:vertAlign w:val="subscript"/>
                <w:lang w:val="ro-RO"/>
              </w:rPr>
              <w:t>2</w:t>
            </w:r>
            <w:r w:rsidRPr="009853BE">
              <w:rPr>
                <w:rFonts w:asciiTheme="majorBidi" w:hAnsiTheme="majorBidi" w:cstheme="majorBidi"/>
                <w:sz w:val="24"/>
                <w:szCs w:val="24"/>
                <w:lang w:val="ro-RO"/>
              </w:rPr>
              <w:t>.</w:t>
            </w:r>
          </w:p>
        </w:tc>
      </w:tr>
      <w:tr w:rsidR="00A65C07" w:rsidRPr="009853BE" w14:paraId="39B72760" w14:textId="77777777" w:rsidTr="009853BE">
        <w:trPr>
          <w:trHeight w:val="637"/>
        </w:trPr>
        <w:tc>
          <w:tcPr>
            <w:tcW w:w="2977" w:type="dxa"/>
            <w:tcBorders>
              <w:left w:val="nil"/>
            </w:tcBorders>
          </w:tcPr>
          <w:p w14:paraId="191345C6" w14:textId="77777777" w:rsidR="00A65C07" w:rsidRPr="009853BE" w:rsidRDefault="00A65C07" w:rsidP="00975DAB">
            <w:pPr>
              <w:spacing w:after="0" w:line="20" w:lineRule="atLeast"/>
              <w:ind w:firstLine="34"/>
              <w:jc w:val="both"/>
              <w:rPr>
                <w:rFonts w:asciiTheme="majorBidi" w:hAnsiTheme="majorBidi" w:cstheme="majorBidi"/>
                <w:sz w:val="24"/>
                <w:szCs w:val="24"/>
                <w:lang w:val="ro-RO"/>
              </w:rPr>
            </w:pPr>
            <w:r w:rsidRPr="009853BE">
              <w:rPr>
                <w:rFonts w:asciiTheme="majorBidi" w:hAnsiTheme="majorBidi" w:cstheme="majorBidi"/>
                <w:sz w:val="24"/>
                <w:szCs w:val="24"/>
                <w:lang w:val="ro-RO"/>
              </w:rPr>
              <w:t>Mercur, exprimat ca Hg</w:t>
            </w:r>
          </w:p>
        </w:tc>
        <w:tc>
          <w:tcPr>
            <w:tcW w:w="6946" w:type="dxa"/>
            <w:tcBorders>
              <w:right w:val="nil"/>
            </w:tcBorders>
          </w:tcPr>
          <w:p w14:paraId="7EF5E09F" w14:textId="7D20156D" w:rsidR="00A65C07" w:rsidRPr="009853BE" w:rsidRDefault="00A65C07" w:rsidP="00975DAB">
            <w:pPr>
              <w:spacing w:after="0" w:line="20" w:lineRule="atLeast"/>
              <w:ind w:firstLine="27"/>
              <w:jc w:val="both"/>
              <w:rPr>
                <w:rFonts w:asciiTheme="majorBidi" w:hAnsiTheme="majorBidi" w:cstheme="majorBidi"/>
                <w:sz w:val="24"/>
                <w:szCs w:val="24"/>
                <w:lang w:val="ro-RO"/>
              </w:rPr>
            </w:pPr>
            <w:r w:rsidRPr="009853BE">
              <w:rPr>
                <w:rFonts w:asciiTheme="majorBidi" w:hAnsiTheme="majorBidi" w:cstheme="majorBidi"/>
                <w:sz w:val="24"/>
                <w:szCs w:val="24"/>
                <w:lang w:val="ro-RO"/>
              </w:rPr>
              <w:t>Suma tuturor speciilor de mercur anorganice și organice, măsurate împreună și exprimate ca Hg.</w:t>
            </w:r>
          </w:p>
        </w:tc>
      </w:tr>
    </w:tbl>
    <w:p w14:paraId="042C5386" w14:textId="77777777" w:rsidR="00256D66" w:rsidRPr="00975DAB" w:rsidRDefault="00256D66" w:rsidP="00975DAB">
      <w:pPr>
        <w:spacing w:after="0" w:line="20" w:lineRule="atLeast"/>
        <w:ind w:firstLine="567"/>
        <w:rPr>
          <w:rFonts w:asciiTheme="majorBidi" w:hAnsiTheme="majorBidi" w:cstheme="majorBidi"/>
          <w:sz w:val="16"/>
          <w:szCs w:val="16"/>
          <w:lang w:val="ro-MD"/>
        </w:rPr>
      </w:pPr>
    </w:p>
    <w:p w14:paraId="09F546B0" w14:textId="59F76D63" w:rsidR="00256D66" w:rsidRPr="00256D66" w:rsidRDefault="00256D66" w:rsidP="00975DAB">
      <w:pPr>
        <w:spacing w:after="0" w:line="20" w:lineRule="atLeast"/>
        <w:ind w:firstLine="567"/>
        <w:jc w:val="both"/>
        <w:rPr>
          <w:rFonts w:asciiTheme="majorBidi" w:hAnsiTheme="majorBidi" w:cstheme="majorBidi"/>
          <w:sz w:val="28"/>
          <w:szCs w:val="28"/>
          <w:lang w:val="ro-MD"/>
        </w:rPr>
      </w:pPr>
      <w:r w:rsidRPr="00256D66">
        <w:rPr>
          <w:rFonts w:asciiTheme="majorBidi" w:hAnsiTheme="majorBidi" w:cstheme="majorBidi"/>
          <w:sz w:val="28"/>
          <w:szCs w:val="28"/>
          <w:lang w:val="ro-MD"/>
        </w:rPr>
        <w:t>CONCLUZII BAT</w:t>
      </w:r>
    </w:p>
    <w:p w14:paraId="21A58D8E" w14:textId="77777777" w:rsidR="00256D66" w:rsidRPr="00F832A5" w:rsidRDefault="00256D66" w:rsidP="00975DAB">
      <w:pPr>
        <w:spacing w:after="0" w:line="20" w:lineRule="atLeast"/>
        <w:ind w:firstLine="567"/>
        <w:jc w:val="both"/>
        <w:rPr>
          <w:rFonts w:asciiTheme="majorBidi" w:hAnsiTheme="majorBidi" w:cstheme="majorBidi"/>
          <w:b/>
          <w:bCs/>
          <w:sz w:val="28"/>
          <w:szCs w:val="28"/>
          <w:lang w:val="ro-MD"/>
        </w:rPr>
      </w:pPr>
      <w:r w:rsidRPr="00F832A5">
        <w:rPr>
          <w:rFonts w:asciiTheme="majorBidi" w:hAnsiTheme="majorBidi" w:cstheme="majorBidi"/>
          <w:b/>
          <w:bCs/>
          <w:sz w:val="28"/>
          <w:szCs w:val="28"/>
          <w:lang w:val="ro-MD"/>
        </w:rPr>
        <w:t>1. Tehnica celulei</w:t>
      </w:r>
    </w:p>
    <w:p w14:paraId="4E4F7D6B" w14:textId="67343C3A" w:rsidR="00A65C07" w:rsidRDefault="00256D66" w:rsidP="00975DAB">
      <w:pPr>
        <w:spacing w:after="0" w:line="20" w:lineRule="atLeast"/>
        <w:ind w:firstLine="567"/>
        <w:jc w:val="both"/>
        <w:rPr>
          <w:rFonts w:asciiTheme="majorBidi" w:hAnsiTheme="majorBidi" w:cstheme="majorBidi"/>
          <w:sz w:val="28"/>
          <w:szCs w:val="28"/>
          <w:lang w:val="ro-MD"/>
        </w:rPr>
      </w:pPr>
      <w:r w:rsidRPr="00256D66">
        <w:rPr>
          <w:rFonts w:asciiTheme="majorBidi" w:hAnsiTheme="majorBidi" w:cstheme="majorBidi"/>
          <w:sz w:val="28"/>
          <w:szCs w:val="28"/>
          <w:lang w:val="ro-MD"/>
        </w:rPr>
        <w:t xml:space="preserve">BAT 1: BAT pentru producerea de </w:t>
      </w:r>
      <w:proofErr w:type="spellStart"/>
      <w:r w:rsidRPr="00256D66">
        <w:rPr>
          <w:rFonts w:asciiTheme="majorBidi" w:hAnsiTheme="majorBidi" w:cstheme="majorBidi"/>
          <w:sz w:val="28"/>
          <w:szCs w:val="28"/>
          <w:lang w:val="ro-MD"/>
        </w:rPr>
        <w:t>cloralcali</w:t>
      </w:r>
      <w:proofErr w:type="spellEnd"/>
      <w:r w:rsidRPr="00256D66">
        <w:rPr>
          <w:rFonts w:asciiTheme="majorBidi" w:hAnsiTheme="majorBidi" w:cstheme="majorBidi"/>
          <w:sz w:val="28"/>
          <w:szCs w:val="28"/>
          <w:lang w:val="ro-MD"/>
        </w:rPr>
        <w:t xml:space="preserve"> constau în utilizarea uneia dintre tehnicile menționate mai jos sau a unei combinații între acestea. Tehnica celulei cu mercur nu poate fi, în niciun caz, considerată ca fiind BAT. Utilizarea diafragmelor care conțin azbest nu constituie BAT.</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1842"/>
        <w:gridCol w:w="5122"/>
        <w:gridCol w:w="2533"/>
      </w:tblGrid>
      <w:tr w:rsidR="00256D66" w:rsidRPr="001E03B0" w14:paraId="502E023C" w14:textId="77777777" w:rsidTr="001E03B0">
        <w:trPr>
          <w:trHeight w:val="196"/>
        </w:trPr>
        <w:tc>
          <w:tcPr>
            <w:tcW w:w="426" w:type="dxa"/>
            <w:tcBorders>
              <w:left w:val="nil"/>
            </w:tcBorders>
          </w:tcPr>
          <w:p w14:paraId="3965E337" w14:textId="77777777" w:rsidR="00256D66" w:rsidRPr="001E03B0" w:rsidRDefault="00256D66" w:rsidP="00975DAB">
            <w:pPr>
              <w:spacing w:after="0" w:line="20" w:lineRule="atLeast"/>
              <w:ind w:firstLine="567"/>
              <w:jc w:val="both"/>
              <w:rPr>
                <w:rFonts w:asciiTheme="majorBidi" w:hAnsiTheme="majorBidi" w:cstheme="majorBidi"/>
                <w:sz w:val="24"/>
                <w:szCs w:val="24"/>
                <w:lang w:val="ro-RO"/>
              </w:rPr>
            </w:pPr>
          </w:p>
        </w:tc>
        <w:tc>
          <w:tcPr>
            <w:tcW w:w="1842" w:type="dxa"/>
          </w:tcPr>
          <w:p w14:paraId="14CA87A1" w14:textId="77777777" w:rsidR="00256D66" w:rsidRPr="001E03B0" w:rsidRDefault="00256D66" w:rsidP="00975DAB">
            <w:pPr>
              <w:spacing w:after="0" w:line="20" w:lineRule="atLeast"/>
              <w:jc w:val="center"/>
              <w:rPr>
                <w:rFonts w:asciiTheme="majorBidi" w:hAnsiTheme="majorBidi" w:cstheme="majorBidi"/>
                <w:sz w:val="24"/>
                <w:szCs w:val="24"/>
                <w:lang w:val="ro-RO"/>
              </w:rPr>
            </w:pPr>
            <w:r w:rsidRPr="001E03B0">
              <w:rPr>
                <w:rFonts w:asciiTheme="majorBidi" w:hAnsiTheme="majorBidi" w:cstheme="majorBidi"/>
                <w:sz w:val="24"/>
                <w:szCs w:val="24"/>
                <w:lang w:val="ro-RO"/>
              </w:rPr>
              <w:t>Tehnică</w:t>
            </w:r>
          </w:p>
        </w:tc>
        <w:tc>
          <w:tcPr>
            <w:tcW w:w="5122" w:type="dxa"/>
          </w:tcPr>
          <w:p w14:paraId="38C1EC60" w14:textId="77777777" w:rsidR="00256D66" w:rsidRPr="001E03B0" w:rsidRDefault="00256D66" w:rsidP="00975DAB">
            <w:pPr>
              <w:spacing w:after="0" w:line="20" w:lineRule="atLeast"/>
              <w:jc w:val="center"/>
              <w:rPr>
                <w:rFonts w:asciiTheme="majorBidi" w:hAnsiTheme="majorBidi" w:cstheme="majorBidi"/>
                <w:sz w:val="24"/>
                <w:szCs w:val="24"/>
                <w:lang w:val="ro-RO"/>
              </w:rPr>
            </w:pPr>
            <w:r w:rsidRPr="001E03B0">
              <w:rPr>
                <w:rFonts w:asciiTheme="majorBidi" w:hAnsiTheme="majorBidi" w:cstheme="majorBidi"/>
                <w:sz w:val="24"/>
                <w:szCs w:val="24"/>
                <w:lang w:val="ro-RO"/>
              </w:rPr>
              <w:t>Descriere</w:t>
            </w:r>
          </w:p>
        </w:tc>
        <w:tc>
          <w:tcPr>
            <w:tcW w:w="2533" w:type="dxa"/>
            <w:tcBorders>
              <w:right w:val="nil"/>
            </w:tcBorders>
          </w:tcPr>
          <w:p w14:paraId="02960442" w14:textId="77777777" w:rsidR="00256D66" w:rsidRPr="001E03B0" w:rsidRDefault="00256D66" w:rsidP="00975DAB">
            <w:pPr>
              <w:spacing w:after="0" w:line="20" w:lineRule="atLeast"/>
              <w:jc w:val="center"/>
              <w:rPr>
                <w:rFonts w:asciiTheme="majorBidi" w:hAnsiTheme="majorBidi" w:cstheme="majorBidi"/>
                <w:sz w:val="24"/>
                <w:szCs w:val="24"/>
                <w:lang w:val="ro-RO"/>
              </w:rPr>
            </w:pPr>
            <w:r w:rsidRPr="001E03B0">
              <w:rPr>
                <w:rFonts w:asciiTheme="majorBidi" w:hAnsiTheme="majorBidi" w:cstheme="majorBidi"/>
                <w:sz w:val="24"/>
                <w:szCs w:val="24"/>
                <w:lang w:val="ro-RO"/>
              </w:rPr>
              <w:t>Aplicabilitate</w:t>
            </w:r>
          </w:p>
        </w:tc>
      </w:tr>
      <w:tr w:rsidR="00256D66" w:rsidRPr="001E03B0" w14:paraId="509FC827" w14:textId="77777777" w:rsidTr="00975DAB">
        <w:trPr>
          <w:trHeight w:val="1064"/>
        </w:trPr>
        <w:tc>
          <w:tcPr>
            <w:tcW w:w="426" w:type="dxa"/>
            <w:tcBorders>
              <w:left w:val="nil"/>
            </w:tcBorders>
          </w:tcPr>
          <w:p w14:paraId="1018A2BA" w14:textId="77777777" w:rsidR="00256D66" w:rsidRPr="001E03B0" w:rsidRDefault="00256D66" w:rsidP="00975DAB">
            <w:pPr>
              <w:spacing w:after="0" w:line="20" w:lineRule="atLeast"/>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a</w:t>
            </w:r>
          </w:p>
        </w:tc>
        <w:tc>
          <w:tcPr>
            <w:tcW w:w="1842" w:type="dxa"/>
          </w:tcPr>
          <w:p w14:paraId="1C276568" w14:textId="77777777" w:rsidR="00256D66" w:rsidRPr="001E03B0" w:rsidRDefault="00256D66"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Tehnica celulei cu membrană bipolară</w:t>
            </w:r>
          </w:p>
        </w:tc>
        <w:tc>
          <w:tcPr>
            <w:tcW w:w="5122" w:type="dxa"/>
          </w:tcPr>
          <w:p w14:paraId="2E6A0439" w14:textId="77777777" w:rsidR="00256D66" w:rsidRPr="001E03B0" w:rsidRDefault="00256D66" w:rsidP="00975DAB">
            <w:pPr>
              <w:spacing w:after="0" w:line="20" w:lineRule="atLeast"/>
              <w:ind w:firstLine="26"/>
              <w:jc w:val="both"/>
              <w:rPr>
                <w:rFonts w:asciiTheme="majorBidi" w:hAnsiTheme="majorBidi" w:cstheme="majorBidi"/>
                <w:sz w:val="24"/>
                <w:szCs w:val="24"/>
                <w:lang w:val="ro-RO"/>
              </w:rPr>
            </w:pPr>
            <w:r w:rsidRPr="001E03B0">
              <w:rPr>
                <w:rFonts w:asciiTheme="majorBidi" w:hAnsiTheme="majorBidi" w:cstheme="majorBidi"/>
                <w:sz w:val="24"/>
                <w:szCs w:val="24"/>
                <w:lang w:val="ro-RO"/>
              </w:rPr>
              <w:t>Celulele cu membrană sunt formate dintr-un anod și un catod separați de o membrană. Într-o configurație bipolară, celulele cu membrană sunt conectate electric în serie.</w:t>
            </w:r>
          </w:p>
        </w:tc>
        <w:tc>
          <w:tcPr>
            <w:tcW w:w="2533" w:type="dxa"/>
            <w:tcBorders>
              <w:right w:val="nil"/>
            </w:tcBorders>
          </w:tcPr>
          <w:p w14:paraId="3430D673" w14:textId="77777777" w:rsidR="00256D66" w:rsidRPr="001E03B0" w:rsidRDefault="00256D66" w:rsidP="00975DAB">
            <w:pPr>
              <w:spacing w:after="0" w:line="20" w:lineRule="atLeast"/>
              <w:ind w:firstLine="13"/>
              <w:jc w:val="both"/>
              <w:rPr>
                <w:rFonts w:asciiTheme="majorBidi" w:hAnsiTheme="majorBidi" w:cstheme="majorBidi"/>
                <w:sz w:val="24"/>
                <w:szCs w:val="24"/>
                <w:lang w:val="ro-RO"/>
              </w:rPr>
            </w:pPr>
            <w:r w:rsidRPr="001E03B0">
              <w:rPr>
                <w:rFonts w:asciiTheme="majorBidi" w:hAnsiTheme="majorBidi" w:cstheme="majorBidi"/>
                <w:sz w:val="24"/>
                <w:szCs w:val="24"/>
                <w:lang w:val="ro-RO"/>
              </w:rPr>
              <w:t>General aplicabilă.</w:t>
            </w:r>
          </w:p>
        </w:tc>
      </w:tr>
      <w:tr w:rsidR="00256D66" w:rsidRPr="001E03B0" w14:paraId="0F00E999" w14:textId="77777777" w:rsidTr="00975DAB">
        <w:trPr>
          <w:trHeight w:val="711"/>
        </w:trPr>
        <w:tc>
          <w:tcPr>
            <w:tcW w:w="426" w:type="dxa"/>
            <w:tcBorders>
              <w:left w:val="nil"/>
            </w:tcBorders>
          </w:tcPr>
          <w:p w14:paraId="1CCE59DC" w14:textId="77777777" w:rsidR="00256D66" w:rsidRPr="001E03B0" w:rsidRDefault="00256D66" w:rsidP="00975DAB">
            <w:pPr>
              <w:spacing w:after="0" w:line="20" w:lineRule="atLeast"/>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b</w:t>
            </w:r>
          </w:p>
        </w:tc>
        <w:tc>
          <w:tcPr>
            <w:tcW w:w="1842" w:type="dxa"/>
          </w:tcPr>
          <w:p w14:paraId="335A10A8" w14:textId="77777777" w:rsidR="00256D66" w:rsidRPr="001E03B0" w:rsidRDefault="00256D66"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Tehnica celulei cu membrană monopolară</w:t>
            </w:r>
          </w:p>
        </w:tc>
        <w:tc>
          <w:tcPr>
            <w:tcW w:w="5122" w:type="dxa"/>
          </w:tcPr>
          <w:p w14:paraId="213DDEAA" w14:textId="77777777" w:rsidR="00256D66" w:rsidRPr="001E03B0" w:rsidRDefault="00256D66" w:rsidP="00975DAB">
            <w:pPr>
              <w:spacing w:after="0" w:line="20" w:lineRule="atLeast"/>
              <w:ind w:firstLine="26"/>
              <w:jc w:val="both"/>
              <w:rPr>
                <w:rFonts w:asciiTheme="majorBidi" w:hAnsiTheme="majorBidi" w:cstheme="majorBidi"/>
                <w:sz w:val="24"/>
                <w:szCs w:val="24"/>
                <w:lang w:val="ro-RO"/>
              </w:rPr>
            </w:pPr>
            <w:r w:rsidRPr="001E03B0">
              <w:rPr>
                <w:rFonts w:asciiTheme="majorBidi" w:hAnsiTheme="majorBidi" w:cstheme="majorBidi"/>
                <w:sz w:val="24"/>
                <w:szCs w:val="24"/>
                <w:lang w:val="ro-RO"/>
              </w:rPr>
              <w:t>Celulele cu membrană sunt formate dintr-un anod și un catod separați de o membrană. Într-o configurație monopolară, celulele cu membrană sunt conectate electric în paralel.</w:t>
            </w:r>
          </w:p>
        </w:tc>
        <w:tc>
          <w:tcPr>
            <w:tcW w:w="2533" w:type="dxa"/>
            <w:tcBorders>
              <w:right w:val="nil"/>
            </w:tcBorders>
          </w:tcPr>
          <w:p w14:paraId="5D93ED3B" w14:textId="77777777" w:rsidR="00256D66" w:rsidRPr="001E03B0" w:rsidRDefault="00256D66" w:rsidP="00975DAB">
            <w:pPr>
              <w:spacing w:after="0" w:line="20" w:lineRule="atLeast"/>
              <w:ind w:firstLine="13"/>
              <w:jc w:val="both"/>
              <w:rPr>
                <w:rFonts w:asciiTheme="majorBidi" w:hAnsiTheme="majorBidi" w:cstheme="majorBidi"/>
                <w:sz w:val="24"/>
                <w:szCs w:val="24"/>
                <w:lang w:val="ro-RO"/>
              </w:rPr>
            </w:pPr>
            <w:r w:rsidRPr="001E03B0">
              <w:rPr>
                <w:rFonts w:asciiTheme="majorBidi" w:hAnsiTheme="majorBidi" w:cstheme="majorBidi"/>
                <w:sz w:val="24"/>
                <w:szCs w:val="24"/>
                <w:lang w:val="ro-RO"/>
              </w:rPr>
              <w:t>Nu se aplică instalațiilor noi cu capacitate de producere a clorului &gt; 20 kt/an.</w:t>
            </w:r>
          </w:p>
        </w:tc>
      </w:tr>
      <w:tr w:rsidR="00256D66" w:rsidRPr="001E03B0" w14:paraId="4E2FDEB3" w14:textId="77777777" w:rsidTr="00975DAB">
        <w:trPr>
          <w:trHeight w:val="1256"/>
        </w:trPr>
        <w:tc>
          <w:tcPr>
            <w:tcW w:w="426" w:type="dxa"/>
            <w:tcBorders>
              <w:left w:val="nil"/>
            </w:tcBorders>
          </w:tcPr>
          <w:p w14:paraId="310E3B0B" w14:textId="77777777" w:rsidR="00256D66" w:rsidRPr="001E03B0" w:rsidRDefault="00256D66" w:rsidP="00975DAB">
            <w:pPr>
              <w:spacing w:after="0" w:line="20" w:lineRule="atLeast"/>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c</w:t>
            </w:r>
          </w:p>
        </w:tc>
        <w:tc>
          <w:tcPr>
            <w:tcW w:w="1842" w:type="dxa"/>
          </w:tcPr>
          <w:p w14:paraId="09FBF223" w14:textId="77777777" w:rsidR="00256D66" w:rsidRPr="001E03B0" w:rsidRDefault="00256D66"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Tehnica celulei cu diafragmă care nu conține azbest</w:t>
            </w:r>
          </w:p>
        </w:tc>
        <w:tc>
          <w:tcPr>
            <w:tcW w:w="5122" w:type="dxa"/>
          </w:tcPr>
          <w:p w14:paraId="2184D3BA" w14:textId="77777777" w:rsidR="00256D66" w:rsidRPr="001E03B0" w:rsidRDefault="00256D66" w:rsidP="00975DAB">
            <w:pPr>
              <w:spacing w:after="0" w:line="20" w:lineRule="atLeast"/>
              <w:ind w:firstLine="26"/>
              <w:jc w:val="both"/>
              <w:rPr>
                <w:rFonts w:asciiTheme="majorBidi" w:hAnsiTheme="majorBidi" w:cstheme="majorBidi"/>
                <w:sz w:val="24"/>
                <w:szCs w:val="24"/>
                <w:lang w:val="ro-RO"/>
              </w:rPr>
            </w:pPr>
            <w:r w:rsidRPr="001E03B0">
              <w:rPr>
                <w:rFonts w:asciiTheme="majorBidi" w:hAnsiTheme="majorBidi" w:cstheme="majorBidi"/>
                <w:sz w:val="24"/>
                <w:szCs w:val="24"/>
                <w:lang w:val="ro-RO"/>
              </w:rPr>
              <w:t>Celulele cu diafragmă care nu conține azbest sunt formate dintr-un anod și un catod separați de o diafragmă care nu conține azbest. Celulele cu diafragmă sunt conectate electric în serie (bipolare) sau în paralel (monopolare).</w:t>
            </w:r>
          </w:p>
        </w:tc>
        <w:tc>
          <w:tcPr>
            <w:tcW w:w="2533" w:type="dxa"/>
            <w:tcBorders>
              <w:right w:val="nil"/>
            </w:tcBorders>
          </w:tcPr>
          <w:p w14:paraId="7FBB4415" w14:textId="77777777" w:rsidR="00256D66" w:rsidRPr="001E03B0" w:rsidRDefault="00256D66" w:rsidP="00975DAB">
            <w:pPr>
              <w:spacing w:after="0" w:line="20" w:lineRule="atLeast"/>
              <w:ind w:firstLine="13"/>
              <w:jc w:val="both"/>
              <w:rPr>
                <w:rFonts w:asciiTheme="majorBidi" w:hAnsiTheme="majorBidi" w:cstheme="majorBidi"/>
                <w:sz w:val="24"/>
                <w:szCs w:val="24"/>
                <w:lang w:val="ro-RO"/>
              </w:rPr>
            </w:pPr>
            <w:r w:rsidRPr="001E03B0">
              <w:rPr>
                <w:rFonts w:asciiTheme="majorBidi" w:hAnsiTheme="majorBidi" w:cstheme="majorBidi"/>
                <w:sz w:val="24"/>
                <w:szCs w:val="24"/>
                <w:lang w:val="ro-RO"/>
              </w:rPr>
              <w:t>General aplicabilă.</w:t>
            </w:r>
          </w:p>
        </w:tc>
      </w:tr>
    </w:tbl>
    <w:p w14:paraId="096DAEDF" w14:textId="77777777" w:rsidR="005511D7" w:rsidRPr="005511D7" w:rsidRDefault="005511D7" w:rsidP="005511D7">
      <w:pPr>
        <w:spacing w:after="0"/>
        <w:ind w:firstLine="567"/>
        <w:rPr>
          <w:rFonts w:asciiTheme="majorBidi" w:hAnsiTheme="majorBidi" w:cstheme="majorBidi"/>
          <w:sz w:val="16"/>
          <w:szCs w:val="16"/>
          <w:lang w:val="ro-MD"/>
        </w:rPr>
      </w:pPr>
    </w:p>
    <w:p w14:paraId="3BE9B897" w14:textId="6A744450" w:rsidR="005511D7" w:rsidRPr="00F832A5" w:rsidRDefault="005511D7" w:rsidP="00975DAB">
      <w:pPr>
        <w:spacing w:after="0" w:line="240" w:lineRule="auto"/>
        <w:ind w:firstLine="567"/>
        <w:jc w:val="both"/>
        <w:rPr>
          <w:rFonts w:asciiTheme="majorBidi" w:hAnsiTheme="majorBidi" w:cstheme="majorBidi"/>
          <w:b/>
          <w:bCs/>
          <w:sz w:val="28"/>
          <w:szCs w:val="28"/>
          <w:lang w:val="ro-MD"/>
        </w:rPr>
      </w:pPr>
      <w:r w:rsidRPr="00F832A5">
        <w:rPr>
          <w:rFonts w:asciiTheme="majorBidi" w:hAnsiTheme="majorBidi" w:cstheme="majorBidi"/>
          <w:b/>
          <w:bCs/>
          <w:sz w:val="28"/>
          <w:szCs w:val="28"/>
          <w:lang w:val="ro-MD"/>
        </w:rPr>
        <w:t>2. Dezafectarea sau conversia instalațiilor de celule cu mercur</w:t>
      </w:r>
    </w:p>
    <w:p w14:paraId="105B4177" w14:textId="77777777" w:rsidR="005511D7" w:rsidRPr="005511D7" w:rsidRDefault="005511D7" w:rsidP="00975DAB">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BAT 2: Pentru a se reduce emisiile de mercur și a se reduce generarea de deșeuri contaminate cu mercur în timpul dezafectării sau al conversiei instalațiilor de celule cu mercur, BAT constau în elaborarea și punerea în aplicare a unui plan de dezafectare care conține toate elementele următoare:</w:t>
      </w:r>
    </w:p>
    <w:p w14:paraId="17EB2615" w14:textId="77777777" w:rsidR="005511D7" w:rsidRPr="005511D7" w:rsidRDefault="005511D7" w:rsidP="00975DAB">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(i) implicarea în toate etapele de elaborare și de punere în aplicare a unor angajați cu experiență în exploatarea fostei instalații;</w:t>
      </w:r>
    </w:p>
    <w:p w14:paraId="3320C1C8" w14:textId="77777777" w:rsidR="005511D7" w:rsidRPr="005511D7" w:rsidRDefault="005511D7" w:rsidP="00975DAB">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(ii) furnizarea de proceduri și de instrucțiuni pentru toate etapele de punere în aplicare;</w:t>
      </w:r>
    </w:p>
    <w:p w14:paraId="0AB6DA72" w14:textId="77777777" w:rsidR="005511D7" w:rsidRPr="005511D7" w:rsidRDefault="005511D7" w:rsidP="00975DAB">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(iii) asigurarea unui program detaliat de formare și de supraveghere pentru personalul fără experiență în manipularea mercurului;</w:t>
      </w:r>
    </w:p>
    <w:p w14:paraId="23E6F127" w14:textId="77777777" w:rsidR="005511D7" w:rsidRPr="005511D7" w:rsidRDefault="005511D7" w:rsidP="00975DAB">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(iv) determinarea cantității de mercur metalic care va fi recuperată și estimarea cantității de deșeuri care vor fi eliminate și a gradului de contaminare cu mercur a acestora;</w:t>
      </w:r>
    </w:p>
    <w:p w14:paraId="6DBE1F4F"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(v) asigurarea unor zone de lucru care să fie:</w:t>
      </w:r>
    </w:p>
    <w:p w14:paraId="31C4181B"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(a) protejate de un acoperiș;</w:t>
      </w:r>
    </w:p>
    <w:p w14:paraId="4ADD87C5"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 xml:space="preserve">(b) prevăzute cu o podea netedă, înclinată, impermeabilă, care să direcționeze scurgerile de mercur către un </w:t>
      </w:r>
      <w:proofErr w:type="spellStart"/>
      <w:r w:rsidRPr="005511D7">
        <w:rPr>
          <w:rFonts w:asciiTheme="majorBidi" w:hAnsiTheme="majorBidi" w:cstheme="majorBidi"/>
          <w:sz w:val="28"/>
          <w:szCs w:val="28"/>
          <w:lang w:val="ro-MD"/>
        </w:rPr>
        <w:t>jomp</w:t>
      </w:r>
      <w:proofErr w:type="spellEnd"/>
      <w:r w:rsidRPr="005511D7">
        <w:rPr>
          <w:rFonts w:asciiTheme="majorBidi" w:hAnsiTheme="majorBidi" w:cstheme="majorBidi"/>
          <w:sz w:val="28"/>
          <w:szCs w:val="28"/>
          <w:lang w:val="ro-MD"/>
        </w:rPr>
        <w:t xml:space="preserve"> de colectare;</w:t>
      </w:r>
    </w:p>
    <w:p w14:paraId="2FAE60BE"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lastRenderedPageBreak/>
        <w:t>(c) bine iluminate;</w:t>
      </w:r>
    </w:p>
    <w:p w14:paraId="4FC21A23"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(d) fără obstacole și resturi care pot să absoarbă mercurul;</w:t>
      </w:r>
    </w:p>
    <w:p w14:paraId="647184A2"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(e) prevăzute cu un sistem de alimentare cu apă pentru spălare;</w:t>
      </w:r>
    </w:p>
    <w:p w14:paraId="71FA2579"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(f) conectate la un sistem de tratare a apelor uzate;</w:t>
      </w:r>
    </w:p>
    <w:p w14:paraId="247C7F01"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(vi) golirea celulelor și transferul mercurului metalic în recipiente prin:</w:t>
      </w:r>
    </w:p>
    <w:p w14:paraId="57212081"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(a) menținerea sistemului închis, în măsura în care este posibil;</w:t>
      </w:r>
    </w:p>
    <w:p w14:paraId="2CE8D838"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(b) spălarea mercurului;</w:t>
      </w:r>
    </w:p>
    <w:p w14:paraId="4FFF8B58" w14:textId="7BBBB0A2" w:rsidR="00256D66"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(c) utilizarea transferului gravitațional, în măsura în care este posibil;</w:t>
      </w:r>
    </w:p>
    <w:p w14:paraId="4B7C698F"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(d) eliminarea impurităților solide din mercur, dacă este necesar;</w:t>
      </w:r>
    </w:p>
    <w:p w14:paraId="7EEA763A"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(e) umplerea recipientelor la ≤ 80 % din capacitatea lor volumetrică;</w:t>
      </w:r>
    </w:p>
    <w:p w14:paraId="03C682C3"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(f) sigilarea ermetică a recipientelor după umplere;</w:t>
      </w:r>
    </w:p>
    <w:p w14:paraId="719337B2"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(g) spălarea celulelor goale, urmată de umplerea cu apă;</w:t>
      </w:r>
    </w:p>
    <w:p w14:paraId="37CCA518"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(vii) efectuarea tuturor operațiunilor de dezmembrare și demolare prin:</w:t>
      </w:r>
    </w:p>
    <w:p w14:paraId="40E66641"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(a) înlocuirea tăierii la cald a echipamentelor cu tăierea la rece, dacă este posibil;</w:t>
      </w:r>
    </w:p>
    <w:p w14:paraId="61EDB1F7"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(b) depozitarea echipamentelor contaminate în zone corespunzătoare;</w:t>
      </w:r>
    </w:p>
    <w:p w14:paraId="76D12F36"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(c) spălarea frecventă a pardoselii zonei de lucru;</w:t>
      </w:r>
    </w:p>
    <w:p w14:paraId="520D2CB1"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(d) curățarea rapidă a scurgerilor de mercur prin utilizarea de echipamente de aspirare cu filtre de cărbune activ;</w:t>
      </w:r>
    </w:p>
    <w:p w14:paraId="5E7868BA"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(e) ținerea evidenței fluxurilor de deșeuri;</w:t>
      </w:r>
    </w:p>
    <w:p w14:paraId="4C568D06"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(f) separarea deșeurilor contaminate cu mercur de cele necontaminate;</w:t>
      </w:r>
    </w:p>
    <w:p w14:paraId="2F6CF6C6"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(g) decontaminarea deșeurilor contaminate cu mercur prin utilizarea unor tehnici de tratare mecanică și fizică (de exemplu, spălare, vibrații ultrasonice, aspiratoare), a unor tehnici de tratare chimică (de exemplu, spălare cu hipoclorit, saramură clorurată sau peroxid de hidrogen) și/sau a unor tehnici de tratare termică (de exemplu, distilare/autoclavizare);</w:t>
      </w:r>
    </w:p>
    <w:p w14:paraId="0243CA5F"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(h) reutilizarea sau reciclarea echipamentelor decontaminate, dacă este posibil;</w:t>
      </w:r>
    </w:p>
    <w:p w14:paraId="7DB75A14"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(i) decontaminarea halei de electroliză prin curățarea pereților și a pardoselii, urmată de acoperire sau de vopsire pentru a se obține o suprafață impermeabilă, în cazul în care hala urmează să fie reutilizată;</w:t>
      </w:r>
    </w:p>
    <w:p w14:paraId="7E079A9D"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(j) decontaminarea sau reînnoirea sistemelor de colectare a apelor uzate în instalație sau în jurul acesteia;</w:t>
      </w:r>
    </w:p>
    <w:p w14:paraId="04C378CB"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 xml:space="preserve">(k) închiderea zonei de lucru și tratarea aerului utilizat pentru ventilație atunci când se preconizează concentrații ridicate de mercur (de exemplu, în cazul spălării la presiune înaltă); printre tehnicile de tratare a aerului utilizat pentru ventilație se numără adsorbția pe cărbune activ tratat cu iod sau cu sulf, spălarea cu hipoclorit sau saramură clorurată sau adăugarea de clor pentru a forma </w:t>
      </w:r>
      <w:proofErr w:type="spellStart"/>
      <w:r w:rsidRPr="005511D7">
        <w:rPr>
          <w:rFonts w:asciiTheme="majorBidi" w:hAnsiTheme="majorBidi" w:cstheme="majorBidi"/>
          <w:sz w:val="28"/>
          <w:szCs w:val="28"/>
          <w:lang w:val="ro-MD"/>
        </w:rPr>
        <w:t>diclorură</w:t>
      </w:r>
      <w:proofErr w:type="spellEnd"/>
      <w:r w:rsidRPr="005511D7">
        <w:rPr>
          <w:rFonts w:asciiTheme="majorBidi" w:hAnsiTheme="majorBidi" w:cstheme="majorBidi"/>
          <w:sz w:val="28"/>
          <w:szCs w:val="28"/>
          <w:lang w:val="ro-MD"/>
        </w:rPr>
        <w:t xml:space="preserve"> de </w:t>
      </w:r>
      <w:proofErr w:type="spellStart"/>
      <w:r w:rsidRPr="005511D7">
        <w:rPr>
          <w:rFonts w:asciiTheme="majorBidi" w:hAnsiTheme="majorBidi" w:cstheme="majorBidi"/>
          <w:sz w:val="28"/>
          <w:szCs w:val="28"/>
          <w:lang w:val="ro-MD"/>
        </w:rPr>
        <w:t>dimercur</w:t>
      </w:r>
      <w:proofErr w:type="spellEnd"/>
      <w:r w:rsidRPr="005511D7">
        <w:rPr>
          <w:rFonts w:asciiTheme="majorBidi" w:hAnsiTheme="majorBidi" w:cstheme="majorBidi"/>
          <w:sz w:val="28"/>
          <w:szCs w:val="28"/>
          <w:lang w:val="ro-MD"/>
        </w:rPr>
        <w:t xml:space="preserve"> solidă;</w:t>
      </w:r>
    </w:p>
    <w:p w14:paraId="59FDABAE"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(l) tratarea apelor uzate care conțin mercur, inclusiv a apei de spălare rezultate în urma curățării echipamentelor de protecție;</w:t>
      </w:r>
    </w:p>
    <w:p w14:paraId="73B02B4B"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(m) monitorizarea mercurului în aer, apă și deșeuri, inclusiv pentru o perioadă de timp corespunzătoare după finalizarea procesului de dezafectare sau de conversie;</w:t>
      </w:r>
    </w:p>
    <w:p w14:paraId="4879CA77"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(viii) dacă este necesar, depozitarea intermediară a mercurului metalic în amplasament, în instalații de depozitare care să fie:</w:t>
      </w:r>
    </w:p>
    <w:p w14:paraId="03591891"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lastRenderedPageBreak/>
        <w:t>(a) bine iluminate și rezistente la intemperii;</w:t>
      </w:r>
    </w:p>
    <w:p w14:paraId="0C102448"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(b) prevăzute cu o funcție de reținere secundară corespunzătoare, care să poată reține 110 % din volumul de lichid din orice recipient individual;</w:t>
      </w:r>
    </w:p>
    <w:p w14:paraId="4FD96B88" w14:textId="624C9B12" w:rsid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(c) fără obstacole și resturi care pot să absoarbă mercurul;</w:t>
      </w:r>
    </w:p>
    <w:p w14:paraId="0F50ED56"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(d) dotate cu echipamente de aspirare cu filtre cu cărbune activ;</w:t>
      </w:r>
    </w:p>
    <w:p w14:paraId="2EADBFC1"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(e) inspectate periodic, atât vizual, cât și cu echipamente de monitorizare a mercurului;</w:t>
      </w:r>
    </w:p>
    <w:p w14:paraId="5AA21BD7" w14:textId="77777777" w:rsidR="005511D7" w:rsidRPr="005511D7" w:rsidRDefault="005511D7" w:rsidP="001E03B0">
      <w:pPr>
        <w:spacing w:after="0" w:line="240" w:lineRule="auto"/>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(ix) dacă este necesar, transportul, eventualele tratamente suplimentare și eliminarea deșeurilor.</w:t>
      </w:r>
    </w:p>
    <w:p w14:paraId="1A463C6C" w14:textId="77777777" w:rsidR="00975DAB" w:rsidRPr="00975DAB" w:rsidRDefault="00975DAB" w:rsidP="00975DAB">
      <w:pPr>
        <w:spacing w:after="0" w:line="240" w:lineRule="auto"/>
        <w:ind w:firstLine="567"/>
        <w:jc w:val="both"/>
        <w:rPr>
          <w:rFonts w:asciiTheme="majorBidi" w:hAnsiTheme="majorBidi" w:cstheme="majorBidi"/>
          <w:sz w:val="16"/>
          <w:szCs w:val="16"/>
          <w:lang w:val="ro-MD"/>
        </w:rPr>
      </w:pPr>
    </w:p>
    <w:p w14:paraId="23FD9D4B" w14:textId="4BA529ED" w:rsidR="005511D7" w:rsidRDefault="005511D7" w:rsidP="00975DAB">
      <w:pPr>
        <w:spacing w:after="0" w:line="20" w:lineRule="atLeast"/>
        <w:ind w:firstLine="567"/>
        <w:jc w:val="both"/>
        <w:rPr>
          <w:rFonts w:asciiTheme="majorBidi" w:hAnsiTheme="majorBidi" w:cstheme="majorBidi"/>
          <w:sz w:val="28"/>
          <w:szCs w:val="28"/>
          <w:lang w:val="ro-MD"/>
        </w:rPr>
      </w:pPr>
      <w:r w:rsidRPr="005511D7">
        <w:rPr>
          <w:rFonts w:asciiTheme="majorBidi" w:hAnsiTheme="majorBidi" w:cstheme="majorBidi"/>
          <w:sz w:val="28"/>
          <w:szCs w:val="28"/>
          <w:lang w:val="ro-MD"/>
        </w:rPr>
        <w:t>BAT 3: Pentru a se reduce emisiile de mercur în apă în timpul dezafectării sau al conversiei instalațiilor de celule cu mercur, BAT constau în utilizarea uneia dintre tehnicile menționate mai jos sau a unei combinații între acestea.</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1842"/>
        <w:gridCol w:w="7655"/>
      </w:tblGrid>
      <w:tr w:rsidR="005511D7" w:rsidRPr="001E03B0" w14:paraId="70CDCC97" w14:textId="77777777" w:rsidTr="001E03B0">
        <w:trPr>
          <w:trHeight w:val="188"/>
        </w:trPr>
        <w:tc>
          <w:tcPr>
            <w:tcW w:w="426" w:type="dxa"/>
            <w:tcBorders>
              <w:left w:val="nil"/>
            </w:tcBorders>
          </w:tcPr>
          <w:p w14:paraId="6B575EB9" w14:textId="77777777" w:rsidR="005511D7" w:rsidRPr="001E03B0" w:rsidRDefault="005511D7" w:rsidP="00975DAB">
            <w:pPr>
              <w:spacing w:after="0" w:line="20" w:lineRule="atLeast"/>
              <w:ind w:firstLine="567"/>
              <w:jc w:val="both"/>
              <w:rPr>
                <w:rFonts w:asciiTheme="majorBidi" w:hAnsiTheme="majorBidi" w:cstheme="majorBidi"/>
                <w:sz w:val="24"/>
                <w:szCs w:val="24"/>
                <w:lang w:val="ro-RO"/>
              </w:rPr>
            </w:pPr>
          </w:p>
        </w:tc>
        <w:tc>
          <w:tcPr>
            <w:tcW w:w="1842" w:type="dxa"/>
          </w:tcPr>
          <w:p w14:paraId="11D9C710" w14:textId="77777777" w:rsidR="005511D7" w:rsidRPr="001E03B0" w:rsidRDefault="005511D7" w:rsidP="00975DAB">
            <w:pPr>
              <w:spacing w:after="0" w:line="20" w:lineRule="atLeast"/>
              <w:jc w:val="center"/>
              <w:rPr>
                <w:rFonts w:asciiTheme="majorBidi" w:hAnsiTheme="majorBidi" w:cstheme="majorBidi"/>
                <w:sz w:val="24"/>
                <w:szCs w:val="24"/>
                <w:lang w:val="ro-RO"/>
              </w:rPr>
            </w:pPr>
            <w:r w:rsidRPr="001E03B0">
              <w:rPr>
                <w:rFonts w:asciiTheme="majorBidi" w:hAnsiTheme="majorBidi" w:cstheme="majorBidi"/>
                <w:sz w:val="24"/>
                <w:szCs w:val="24"/>
                <w:lang w:val="ro-RO"/>
              </w:rPr>
              <w:t>Tehnică</w:t>
            </w:r>
          </w:p>
        </w:tc>
        <w:tc>
          <w:tcPr>
            <w:tcW w:w="7655" w:type="dxa"/>
            <w:tcBorders>
              <w:right w:val="nil"/>
            </w:tcBorders>
          </w:tcPr>
          <w:p w14:paraId="6AB65AFF" w14:textId="77777777" w:rsidR="005511D7" w:rsidRPr="001E03B0" w:rsidRDefault="005511D7" w:rsidP="00975DAB">
            <w:pPr>
              <w:spacing w:after="0" w:line="20" w:lineRule="atLeast"/>
              <w:jc w:val="center"/>
              <w:rPr>
                <w:rFonts w:asciiTheme="majorBidi" w:hAnsiTheme="majorBidi" w:cstheme="majorBidi"/>
                <w:sz w:val="24"/>
                <w:szCs w:val="24"/>
                <w:lang w:val="ro-RO"/>
              </w:rPr>
            </w:pPr>
            <w:r w:rsidRPr="001E03B0">
              <w:rPr>
                <w:rFonts w:asciiTheme="majorBidi" w:hAnsiTheme="majorBidi" w:cstheme="majorBidi"/>
                <w:sz w:val="24"/>
                <w:szCs w:val="24"/>
                <w:lang w:val="ro-RO"/>
              </w:rPr>
              <w:t>Descriere</w:t>
            </w:r>
          </w:p>
        </w:tc>
      </w:tr>
      <w:tr w:rsidR="005511D7" w:rsidRPr="001E03B0" w14:paraId="6AE72701" w14:textId="77777777" w:rsidTr="001E03B0">
        <w:trPr>
          <w:trHeight w:val="759"/>
        </w:trPr>
        <w:tc>
          <w:tcPr>
            <w:tcW w:w="426" w:type="dxa"/>
            <w:tcBorders>
              <w:left w:val="nil"/>
            </w:tcBorders>
          </w:tcPr>
          <w:p w14:paraId="222EA289" w14:textId="77777777" w:rsidR="005511D7" w:rsidRPr="001E03B0" w:rsidRDefault="005511D7" w:rsidP="00975DAB">
            <w:pPr>
              <w:spacing w:after="0" w:line="20" w:lineRule="atLeast"/>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a</w:t>
            </w:r>
          </w:p>
        </w:tc>
        <w:tc>
          <w:tcPr>
            <w:tcW w:w="1842" w:type="dxa"/>
          </w:tcPr>
          <w:p w14:paraId="721E27FA" w14:textId="77777777" w:rsidR="005511D7" w:rsidRPr="001E03B0" w:rsidRDefault="005511D7"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Oxidare și schimb de ioni</w:t>
            </w:r>
          </w:p>
        </w:tc>
        <w:tc>
          <w:tcPr>
            <w:tcW w:w="7655" w:type="dxa"/>
            <w:tcBorders>
              <w:right w:val="nil"/>
            </w:tcBorders>
          </w:tcPr>
          <w:p w14:paraId="09F0833B" w14:textId="77777777" w:rsidR="005511D7" w:rsidRPr="001E03B0" w:rsidRDefault="005511D7"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Se folosesc agenți oxidanți, de exemplu hipoclorit, clor sau peroxid de hidrogen, pentru a transforma în totalitate mercurul în forma oxidată a acestuia, care este apoi îndepărtată cu ajutorul rășinilor schimbătoare de ioni.</w:t>
            </w:r>
          </w:p>
        </w:tc>
      </w:tr>
      <w:tr w:rsidR="005511D7" w:rsidRPr="001E03B0" w14:paraId="0E91C5CC" w14:textId="77777777" w:rsidTr="005511D7">
        <w:trPr>
          <w:trHeight w:val="1021"/>
        </w:trPr>
        <w:tc>
          <w:tcPr>
            <w:tcW w:w="426" w:type="dxa"/>
            <w:tcBorders>
              <w:left w:val="nil"/>
            </w:tcBorders>
          </w:tcPr>
          <w:p w14:paraId="40D03086" w14:textId="77777777" w:rsidR="005511D7" w:rsidRPr="001E03B0" w:rsidRDefault="005511D7" w:rsidP="00975DAB">
            <w:pPr>
              <w:spacing w:after="0" w:line="20" w:lineRule="atLeast"/>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b</w:t>
            </w:r>
          </w:p>
        </w:tc>
        <w:tc>
          <w:tcPr>
            <w:tcW w:w="1842" w:type="dxa"/>
          </w:tcPr>
          <w:p w14:paraId="0DE25289" w14:textId="77777777" w:rsidR="005511D7" w:rsidRPr="001E03B0" w:rsidRDefault="005511D7"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Oxidare și precipitare</w:t>
            </w:r>
          </w:p>
        </w:tc>
        <w:tc>
          <w:tcPr>
            <w:tcW w:w="7655" w:type="dxa"/>
            <w:tcBorders>
              <w:right w:val="nil"/>
            </w:tcBorders>
          </w:tcPr>
          <w:p w14:paraId="3E84FAAE" w14:textId="77777777" w:rsidR="005511D7" w:rsidRPr="001E03B0" w:rsidRDefault="005511D7"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Se folosesc agenți oxidanți, de exemplu hipoclorit, clor sau peroxid de hidrogen, pentru a transforma în totalitate mercurul în forma oxidată a acestuia, care este apoi îndepărtată prin precipitare ca sulfură de mercur, urmată de filtrare.</w:t>
            </w:r>
          </w:p>
        </w:tc>
      </w:tr>
      <w:tr w:rsidR="005511D7" w:rsidRPr="001E03B0" w14:paraId="1DDB3AAC" w14:textId="77777777" w:rsidTr="005511D7">
        <w:trPr>
          <w:trHeight w:val="1022"/>
        </w:trPr>
        <w:tc>
          <w:tcPr>
            <w:tcW w:w="426" w:type="dxa"/>
            <w:tcBorders>
              <w:left w:val="nil"/>
            </w:tcBorders>
          </w:tcPr>
          <w:p w14:paraId="095DDBC2" w14:textId="77777777" w:rsidR="005511D7" w:rsidRPr="001E03B0" w:rsidRDefault="005511D7" w:rsidP="00975DAB">
            <w:pPr>
              <w:spacing w:after="0" w:line="20" w:lineRule="atLeast"/>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c</w:t>
            </w:r>
          </w:p>
        </w:tc>
        <w:tc>
          <w:tcPr>
            <w:tcW w:w="1842" w:type="dxa"/>
          </w:tcPr>
          <w:p w14:paraId="70C4613D" w14:textId="77777777" w:rsidR="005511D7" w:rsidRPr="001E03B0" w:rsidRDefault="005511D7"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Reducere și adsorbție pe cărbune activ</w:t>
            </w:r>
          </w:p>
        </w:tc>
        <w:tc>
          <w:tcPr>
            <w:tcW w:w="7655" w:type="dxa"/>
            <w:tcBorders>
              <w:right w:val="nil"/>
            </w:tcBorders>
          </w:tcPr>
          <w:p w14:paraId="38D3511B" w14:textId="0859D8A8" w:rsidR="005511D7" w:rsidRPr="001E03B0" w:rsidRDefault="005511D7"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Se folosesc agenți reducători, de exemplu hidroxilamină, pentru a transforma complet mercurul în forma sa elementară, care este apoi îndepărtată prin coalescență și recuperarea mercurului metalic, urmată de adsorbție pe cărbune activ.</w:t>
            </w:r>
          </w:p>
        </w:tc>
      </w:tr>
    </w:tbl>
    <w:p w14:paraId="68119854" w14:textId="77777777" w:rsidR="00F832A5" w:rsidRDefault="00F832A5" w:rsidP="00975DAB">
      <w:pPr>
        <w:spacing w:after="0" w:line="20" w:lineRule="atLeast"/>
        <w:ind w:firstLine="567"/>
        <w:jc w:val="both"/>
        <w:rPr>
          <w:rFonts w:asciiTheme="majorBidi" w:hAnsiTheme="majorBidi" w:cstheme="majorBidi"/>
          <w:sz w:val="28"/>
          <w:szCs w:val="28"/>
          <w:lang w:val="ro-MD"/>
        </w:rPr>
      </w:pPr>
      <w:r w:rsidRPr="00F832A5">
        <w:rPr>
          <w:rFonts w:asciiTheme="majorBidi" w:hAnsiTheme="majorBidi" w:cstheme="majorBidi"/>
          <w:sz w:val="28"/>
          <w:szCs w:val="28"/>
          <w:lang w:val="ro-MD"/>
        </w:rPr>
        <w:t>Nivelul de performanță de mediu asociat BAT (</w:t>
      </w:r>
      <w:r w:rsidRPr="00F832A5">
        <w:rPr>
          <w:rFonts w:asciiTheme="majorBidi" w:hAnsiTheme="majorBidi" w:cstheme="majorBidi"/>
          <w:sz w:val="28"/>
          <w:szCs w:val="28"/>
          <w:vertAlign w:val="superscript"/>
          <w:lang w:val="ro-MD"/>
        </w:rPr>
        <w:t>1</w:t>
      </w:r>
      <w:r w:rsidRPr="00F832A5">
        <w:rPr>
          <w:rFonts w:asciiTheme="majorBidi" w:hAnsiTheme="majorBidi" w:cstheme="majorBidi"/>
          <w:sz w:val="28"/>
          <w:szCs w:val="28"/>
          <w:lang w:val="ro-MD"/>
        </w:rPr>
        <w:t xml:space="preserve">) pentru emisiile de mercur în apă, exprimate ca Hg, la ieșirea din unitatea de tratare a mercurului în timpul dezafectării sau al conversiei, este de 3-15 </w:t>
      </w:r>
      <w:proofErr w:type="spellStart"/>
      <w:r w:rsidRPr="00F832A5">
        <w:rPr>
          <w:rFonts w:asciiTheme="majorBidi" w:hAnsiTheme="majorBidi" w:cstheme="majorBidi"/>
          <w:sz w:val="28"/>
          <w:szCs w:val="28"/>
          <w:lang w:val="ro-MD"/>
        </w:rPr>
        <w:t>μg</w:t>
      </w:r>
      <w:proofErr w:type="spellEnd"/>
      <w:r w:rsidRPr="00F832A5">
        <w:rPr>
          <w:rFonts w:asciiTheme="majorBidi" w:hAnsiTheme="majorBidi" w:cstheme="majorBidi"/>
          <w:sz w:val="28"/>
          <w:szCs w:val="28"/>
          <w:lang w:val="ro-MD"/>
        </w:rPr>
        <w:t>/l în eșantioane compozite proporționale cu debitul pe 24 de ore, prelevate zilnic. Monitorizarea aferentă este prezentată în BAT 7.</w:t>
      </w:r>
    </w:p>
    <w:p w14:paraId="420FC290" w14:textId="29A89123" w:rsidR="00F832A5" w:rsidRPr="00F832A5" w:rsidRDefault="00F832A5" w:rsidP="00975DAB">
      <w:pPr>
        <w:spacing w:after="0" w:line="20" w:lineRule="atLeast"/>
        <w:ind w:firstLine="567"/>
        <w:jc w:val="both"/>
        <w:rPr>
          <w:rFonts w:asciiTheme="majorBidi" w:hAnsiTheme="majorBidi" w:cstheme="majorBidi"/>
          <w:sz w:val="20"/>
          <w:szCs w:val="20"/>
          <w:lang w:val="ro-MD"/>
        </w:rPr>
      </w:pPr>
      <w:r w:rsidRPr="00F832A5">
        <w:rPr>
          <w:rFonts w:asciiTheme="majorBidi" w:hAnsiTheme="majorBidi" w:cstheme="majorBidi"/>
          <w:sz w:val="20"/>
          <w:szCs w:val="20"/>
          <w:lang w:val="ro-MD"/>
        </w:rPr>
        <w:t xml:space="preserve">(1) Întrucât acest nivel de performanță nu se referă la condiții normale de exploatare, acesta nu reprezintă un nivel de emisii asociat celor mai bune tehnici disponibile în sensul articolului </w:t>
      </w:r>
      <w:r w:rsidRPr="00AF4C69">
        <w:rPr>
          <w:rFonts w:asciiTheme="majorBidi" w:hAnsiTheme="majorBidi" w:cstheme="majorBidi"/>
          <w:sz w:val="20"/>
          <w:szCs w:val="20"/>
          <w:lang w:val="ro-MD"/>
        </w:rPr>
        <w:t xml:space="preserve">3 </w:t>
      </w:r>
      <w:r w:rsidR="000B2DC9" w:rsidRPr="00AF4C69">
        <w:rPr>
          <w:rFonts w:asciiTheme="majorBidi" w:hAnsiTheme="majorBidi" w:cstheme="majorBidi"/>
          <w:sz w:val="20"/>
          <w:szCs w:val="20"/>
          <w:lang w:val="ro-MD"/>
        </w:rPr>
        <w:t>c</w:t>
      </w:r>
      <w:r w:rsidRPr="00AF4C69">
        <w:rPr>
          <w:rFonts w:asciiTheme="majorBidi" w:hAnsiTheme="majorBidi" w:cstheme="majorBidi"/>
          <w:sz w:val="20"/>
          <w:szCs w:val="20"/>
          <w:lang w:val="ro-MD"/>
        </w:rPr>
        <w:t xml:space="preserve">) din </w:t>
      </w:r>
      <w:r w:rsidR="000B2DC9" w:rsidRPr="00AF4C69">
        <w:rPr>
          <w:rFonts w:asciiTheme="majorBidi" w:hAnsiTheme="majorBidi" w:cstheme="majorBidi"/>
          <w:sz w:val="20"/>
          <w:szCs w:val="20"/>
          <w:lang w:val="ro-MD"/>
        </w:rPr>
        <w:t>Lege</w:t>
      </w:r>
      <w:r w:rsidRPr="00AF4C69">
        <w:rPr>
          <w:rFonts w:asciiTheme="majorBidi" w:hAnsiTheme="majorBidi" w:cstheme="majorBidi"/>
          <w:sz w:val="20"/>
          <w:szCs w:val="20"/>
          <w:lang w:val="ro-MD"/>
        </w:rPr>
        <w:t xml:space="preserve"> privind emisiile industriale (</w:t>
      </w:r>
      <w:r w:rsidR="000B2DC9" w:rsidRPr="00AF4C69">
        <w:rPr>
          <w:rFonts w:asciiTheme="majorBidi" w:hAnsiTheme="majorBidi" w:cstheme="majorBidi"/>
          <w:sz w:val="20"/>
          <w:szCs w:val="20"/>
          <w:lang w:val="ro-MD"/>
        </w:rPr>
        <w:t>227</w:t>
      </w:r>
      <w:r w:rsidRPr="00AF4C69">
        <w:rPr>
          <w:rFonts w:asciiTheme="majorBidi" w:hAnsiTheme="majorBidi" w:cstheme="majorBidi"/>
          <w:sz w:val="20"/>
          <w:szCs w:val="20"/>
          <w:lang w:val="ro-MD"/>
        </w:rPr>
        <w:t>/</w:t>
      </w:r>
      <w:r w:rsidR="000B2DC9" w:rsidRPr="00AF4C69">
        <w:rPr>
          <w:rFonts w:asciiTheme="majorBidi" w:hAnsiTheme="majorBidi" w:cstheme="majorBidi"/>
          <w:sz w:val="20"/>
          <w:szCs w:val="20"/>
          <w:lang w:val="ro-MD"/>
        </w:rPr>
        <w:t>2022</w:t>
      </w:r>
      <w:r w:rsidRPr="00AF4C69">
        <w:rPr>
          <w:rFonts w:asciiTheme="majorBidi" w:hAnsiTheme="majorBidi" w:cstheme="majorBidi"/>
          <w:sz w:val="20"/>
          <w:szCs w:val="20"/>
          <w:lang w:val="ro-MD"/>
        </w:rPr>
        <w:t>).</w:t>
      </w:r>
    </w:p>
    <w:p w14:paraId="18D1B356" w14:textId="77777777" w:rsidR="00F832A5" w:rsidRPr="00F832A5" w:rsidRDefault="00F832A5" w:rsidP="00975DAB">
      <w:pPr>
        <w:spacing w:after="0" w:line="20" w:lineRule="atLeast"/>
        <w:ind w:firstLine="567"/>
        <w:jc w:val="both"/>
        <w:rPr>
          <w:rFonts w:asciiTheme="majorBidi" w:hAnsiTheme="majorBidi" w:cstheme="majorBidi"/>
          <w:sz w:val="16"/>
          <w:szCs w:val="16"/>
          <w:lang w:val="ro-MD"/>
        </w:rPr>
      </w:pPr>
    </w:p>
    <w:p w14:paraId="060DC235" w14:textId="2BA29F9A" w:rsidR="00F832A5" w:rsidRPr="00F832A5" w:rsidRDefault="00F832A5" w:rsidP="00975DAB">
      <w:pPr>
        <w:tabs>
          <w:tab w:val="left" w:pos="851"/>
        </w:tabs>
        <w:spacing w:after="0" w:line="20" w:lineRule="atLeast"/>
        <w:ind w:firstLine="567"/>
        <w:jc w:val="both"/>
        <w:rPr>
          <w:rFonts w:asciiTheme="majorBidi" w:hAnsiTheme="majorBidi" w:cstheme="majorBidi"/>
          <w:b/>
          <w:bCs/>
          <w:sz w:val="28"/>
          <w:szCs w:val="28"/>
          <w:lang w:val="ro-MD"/>
        </w:rPr>
      </w:pPr>
      <w:r w:rsidRPr="00F832A5">
        <w:rPr>
          <w:rFonts w:asciiTheme="majorBidi" w:hAnsiTheme="majorBidi" w:cstheme="majorBidi"/>
          <w:b/>
          <w:bCs/>
          <w:sz w:val="28"/>
          <w:szCs w:val="28"/>
          <w:lang w:val="ro-MD"/>
        </w:rPr>
        <w:t>3.</w:t>
      </w:r>
      <w:r w:rsidRPr="00F832A5">
        <w:rPr>
          <w:rFonts w:asciiTheme="majorBidi" w:hAnsiTheme="majorBidi" w:cstheme="majorBidi"/>
          <w:b/>
          <w:bCs/>
          <w:sz w:val="28"/>
          <w:szCs w:val="28"/>
          <w:lang w:val="ro-MD"/>
        </w:rPr>
        <w:tab/>
        <w:t>Generarea de ape uzate</w:t>
      </w:r>
    </w:p>
    <w:p w14:paraId="239EC5C1" w14:textId="58E0301D" w:rsidR="00F832A5" w:rsidRDefault="00F832A5" w:rsidP="00975DAB">
      <w:pPr>
        <w:spacing w:after="0" w:line="20" w:lineRule="atLeast"/>
        <w:ind w:firstLine="567"/>
        <w:jc w:val="both"/>
        <w:rPr>
          <w:rFonts w:asciiTheme="majorBidi" w:hAnsiTheme="majorBidi" w:cstheme="majorBidi"/>
          <w:sz w:val="28"/>
          <w:szCs w:val="28"/>
          <w:lang w:val="ro-MD"/>
        </w:rPr>
      </w:pPr>
      <w:r w:rsidRPr="00F832A5">
        <w:rPr>
          <w:rFonts w:asciiTheme="majorBidi" w:hAnsiTheme="majorBidi" w:cstheme="majorBidi"/>
          <w:sz w:val="28"/>
          <w:szCs w:val="28"/>
          <w:lang w:val="ro-MD"/>
        </w:rPr>
        <w:t>BAT 4: Pentru a se reduce generarea de ape uzate, BAT constau în utilizarea unei combinații între tehnicile menționate mai jos.</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1559"/>
        <w:gridCol w:w="4339"/>
        <w:gridCol w:w="3599"/>
      </w:tblGrid>
      <w:tr w:rsidR="00F832A5" w:rsidRPr="001E03B0" w14:paraId="4F6407E9" w14:textId="77777777" w:rsidTr="001E03B0">
        <w:trPr>
          <w:trHeight w:val="224"/>
        </w:trPr>
        <w:tc>
          <w:tcPr>
            <w:tcW w:w="426" w:type="dxa"/>
            <w:tcBorders>
              <w:left w:val="nil"/>
            </w:tcBorders>
          </w:tcPr>
          <w:p w14:paraId="4CFACEB5" w14:textId="77777777" w:rsidR="00F832A5" w:rsidRPr="001E03B0" w:rsidRDefault="00F832A5" w:rsidP="00975DAB">
            <w:pPr>
              <w:spacing w:after="0" w:line="20" w:lineRule="atLeast"/>
              <w:ind w:firstLine="567"/>
              <w:jc w:val="both"/>
              <w:rPr>
                <w:rFonts w:asciiTheme="majorBidi" w:hAnsiTheme="majorBidi" w:cstheme="majorBidi"/>
                <w:sz w:val="24"/>
                <w:szCs w:val="24"/>
                <w:lang w:val="ro-RO"/>
              </w:rPr>
            </w:pPr>
          </w:p>
        </w:tc>
        <w:tc>
          <w:tcPr>
            <w:tcW w:w="1559" w:type="dxa"/>
          </w:tcPr>
          <w:p w14:paraId="4CD8C328" w14:textId="77777777" w:rsidR="00F832A5" w:rsidRPr="001E03B0" w:rsidRDefault="00F832A5" w:rsidP="00975DAB">
            <w:pPr>
              <w:spacing w:after="0" w:line="20" w:lineRule="atLeast"/>
              <w:jc w:val="center"/>
              <w:rPr>
                <w:rFonts w:asciiTheme="majorBidi" w:hAnsiTheme="majorBidi" w:cstheme="majorBidi"/>
                <w:sz w:val="24"/>
                <w:szCs w:val="24"/>
                <w:lang w:val="ro-RO"/>
              </w:rPr>
            </w:pPr>
            <w:r w:rsidRPr="001E03B0">
              <w:rPr>
                <w:rFonts w:asciiTheme="majorBidi" w:hAnsiTheme="majorBidi" w:cstheme="majorBidi"/>
                <w:sz w:val="24"/>
                <w:szCs w:val="24"/>
                <w:lang w:val="ro-RO"/>
              </w:rPr>
              <w:t>Tehnică</w:t>
            </w:r>
          </w:p>
        </w:tc>
        <w:tc>
          <w:tcPr>
            <w:tcW w:w="4339" w:type="dxa"/>
          </w:tcPr>
          <w:p w14:paraId="32C3A15C" w14:textId="77777777" w:rsidR="00F832A5" w:rsidRPr="001E03B0" w:rsidRDefault="00F832A5" w:rsidP="00975DAB">
            <w:pPr>
              <w:spacing w:after="0" w:line="20" w:lineRule="atLeast"/>
              <w:jc w:val="center"/>
              <w:rPr>
                <w:rFonts w:asciiTheme="majorBidi" w:hAnsiTheme="majorBidi" w:cstheme="majorBidi"/>
                <w:sz w:val="24"/>
                <w:szCs w:val="24"/>
                <w:lang w:val="ro-RO"/>
              </w:rPr>
            </w:pPr>
            <w:r w:rsidRPr="001E03B0">
              <w:rPr>
                <w:rFonts w:asciiTheme="majorBidi" w:hAnsiTheme="majorBidi" w:cstheme="majorBidi"/>
                <w:sz w:val="24"/>
                <w:szCs w:val="24"/>
                <w:lang w:val="ro-RO"/>
              </w:rPr>
              <w:t>Descriere</w:t>
            </w:r>
          </w:p>
        </w:tc>
        <w:tc>
          <w:tcPr>
            <w:tcW w:w="3599" w:type="dxa"/>
            <w:tcBorders>
              <w:right w:val="nil"/>
            </w:tcBorders>
          </w:tcPr>
          <w:p w14:paraId="1612195F" w14:textId="77777777" w:rsidR="00F832A5" w:rsidRPr="001E03B0" w:rsidRDefault="00F832A5" w:rsidP="00975DAB">
            <w:pPr>
              <w:spacing w:after="0" w:line="20" w:lineRule="atLeast"/>
              <w:jc w:val="center"/>
              <w:rPr>
                <w:rFonts w:asciiTheme="majorBidi" w:hAnsiTheme="majorBidi" w:cstheme="majorBidi"/>
                <w:sz w:val="24"/>
                <w:szCs w:val="24"/>
                <w:lang w:val="ro-RO"/>
              </w:rPr>
            </w:pPr>
            <w:r w:rsidRPr="001E03B0">
              <w:rPr>
                <w:rFonts w:asciiTheme="majorBidi" w:hAnsiTheme="majorBidi" w:cstheme="majorBidi"/>
                <w:sz w:val="24"/>
                <w:szCs w:val="24"/>
                <w:lang w:val="ro-RO"/>
              </w:rPr>
              <w:t>Aplicabilitate</w:t>
            </w:r>
          </w:p>
        </w:tc>
      </w:tr>
      <w:tr w:rsidR="00F832A5" w:rsidRPr="001E03B0" w14:paraId="4B2B04BF" w14:textId="77777777" w:rsidTr="00F832A5">
        <w:trPr>
          <w:trHeight w:val="570"/>
        </w:trPr>
        <w:tc>
          <w:tcPr>
            <w:tcW w:w="426" w:type="dxa"/>
            <w:tcBorders>
              <w:left w:val="nil"/>
            </w:tcBorders>
          </w:tcPr>
          <w:p w14:paraId="79886240" w14:textId="77777777" w:rsidR="00F832A5" w:rsidRPr="001E03B0" w:rsidRDefault="00F832A5" w:rsidP="00975DAB">
            <w:pPr>
              <w:spacing w:after="0" w:line="20" w:lineRule="atLeast"/>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a</w:t>
            </w:r>
          </w:p>
        </w:tc>
        <w:tc>
          <w:tcPr>
            <w:tcW w:w="1559" w:type="dxa"/>
          </w:tcPr>
          <w:p w14:paraId="079EFBB8" w14:textId="77777777" w:rsidR="00F832A5" w:rsidRPr="001E03B0" w:rsidRDefault="00F832A5"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Recircularea saramurii</w:t>
            </w:r>
          </w:p>
        </w:tc>
        <w:tc>
          <w:tcPr>
            <w:tcW w:w="4339" w:type="dxa"/>
          </w:tcPr>
          <w:p w14:paraId="1285D33F" w14:textId="77777777" w:rsidR="00F832A5" w:rsidRPr="001E03B0" w:rsidRDefault="00F832A5"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 xml:space="preserve">Saramura uzată din celulele de electroliză este </w:t>
            </w:r>
            <w:proofErr w:type="spellStart"/>
            <w:r w:rsidRPr="001E03B0">
              <w:rPr>
                <w:rFonts w:asciiTheme="majorBidi" w:hAnsiTheme="majorBidi" w:cstheme="majorBidi"/>
                <w:sz w:val="24"/>
                <w:szCs w:val="24"/>
                <w:lang w:val="ro-RO"/>
              </w:rPr>
              <w:t>resaturată</w:t>
            </w:r>
            <w:proofErr w:type="spellEnd"/>
            <w:r w:rsidRPr="001E03B0">
              <w:rPr>
                <w:rFonts w:asciiTheme="majorBidi" w:hAnsiTheme="majorBidi" w:cstheme="majorBidi"/>
                <w:sz w:val="24"/>
                <w:szCs w:val="24"/>
                <w:lang w:val="ro-RO"/>
              </w:rPr>
              <w:t xml:space="preserve"> cu sare solidă sau prin evaporare și reintrodusă în celule.</w:t>
            </w:r>
          </w:p>
        </w:tc>
        <w:tc>
          <w:tcPr>
            <w:tcW w:w="3599" w:type="dxa"/>
            <w:tcBorders>
              <w:right w:val="nil"/>
            </w:tcBorders>
          </w:tcPr>
          <w:p w14:paraId="02ECA2B7" w14:textId="77777777" w:rsidR="00F832A5" w:rsidRPr="001E03B0" w:rsidRDefault="00F832A5"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 xml:space="preserve">Nu se aplică instalațiilor de celule cu diafragmă. Nu se aplică instalațiilor de celule cu membrană care utilizează saramură de zăcământ atunci când sunt disponibile sare și resurse de apă din abundență, precum și un corp de apă receptor pentru saramură care tolerează niveluri ridicate de emisii de cloruri. Nu se aplică </w:t>
            </w:r>
            <w:r w:rsidRPr="001E03B0">
              <w:rPr>
                <w:rFonts w:asciiTheme="majorBidi" w:hAnsiTheme="majorBidi" w:cstheme="majorBidi"/>
                <w:sz w:val="24"/>
                <w:szCs w:val="24"/>
                <w:lang w:val="ro-RO"/>
              </w:rPr>
              <w:lastRenderedPageBreak/>
              <w:t>instalațiilor de celule cu membrană care utilizează purja de saramură în alte unități de producție.</w:t>
            </w:r>
          </w:p>
        </w:tc>
      </w:tr>
      <w:tr w:rsidR="00F832A5" w:rsidRPr="001E03B0" w14:paraId="5B868D5C" w14:textId="77777777" w:rsidTr="00F832A5">
        <w:trPr>
          <w:trHeight w:val="2203"/>
        </w:trPr>
        <w:tc>
          <w:tcPr>
            <w:tcW w:w="426" w:type="dxa"/>
            <w:tcBorders>
              <w:left w:val="nil"/>
            </w:tcBorders>
          </w:tcPr>
          <w:p w14:paraId="6383567E" w14:textId="77777777" w:rsidR="00F832A5" w:rsidRPr="001E03B0" w:rsidRDefault="00F832A5" w:rsidP="00975DAB">
            <w:pPr>
              <w:spacing w:after="0" w:line="20" w:lineRule="atLeast"/>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lastRenderedPageBreak/>
              <w:t>b</w:t>
            </w:r>
          </w:p>
        </w:tc>
        <w:tc>
          <w:tcPr>
            <w:tcW w:w="1559" w:type="dxa"/>
          </w:tcPr>
          <w:p w14:paraId="73061449" w14:textId="77777777" w:rsidR="00F832A5" w:rsidRPr="001E03B0" w:rsidRDefault="00F832A5"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Reciclarea altor efluenți</w:t>
            </w:r>
          </w:p>
        </w:tc>
        <w:tc>
          <w:tcPr>
            <w:tcW w:w="4339" w:type="dxa"/>
          </w:tcPr>
          <w:p w14:paraId="34F3DDC5" w14:textId="77777777" w:rsidR="00F832A5" w:rsidRPr="001E03B0" w:rsidRDefault="00F832A5"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 xml:space="preserve">Efluenții din instalația </w:t>
            </w:r>
            <w:proofErr w:type="spellStart"/>
            <w:r w:rsidRPr="001E03B0">
              <w:rPr>
                <w:rFonts w:asciiTheme="majorBidi" w:hAnsiTheme="majorBidi" w:cstheme="majorBidi"/>
                <w:sz w:val="24"/>
                <w:szCs w:val="24"/>
                <w:lang w:val="ro-RO"/>
              </w:rPr>
              <w:t>cloralcalică</w:t>
            </w:r>
            <w:proofErr w:type="spellEnd"/>
            <w:r w:rsidRPr="001E03B0">
              <w:rPr>
                <w:rFonts w:asciiTheme="majorBidi" w:hAnsiTheme="majorBidi" w:cstheme="majorBidi"/>
                <w:sz w:val="24"/>
                <w:szCs w:val="24"/>
                <w:lang w:val="ro-RO"/>
              </w:rPr>
              <w:t>, de exemplu condensatele din procesarea clorului, a hidroxidului de sodiu/potasiu și a hidrogenului, sunt reutilizați în diferite etape ale procesului. Gradul de reciclare este limitat de cerințele de puritate ale debitului de lichid în care este reciclat efluentul și de balanța apei din instalație.</w:t>
            </w:r>
          </w:p>
        </w:tc>
        <w:tc>
          <w:tcPr>
            <w:tcW w:w="3599" w:type="dxa"/>
            <w:tcBorders>
              <w:right w:val="nil"/>
            </w:tcBorders>
          </w:tcPr>
          <w:p w14:paraId="448FCBB4" w14:textId="77777777" w:rsidR="00F832A5" w:rsidRPr="001E03B0" w:rsidRDefault="00F832A5"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General aplicabilă.</w:t>
            </w:r>
          </w:p>
        </w:tc>
      </w:tr>
      <w:tr w:rsidR="00F832A5" w:rsidRPr="001E03B0" w14:paraId="2FA1ACA3" w14:textId="77777777" w:rsidTr="00975DAB">
        <w:trPr>
          <w:trHeight w:val="569"/>
        </w:trPr>
        <w:tc>
          <w:tcPr>
            <w:tcW w:w="426" w:type="dxa"/>
            <w:tcBorders>
              <w:left w:val="nil"/>
            </w:tcBorders>
          </w:tcPr>
          <w:p w14:paraId="4D97094E" w14:textId="77777777" w:rsidR="00F832A5" w:rsidRPr="001E03B0" w:rsidRDefault="00F832A5" w:rsidP="00975DAB">
            <w:pPr>
              <w:spacing w:after="0" w:line="20" w:lineRule="atLeast"/>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c</w:t>
            </w:r>
          </w:p>
        </w:tc>
        <w:tc>
          <w:tcPr>
            <w:tcW w:w="1559" w:type="dxa"/>
          </w:tcPr>
          <w:p w14:paraId="3C10BEE2" w14:textId="77777777" w:rsidR="00F832A5" w:rsidRPr="001E03B0" w:rsidRDefault="00F832A5"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Reciclarea apelor uzate care conțin sare provenite din alte procese de producție</w:t>
            </w:r>
          </w:p>
        </w:tc>
        <w:tc>
          <w:tcPr>
            <w:tcW w:w="4339" w:type="dxa"/>
          </w:tcPr>
          <w:p w14:paraId="2F2975F8" w14:textId="77777777" w:rsidR="00F832A5" w:rsidRPr="001E03B0" w:rsidRDefault="00F832A5"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Apele uzate care conțin sare și provin din alte procese de producție sunt tratate și reintroduse în circuitul de saramură.</w:t>
            </w:r>
          </w:p>
          <w:p w14:paraId="649F793E" w14:textId="77777777" w:rsidR="00F832A5" w:rsidRPr="001E03B0" w:rsidRDefault="00F832A5"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Gradul de reciclare este limitat de cerințele de puritate ale circuitului de saramură și de balanța apei din instalație.</w:t>
            </w:r>
          </w:p>
        </w:tc>
        <w:tc>
          <w:tcPr>
            <w:tcW w:w="3599" w:type="dxa"/>
            <w:tcBorders>
              <w:right w:val="nil"/>
            </w:tcBorders>
          </w:tcPr>
          <w:p w14:paraId="42A0D895" w14:textId="77777777" w:rsidR="00F832A5" w:rsidRPr="001E03B0" w:rsidRDefault="00F832A5" w:rsidP="00975DAB">
            <w:pPr>
              <w:spacing w:after="0" w:line="20" w:lineRule="atLeast"/>
              <w:jc w:val="both"/>
              <w:rPr>
                <w:rFonts w:asciiTheme="majorBidi" w:hAnsiTheme="majorBidi" w:cstheme="majorBidi"/>
                <w:sz w:val="24"/>
                <w:szCs w:val="24"/>
                <w:lang w:val="ro-RO"/>
              </w:rPr>
            </w:pPr>
            <w:r w:rsidRPr="001E03B0">
              <w:rPr>
                <w:rFonts w:asciiTheme="majorBidi" w:hAnsiTheme="majorBidi" w:cstheme="majorBidi"/>
                <w:sz w:val="24"/>
                <w:szCs w:val="24"/>
                <w:lang w:val="ro-RO"/>
              </w:rPr>
              <w:t>Nu se aplică instalațiilor în care tratarea suplimentară a acestor ape uzate ar compensa beneficiile ecologice.</w:t>
            </w:r>
          </w:p>
        </w:tc>
      </w:tr>
    </w:tbl>
    <w:p w14:paraId="46447796" w14:textId="77777777" w:rsidR="00F832A5" w:rsidRPr="00F832A5" w:rsidRDefault="00F832A5" w:rsidP="00975DAB">
      <w:pPr>
        <w:spacing w:after="0" w:line="20" w:lineRule="atLeast"/>
        <w:ind w:firstLine="567"/>
        <w:jc w:val="both"/>
        <w:rPr>
          <w:rFonts w:asciiTheme="majorBidi" w:hAnsiTheme="majorBidi" w:cstheme="majorBidi"/>
          <w:sz w:val="16"/>
          <w:szCs w:val="16"/>
          <w:lang w:val="ro-MD"/>
        </w:rPr>
      </w:pPr>
    </w:p>
    <w:p w14:paraId="0D5EC0F6" w14:textId="77777777" w:rsidR="00F832A5" w:rsidRPr="00F832A5" w:rsidRDefault="00F832A5" w:rsidP="00975DAB">
      <w:pPr>
        <w:spacing w:after="0" w:line="240" w:lineRule="auto"/>
        <w:ind w:firstLine="567"/>
        <w:rPr>
          <w:rFonts w:asciiTheme="majorBidi" w:hAnsiTheme="majorBidi" w:cstheme="majorBidi"/>
          <w:b/>
          <w:bCs/>
          <w:sz w:val="28"/>
          <w:szCs w:val="28"/>
          <w:lang w:val="ro-MD"/>
        </w:rPr>
      </w:pPr>
      <w:r w:rsidRPr="00F832A5">
        <w:rPr>
          <w:rFonts w:asciiTheme="majorBidi" w:hAnsiTheme="majorBidi" w:cstheme="majorBidi"/>
          <w:b/>
          <w:bCs/>
          <w:sz w:val="28"/>
          <w:szCs w:val="28"/>
          <w:lang w:val="ro-MD"/>
        </w:rPr>
        <w:t>4. Eficiența energetică</w:t>
      </w:r>
    </w:p>
    <w:p w14:paraId="1A4DCFFA" w14:textId="071D4323" w:rsidR="00F832A5" w:rsidRDefault="00F832A5" w:rsidP="00975DAB">
      <w:pPr>
        <w:spacing w:after="0" w:line="240" w:lineRule="auto"/>
        <w:ind w:firstLine="567"/>
        <w:jc w:val="both"/>
        <w:rPr>
          <w:rFonts w:asciiTheme="majorBidi" w:hAnsiTheme="majorBidi" w:cstheme="majorBidi"/>
          <w:sz w:val="28"/>
          <w:szCs w:val="28"/>
          <w:lang w:val="ro-MD"/>
        </w:rPr>
      </w:pPr>
      <w:r w:rsidRPr="00F832A5">
        <w:rPr>
          <w:rFonts w:asciiTheme="majorBidi" w:hAnsiTheme="majorBidi" w:cstheme="majorBidi"/>
          <w:sz w:val="28"/>
          <w:szCs w:val="28"/>
          <w:lang w:val="ro-MD"/>
        </w:rPr>
        <w:t>BAT 5: Pentru a se utiliza energia în mod eficient în cadrul procesului de electroliză, BAT constau în utilizarea unei combinații între tehnicile menționate mai jos.</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1842"/>
        <w:gridCol w:w="4536"/>
        <w:gridCol w:w="3119"/>
      </w:tblGrid>
      <w:tr w:rsidR="00977DF0" w:rsidRPr="001E03B0" w14:paraId="7CA2FEA2" w14:textId="77777777" w:rsidTr="00975DAB">
        <w:trPr>
          <w:trHeight w:val="156"/>
        </w:trPr>
        <w:tc>
          <w:tcPr>
            <w:tcW w:w="426" w:type="dxa"/>
            <w:tcBorders>
              <w:left w:val="nil"/>
            </w:tcBorders>
          </w:tcPr>
          <w:p w14:paraId="18D38BC6" w14:textId="77777777" w:rsidR="00977DF0" w:rsidRPr="001E03B0" w:rsidRDefault="00977DF0" w:rsidP="00975DAB">
            <w:pPr>
              <w:spacing w:after="0" w:line="240" w:lineRule="auto"/>
              <w:ind w:firstLine="567"/>
              <w:jc w:val="both"/>
              <w:rPr>
                <w:rFonts w:asciiTheme="majorBidi" w:hAnsiTheme="majorBidi" w:cstheme="majorBidi"/>
                <w:sz w:val="24"/>
                <w:szCs w:val="24"/>
                <w:lang w:val="ro-RO"/>
              </w:rPr>
            </w:pPr>
          </w:p>
        </w:tc>
        <w:tc>
          <w:tcPr>
            <w:tcW w:w="1842" w:type="dxa"/>
          </w:tcPr>
          <w:p w14:paraId="06A5F437" w14:textId="77777777" w:rsidR="00977DF0" w:rsidRPr="001E03B0" w:rsidRDefault="00977DF0" w:rsidP="00975DAB">
            <w:pPr>
              <w:spacing w:after="0" w:line="240" w:lineRule="auto"/>
              <w:jc w:val="center"/>
              <w:rPr>
                <w:rFonts w:asciiTheme="majorBidi" w:hAnsiTheme="majorBidi" w:cstheme="majorBidi"/>
                <w:sz w:val="24"/>
                <w:szCs w:val="24"/>
                <w:lang w:val="ro-RO"/>
              </w:rPr>
            </w:pPr>
            <w:r w:rsidRPr="001E03B0">
              <w:rPr>
                <w:rFonts w:asciiTheme="majorBidi" w:hAnsiTheme="majorBidi" w:cstheme="majorBidi"/>
                <w:sz w:val="24"/>
                <w:szCs w:val="24"/>
                <w:lang w:val="ro-RO"/>
              </w:rPr>
              <w:t>Tehnică</w:t>
            </w:r>
          </w:p>
        </w:tc>
        <w:tc>
          <w:tcPr>
            <w:tcW w:w="4536" w:type="dxa"/>
          </w:tcPr>
          <w:p w14:paraId="279687D2" w14:textId="77777777" w:rsidR="00977DF0" w:rsidRPr="001E03B0" w:rsidRDefault="00977DF0" w:rsidP="00975DAB">
            <w:pPr>
              <w:spacing w:after="0" w:line="240" w:lineRule="auto"/>
              <w:jc w:val="center"/>
              <w:rPr>
                <w:rFonts w:asciiTheme="majorBidi" w:hAnsiTheme="majorBidi" w:cstheme="majorBidi"/>
                <w:sz w:val="24"/>
                <w:szCs w:val="24"/>
                <w:lang w:val="ro-RO"/>
              </w:rPr>
            </w:pPr>
            <w:r w:rsidRPr="001E03B0">
              <w:rPr>
                <w:rFonts w:asciiTheme="majorBidi" w:hAnsiTheme="majorBidi" w:cstheme="majorBidi"/>
                <w:sz w:val="24"/>
                <w:szCs w:val="24"/>
                <w:lang w:val="ro-RO"/>
              </w:rPr>
              <w:t>Descriere</w:t>
            </w:r>
          </w:p>
        </w:tc>
        <w:tc>
          <w:tcPr>
            <w:tcW w:w="3119" w:type="dxa"/>
            <w:tcBorders>
              <w:right w:val="nil"/>
            </w:tcBorders>
          </w:tcPr>
          <w:p w14:paraId="54E552B6" w14:textId="77777777" w:rsidR="00977DF0" w:rsidRPr="001E03B0" w:rsidRDefault="00977DF0" w:rsidP="00975DAB">
            <w:pPr>
              <w:spacing w:after="0" w:line="240" w:lineRule="auto"/>
              <w:jc w:val="center"/>
              <w:rPr>
                <w:rFonts w:asciiTheme="majorBidi" w:hAnsiTheme="majorBidi" w:cstheme="majorBidi"/>
                <w:sz w:val="24"/>
                <w:szCs w:val="24"/>
                <w:lang w:val="ro-RO"/>
              </w:rPr>
            </w:pPr>
            <w:r w:rsidRPr="001E03B0">
              <w:rPr>
                <w:rFonts w:asciiTheme="majorBidi" w:hAnsiTheme="majorBidi" w:cstheme="majorBidi"/>
                <w:sz w:val="24"/>
                <w:szCs w:val="24"/>
                <w:lang w:val="ro-RO"/>
              </w:rPr>
              <w:t>Aplicabilitate</w:t>
            </w:r>
          </w:p>
        </w:tc>
      </w:tr>
      <w:tr w:rsidR="00977DF0" w:rsidRPr="001E03B0" w14:paraId="325D3B7B" w14:textId="77777777" w:rsidTr="00977DF0">
        <w:trPr>
          <w:trHeight w:val="1344"/>
        </w:trPr>
        <w:tc>
          <w:tcPr>
            <w:tcW w:w="426" w:type="dxa"/>
            <w:tcBorders>
              <w:left w:val="nil"/>
            </w:tcBorders>
          </w:tcPr>
          <w:p w14:paraId="140F89FC"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a</w:t>
            </w:r>
          </w:p>
        </w:tc>
        <w:tc>
          <w:tcPr>
            <w:tcW w:w="1842" w:type="dxa"/>
          </w:tcPr>
          <w:p w14:paraId="332D4936"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Membrane de înaltă performanță</w:t>
            </w:r>
          </w:p>
        </w:tc>
        <w:tc>
          <w:tcPr>
            <w:tcW w:w="4536" w:type="dxa"/>
          </w:tcPr>
          <w:p w14:paraId="6B5E6D16"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Membranele de înaltă performanță prezintă căderi de tensiune mici și randamente de curent mari, asigurând, în același timp, stabilitatea mecanică și chimică în condițiile de exploatare date.</w:t>
            </w:r>
          </w:p>
        </w:tc>
        <w:tc>
          <w:tcPr>
            <w:tcW w:w="3119" w:type="dxa"/>
            <w:tcBorders>
              <w:right w:val="nil"/>
            </w:tcBorders>
          </w:tcPr>
          <w:p w14:paraId="208BE858"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Aplicabilă instalațiilor de celule cu membrană atunci când se înlocuiesc membranele la sfârșitul duratei de viață a acestora.</w:t>
            </w:r>
          </w:p>
        </w:tc>
      </w:tr>
      <w:tr w:rsidR="00977DF0" w:rsidRPr="001E03B0" w14:paraId="68829343" w14:textId="77777777" w:rsidTr="00977DF0">
        <w:trPr>
          <w:trHeight w:val="569"/>
        </w:trPr>
        <w:tc>
          <w:tcPr>
            <w:tcW w:w="426" w:type="dxa"/>
            <w:tcBorders>
              <w:left w:val="nil"/>
            </w:tcBorders>
          </w:tcPr>
          <w:p w14:paraId="3DBFAA69"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b</w:t>
            </w:r>
          </w:p>
        </w:tc>
        <w:tc>
          <w:tcPr>
            <w:tcW w:w="1842" w:type="dxa"/>
          </w:tcPr>
          <w:p w14:paraId="7CF957FB"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Diafragme care nu conțin azbest</w:t>
            </w:r>
          </w:p>
        </w:tc>
        <w:tc>
          <w:tcPr>
            <w:tcW w:w="4536" w:type="dxa"/>
          </w:tcPr>
          <w:p w14:paraId="04B13039"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 xml:space="preserve">Diafragmele care nu conțin azbest sunt formate dintr-un polimer de </w:t>
            </w:r>
            <w:proofErr w:type="spellStart"/>
            <w:r w:rsidRPr="001E03B0">
              <w:rPr>
                <w:rFonts w:asciiTheme="majorBidi" w:hAnsiTheme="majorBidi" w:cstheme="majorBidi"/>
                <w:sz w:val="24"/>
                <w:szCs w:val="24"/>
                <w:lang w:val="ro-RO"/>
              </w:rPr>
              <w:t>fluorocarburi</w:t>
            </w:r>
            <w:proofErr w:type="spellEnd"/>
            <w:r w:rsidRPr="001E03B0">
              <w:rPr>
                <w:rFonts w:asciiTheme="majorBidi" w:hAnsiTheme="majorBidi" w:cstheme="majorBidi"/>
                <w:sz w:val="24"/>
                <w:szCs w:val="24"/>
                <w:lang w:val="ro-RO"/>
              </w:rPr>
              <w:t xml:space="preserve"> și din materiale de umplutură, cum ar fi dioxidul de zirconiu. Aceste diafragme prezintă o rezistență la supratensiune mai scăzută decât diafragmele care conțin azbest.</w:t>
            </w:r>
          </w:p>
        </w:tc>
        <w:tc>
          <w:tcPr>
            <w:tcW w:w="3119" w:type="dxa"/>
            <w:tcBorders>
              <w:right w:val="nil"/>
            </w:tcBorders>
          </w:tcPr>
          <w:p w14:paraId="1C93ADE3"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General aplicabilă.</w:t>
            </w:r>
          </w:p>
        </w:tc>
      </w:tr>
      <w:tr w:rsidR="00977DF0" w:rsidRPr="001E03B0" w14:paraId="79E01A16" w14:textId="77777777" w:rsidTr="001E03B0">
        <w:trPr>
          <w:trHeight w:val="851"/>
        </w:trPr>
        <w:tc>
          <w:tcPr>
            <w:tcW w:w="426" w:type="dxa"/>
            <w:tcBorders>
              <w:left w:val="nil"/>
            </w:tcBorders>
          </w:tcPr>
          <w:p w14:paraId="74585B36"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c</w:t>
            </w:r>
          </w:p>
        </w:tc>
        <w:tc>
          <w:tcPr>
            <w:tcW w:w="1842" w:type="dxa"/>
          </w:tcPr>
          <w:p w14:paraId="7CB019B4"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Electrozi și depuneri de înaltă performanță</w:t>
            </w:r>
          </w:p>
        </w:tc>
        <w:tc>
          <w:tcPr>
            <w:tcW w:w="4536" w:type="dxa"/>
          </w:tcPr>
          <w:p w14:paraId="0AD70E99"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Electrozi și depuneri cu eliberarea îmbunătățită a gazului (supratensiune scăzută a bulei de gaz) și cu supratensiuni scăzute pe electrod.</w:t>
            </w:r>
          </w:p>
        </w:tc>
        <w:tc>
          <w:tcPr>
            <w:tcW w:w="3119" w:type="dxa"/>
            <w:tcBorders>
              <w:right w:val="nil"/>
            </w:tcBorders>
          </w:tcPr>
          <w:p w14:paraId="7757AEF6"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Aplicabilă la reînnoirea depunerilor la sfârșitul duratei de viață a acestora.</w:t>
            </w:r>
          </w:p>
        </w:tc>
      </w:tr>
      <w:tr w:rsidR="00977DF0" w:rsidRPr="001E03B0" w14:paraId="4AB806F8" w14:textId="77777777" w:rsidTr="001E03B0">
        <w:trPr>
          <w:trHeight w:val="867"/>
        </w:trPr>
        <w:tc>
          <w:tcPr>
            <w:tcW w:w="426" w:type="dxa"/>
            <w:tcBorders>
              <w:left w:val="nil"/>
            </w:tcBorders>
          </w:tcPr>
          <w:p w14:paraId="2555AE9D"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d</w:t>
            </w:r>
          </w:p>
        </w:tc>
        <w:tc>
          <w:tcPr>
            <w:tcW w:w="1842" w:type="dxa"/>
          </w:tcPr>
          <w:p w14:paraId="631870CF"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Saramură de înaltă puritate</w:t>
            </w:r>
          </w:p>
        </w:tc>
        <w:tc>
          <w:tcPr>
            <w:tcW w:w="4536" w:type="dxa"/>
          </w:tcPr>
          <w:p w14:paraId="3BACA2BF"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Saramura este purificată suficient pentru a reduce contaminarea electrozilor și a diafragmelor/membranelor, în caz contrar putând crește consumul de energie.</w:t>
            </w:r>
          </w:p>
        </w:tc>
        <w:tc>
          <w:tcPr>
            <w:tcW w:w="3119" w:type="dxa"/>
            <w:tcBorders>
              <w:right w:val="nil"/>
            </w:tcBorders>
          </w:tcPr>
          <w:p w14:paraId="68EC424A" w14:textId="77777777" w:rsidR="00977DF0" w:rsidRPr="001E03B0" w:rsidRDefault="00977DF0" w:rsidP="00975DAB">
            <w:pPr>
              <w:spacing w:after="0" w:line="240" w:lineRule="auto"/>
              <w:ind w:firstLine="34"/>
              <w:jc w:val="both"/>
              <w:rPr>
                <w:rFonts w:asciiTheme="majorBidi" w:hAnsiTheme="majorBidi" w:cstheme="majorBidi"/>
                <w:sz w:val="24"/>
                <w:szCs w:val="24"/>
                <w:lang w:val="ro-RO"/>
              </w:rPr>
            </w:pPr>
            <w:r w:rsidRPr="001E03B0">
              <w:rPr>
                <w:rFonts w:asciiTheme="majorBidi" w:hAnsiTheme="majorBidi" w:cstheme="majorBidi"/>
                <w:sz w:val="24"/>
                <w:szCs w:val="24"/>
                <w:lang w:val="ro-RO"/>
              </w:rPr>
              <w:t>General aplicabilă.</w:t>
            </w:r>
          </w:p>
        </w:tc>
      </w:tr>
    </w:tbl>
    <w:p w14:paraId="455ACC7A" w14:textId="77777777" w:rsidR="00F832A5" w:rsidRPr="001E03B0" w:rsidRDefault="00F832A5" w:rsidP="00975DAB">
      <w:pPr>
        <w:spacing w:after="0" w:line="240" w:lineRule="auto"/>
        <w:ind w:firstLine="567"/>
        <w:jc w:val="both"/>
        <w:rPr>
          <w:rFonts w:asciiTheme="majorBidi" w:hAnsiTheme="majorBidi" w:cstheme="majorBidi"/>
          <w:sz w:val="16"/>
          <w:szCs w:val="16"/>
          <w:lang w:val="ro-MD"/>
        </w:rPr>
      </w:pPr>
    </w:p>
    <w:p w14:paraId="03A8EC13" w14:textId="7CB4B60C" w:rsidR="0029241A" w:rsidRDefault="0029241A" w:rsidP="00975DAB">
      <w:pPr>
        <w:spacing w:after="0" w:line="240" w:lineRule="auto"/>
        <w:ind w:firstLine="567"/>
        <w:jc w:val="both"/>
        <w:rPr>
          <w:rFonts w:asciiTheme="majorBidi" w:hAnsiTheme="majorBidi" w:cstheme="majorBidi"/>
          <w:sz w:val="28"/>
          <w:szCs w:val="28"/>
          <w:lang w:val="ro-MD"/>
        </w:rPr>
      </w:pPr>
      <w:r w:rsidRPr="0029241A">
        <w:rPr>
          <w:rFonts w:asciiTheme="majorBidi" w:hAnsiTheme="majorBidi" w:cstheme="majorBidi"/>
          <w:sz w:val="28"/>
          <w:szCs w:val="28"/>
          <w:lang w:val="ro-MD"/>
        </w:rPr>
        <w:t>BAT 6: Pentru a se utiliza energia în mod eficient, BAT constau în maximizarea utilizării hidrogenului rezultat drept coprodus din electroliză ca reactiv chimic sau combustibil.</w:t>
      </w:r>
    </w:p>
    <w:p w14:paraId="4C410F7A" w14:textId="6162EEAB" w:rsidR="0029241A" w:rsidRPr="0029241A" w:rsidRDefault="0029241A" w:rsidP="00975DAB">
      <w:pPr>
        <w:spacing w:after="0" w:line="240" w:lineRule="auto"/>
        <w:ind w:firstLine="567"/>
        <w:jc w:val="both"/>
        <w:rPr>
          <w:rFonts w:asciiTheme="majorBidi" w:hAnsiTheme="majorBidi" w:cstheme="majorBidi"/>
          <w:sz w:val="28"/>
          <w:szCs w:val="28"/>
          <w:lang w:val="ro-MD"/>
        </w:rPr>
      </w:pPr>
      <w:r w:rsidRPr="0029241A">
        <w:rPr>
          <w:rFonts w:asciiTheme="majorBidi" w:hAnsiTheme="majorBidi" w:cstheme="majorBidi"/>
          <w:sz w:val="28"/>
          <w:szCs w:val="28"/>
          <w:lang w:val="ro-MD"/>
        </w:rPr>
        <w:t>D e s c r i e r e</w:t>
      </w:r>
      <w:r w:rsidR="00975DAB">
        <w:rPr>
          <w:rFonts w:asciiTheme="majorBidi" w:hAnsiTheme="majorBidi" w:cstheme="majorBidi"/>
          <w:sz w:val="28"/>
          <w:szCs w:val="28"/>
          <w:lang w:val="ro-MD"/>
        </w:rPr>
        <w:t xml:space="preserve">: </w:t>
      </w:r>
      <w:r w:rsidRPr="0029241A">
        <w:rPr>
          <w:rFonts w:asciiTheme="majorBidi" w:hAnsiTheme="majorBidi" w:cstheme="majorBidi"/>
          <w:sz w:val="28"/>
          <w:szCs w:val="28"/>
          <w:lang w:val="ro-MD"/>
        </w:rPr>
        <w:t xml:space="preserve">Hidrogenul poate fi utilizat în reacții chimice (de exemplu, în producția de amoniac, peroxid de hidrogen, acid clorhidric și metanol; la reducerea </w:t>
      </w:r>
      <w:r w:rsidRPr="0029241A">
        <w:rPr>
          <w:rFonts w:asciiTheme="majorBidi" w:hAnsiTheme="majorBidi" w:cstheme="majorBidi"/>
          <w:sz w:val="28"/>
          <w:szCs w:val="28"/>
          <w:lang w:val="ro-MD"/>
        </w:rPr>
        <w:lastRenderedPageBreak/>
        <w:t xml:space="preserve">compușilor organici; la </w:t>
      </w:r>
      <w:proofErr w:type="spellStart"/>
      <w:r w:rsidRPr="0029241A">
        <w:rPr>
          <w:rFonts w:asciiTheme="majorBidi" w:hAnsiTheme="majorBidi" w:cstheme="majorBidi"/>
          <w:sz w:val="28"/>
          <w:szCs w:val="28"/>
          <w:lang w:val="ro-MD"/>
        </w:rPr>
        <w:t>hidrodesulfurarea</w:t>
      </w:r>
      <w:proofErr w:type="spellEnd"/>
      <w:r w:rsidRPr="0029241A">
        <w:rPr>
          <w:rFonts w:asciiTheme="majorBidi" w:hAnsiTheme="majorBidi" w:cstheme="majorBidi"/>
          <w:sz w:val="28"/>
          <w:szCs w:val="28"/>
          <w:lang w:val="ro-MD"/>
        </w:rPr>
        <w:t xml:space="preserve"> petrolului; la hidrogenarea uleiurilor și a grăsimilor; la terminarea lanțului în producția de </w:t>
      </w:r>
      <w:proofErr w:type="spellStart"/>
      <w:r w:rsidRPr="0029241A">
        <w:rPr>
          <w:rFonts w:asciiTheme="majorBidi" w:hAnsiTheme="majorBidi" w:cstheme="majorBidi"/>
          <w:sz w:val="28"/>
          <w:szCs w:val="28"/>
          <w:lang w:val="ro-MD"/>
        </w:rPr>
        <w:t>poliolefine</w:t>
      </w:r>
      <w:proofErr w:type="spellEnd"/>
      <w:r w:rsidRPr="0029241A">
        <w:rPr>
          <w:rFonts w:asciiTheme="majorBidi" w:hAnsiTheme="majorBidi" w:cstheme="majorBidi"/>
          <w:sz w:val="28"/>
          <w:szCs w:val="28"/>
          <w:lang w:val="ro-MD"/>
        </w:rPr>
        <w:t>) sau drept combustibil într-un proces de ardere pentru producere de vapori și/sau de energie electrică sau pentru încălzirea unui furnal. Gradul de utilizare a hidrogenului depinde de o serie de factori (de exemplu, necesarul de hidrogen ca reactiv în amplasament, necesarul de abur pentru amplasament, distanța față de utilizatorii potențiali).</w:t>
      </w:r>
    </w:p>
    <w:p w14:paraId="76FBA424" w14:textId="77777777" w:rsidR="0029241A" w:rsidRPr="0029241A" w:rsidRDefault="0029241A" w:rsidP="00975DAB">
      <w:pPr>
        <w:spacing w:after="0" w:line="20" w:lineRule="atLeast"/>
        <w:ind w:firstLine="567"/>
        <w:jc w:val="both"/>
        <w:rPr>
          <w:rFonts w:asciiTheme="majorBidi" w:hAnsiTheme="majorBidi" w:cstheme="majorBidi"/>
          <w:b/>
          <w:bCs/>
          <w:sz w:val="28"/>
          <w:szCs w:val="28"/>
          <w:lang w:val="ro-MD"/>
        </w:rPr>
      </w:pPr>
      <w:r w:rsidRPr="0029241A">
        <w:rPr>
          <w:rFonts w:asciiTheme="majorBidi" w:hAnsiTheme="majorBidi" w:cstheme="majorBidi"/>
          <w:b/>
          <w:bCs/>
          <w:sz w:val="28"/>
          <w:szCs w:val="28"/>
          <w:lang w:val="ro-MD"/>
        </w:rPr>
        <w:t>5. Monitorizarea emisiilor</w:t>
      </w:r>
    </w:p>
    <w:p w14:paraId="3D3CC864" w14:textId="46F26A60" w:rsidR="0029241A" w:rsidRDefault="0029241A" w:rsidP="00975DAB">
      <w:pPr>
        <w:spacing w:after="0" w:line="20" w:lineRule="atLeast"/>
        <w:ind w:firstLine="567"/>
        <w:jc w:val="both"/>
        <w:rPr>
          <w:rFonts w:asciiTheme="majorBidi" w:hAnsiTheme="majorBidi" w:cstheme="majorBidi"/>
          <w:sz w:val="28"/>
          <w:szCs w:val="28"/>
          <w:lang w:val="ro-MD"/>
        </w:rPr>
      </w:pPr>
      <w:r w:rsidRPr="0029241A">
        <w:rPr>
          <w:rFonts w:asciiTheme="majorBidi" w:hAnsiTheme="majorBidi" w:cstheme="majorBidi"/>
          <w:sz w:val="28"/>
          <w:szCs w:val="28"/>
          <w:lang w:val="ro-MD"/>
        </w:rPr>
        <w:t xml:space="preserve">BAT 7: BAT constau în monitorizarea emisiilor în aer și în apă prin utilizarea de tehnici de monitorizare în conformitate cu standardele </w:t>
      </w:r>
      <w:r w:rsidRPr="00707245">
        <w:rPr>
          <w:rFonts w:asciiTheme="majorBidi" w:hAnsiTheme="majorBidi" w:cstheme="majorBidi"/>
          <w:sz w:val="28"/>
          <w:szCs w:val="28"/>
          <w:lang w:val="ro-MD"/>
        </w:rPr>
        <w:t>EN</w:t>
      </w:r>
      <w:r w:rsidR="00707245">
        <w:rPr>
          <w:rFonts w:asciiTheme="majorBidi" w:hAnsiTheme="majorBidi" w:cstheme="majorBidi"/>
          <w:sz w:val="28"/>
          <w:szCs w:val="28"/>
          <w:lang w:val="ro-MD"/>
        </w:rPr>
        <w:t>,</w:t>
      </w:r>
      <w:r w:rsidR="00707245" w:rsidRPr="00707245">
        <w:t xml:space="preserve"> </w:t>
      </w:r>
      <w:r w:rsidR="00707245" w:rsidRPr="00AF4C69">
        <w:rPr>
          <w:rFonts w:asciiTheme="majorBidi" w:hAnsiTheme="majorBidi" w:cstheme="majorBidi"/>
          <w:sz w:val="28"/>
          <w:szCs w:val="28"/>
          <w:lang w:val="ro-MD"/>
        </w:rPr>
        <w:t>adoptate ca standarde moldovenești,</w:t>
      </w:r>
      <w:r w:rsidRPr="00AF4C69">
        <w:rPr>
          <w:rFonts w:asciiTheme="majorBidi" w:hAnsiTheme="majorBidi" w:cstheme="majorBidi"/>
          <w:sz w:val="28"/>
          <w:szCs w:val="28"/>
          <w:lang w:val="ro-MD"/>
        </w:rPr>
        <w:t xml:space="preserve"> cel puțin cu frecvența minimă menționată mai jos. În cazul în care nu există standarde EN,</w:t>
      </w:r>
      <w:r w:rsidR="00707245" w:rsidRPr="00AF4C69">
        <w:t xml:space="preserve">  </w:t>
      </w:r>
      <w:r w:rsidR="00707245" w:rsidRPr="00AF4C69">
        <w:rPr>
          <w:rFonts w:asciiTheme="majorBidi" w:hAnsiTheme="majorBidi" w:cstheme="majorBidi"/>
          <w:sz w:val="28"/>
          <w:szCs w:val="28"/>
          <w:lang w:val="ro-MD"/>
        </w:rPr>
        <w:t>adoptate ca standarde moldovenești,</w:t>
      </w:r>
      <w:r w:rsidRPr="00AF4C69">
        <w:rPr>
          <w:rFonts w:asciiTheme="majorBidi" w:hAnsiTheme="majorBidi" w:cstheme="majorBidi"/>
          <w:sz w:val="28"/>
          <w:szCs w:val="28"/>
          <w:lang w:val="ro-MD"/>
        </w:rPr>
        <w:t xml:space="preserve"> BAT constau în</w:t>
      </w:r>
      <w:r w:rsidRPr="0029241A">
        <w:rPr>
          <w:rFonts w:asciiTheme="majorBidi" w:hAnsiTheme="majorBidi" w:cstheme="majorBidi"/>
          <w:sz w:val="28"/>
          <w:szCs w:val="28"/>
          <w:lang w:val="ro-MD"/>
        </w:rPr>
        <w:t xml:space="preserve"> aplicarea </w:t>
      </w:r>
      <w:r w:rsidRPr="00707245">
        <w:rPr>
          <w:rFonts w:asciiTheme="majorBidi" w:hAnsiTheme="majorBidi" w:cstheme="majorBidi"/>
          <w:sz w:val="28"/>
          <w:szCs w:val="28"/>
          <w:lang w:val="ro-MD"/>
        </w:rPr>
        <w:t>standardelor ISO,</w:t>
      </w:r>
      <w:r w:rsidRPr="0029241A">
        <w:rPr>
          <w:rFonts w:asciiTheme="majorBidi" w:hAnsiTheme="majorBidi" w:cstheme="majorBidi"/>
          <w:sz w:val="28"/>
          <w:szCs w:val="28"/>
          <w:lang w:val="ro-MD"/>
        </w:rPr>
        <w:t xml:space="preserve"> a standardelor naționale sau a altor standarde internaționale care să garanteze obținerea unor date de calitate științifică echivalentă.</w:t>
      </w:r>
    </w:p>
    <w:tbl>
      <w:tblPr>
        <w:tblW w:w="9923"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129"/>
        <w:gridCol w:w="1276"/>
        <w:gridCol w:w="1418"/>
        <w:gridCol w:w="1701"/>
        <w:gridCol w:w="1842"/>
        <w:gridCol w:w="1560"/>
        <w:gridCol w:w="997"/>
      </w:tblGrid>
      <w:tr w:rsidR="0029241A" w:rsidRPr="0029241A" w14:paraId="2F81A7DB" w14:textId="77777777" w:rsidTr="00B30D93">
        <w:trPr>
          <w:trHeight w:val="510"/>
        </w:trPr>
        <w:tc>
          <w:tcPr>
            <w:tcW w:w="1129" w:type="dxa"/>
          </w:tcPr>
          <w:p w14:paraId="224B27F2" w14:textId="77777777" w:rsidR="0029241A" w:rsidRPr="0029241A" w:rsidRDefault="0029241A" w:rsidP="00975DAB">
            <w:pPr>
              <w:spacing w:after="0" w:line="20" w:lineRule="atLeast"/>
              <w:jc w:val="center"/>
              <w:rPr>
                <w:rFonts w:asciiTheme="majorBidi" w:hAnsiTheme="majorBidi" w:cstheme="majorBidi"/>
                <w:sz w:val="24"/>
                <w:szCs w:val="24"/>
                <w:lang w:val="ro-RO"/>
              </w:rPr>
            </w:pPr>
            <w:r w:rsidRPr="0029241A">
              <w:rPr>
                <w:rFonts w:asciiTheme="majorBidi" w:hAnsiTheme="majorBidi" w:cstheme="majorBidi"/>
                <w:sz w:val="24"/>
                <w:szCs w:val="24"/>
                <w:lang w:val="ro-RO"/>
              </w:rPr>
              <w:t>Compartiment de mediu</w:t>
            </w:r>
          </w:p>
        </w:tc>
        <w:tc>
          <w:tcPr>
            <w:tcW w:w="1276" w:type="dxa"/>
          </w:tcPr>
          <w:p w14:paraId="3848392B" w14:textId="77777777" w:rsidR="0029241A" w:rsidRPr="0029241A" w:rsidRDefault="0029241A" w:rsidP="00975DAB">
            <w:pPr>
              <w:spacing w:after="0" w:line="20" w:lineRule="atLeast"/>
              <w:jc w:val="center"/>
              <w:rPr>
                <w:rFonts w:asciiTheme="majorBidi" w:hAnsiTheme="majorBidi" w:cstheme="majorBidi"/>
                <w:sz w:val="24"/>
                <w:szCs w:val="24"/>
                <w:lang w:val="ro-RO"/>
              </w:rPr>
            </w:pPr>
            <w:r w:rsidRPr="0029241A">
              <w:rPr>
                <w:rFonts w:asciiTheme="majorBidi" w:hAnsiTheme="majorBidi" w:cstheme="majorBidi"/>
                <w:sz w:val="24"/>
                <w:szCs w:val="24"/>
                <w:lang w:val="ro-RO"/>
              </w:rPr>
              <w:t>Substanță (substanțe)</w:t>
            </w:r>
          </w:p>
        </w:tc>
        <w:tc>
          <w:tcPr>
            <w:tcW w:w="1418" w:type="dxa"/>
          </w:tcPr>
          <w:p w14:paraId="45C600AF" w14:textId="77777777" w:rsidR="0029241A" w:rsidRPr="0029241A" w:rsidRDefault="0029241A" w:rsidP="00975DAB">
            <w:pPr>
              <w:spacing w:after="0" w:line="20" w:lineRule="atLeast"/>
              <w:jc w:val="center"/>
              <w:rPr>
                <w:rFonts w:asciiTheme="majorBidi" w:hAnsiTheme="majorBidi" w:cstheme="majorBidi"/>
                <w:sz w:val="24"/>
                <w:szCs w:val="24"/>
                <w:lang w:val="ro-RO"/>
              </w:rPr>
            </w:pPr>
            <w:r w:rsidRPr="0029241A">
              <w:rPr>
                <w:rFonts w:asciiTheme="majorBidi" w:hAnsiTheme="majorBidi" w:cstheme="majorBidi"/>
                <w:sz w:val="24"/>
                <w:szCs w:val="24"/>
                <w:lang w:val="ro-RO"/>
              </w:rPr>
              <w:t>Punct de prelevare</w:t>
            </w:r>
          </w:p>
        </w:tc>
        <w:tc>
          <w:tcPr>
            <w:tcW w:w="1701" w:type="dxa"/>
          </w:tcPr>
          <w:p w14:paraId="58152026" w14:textId="77777777" w:rsidR="0029241A" w:rsidRPr="0029241A" w:rsidRDefault="0029241A" w:rsidP="00975DAB">
            <w:pPr>
              <w:spacing w:after="0" w:line="20" w:lineRule="atLeast"/>
              <w:jc w:val="center"/>
              <w:rPr>
                <w:rFonts w:asciiTheme="majorBidi" w:hAnsiTheme="majorBidi" w:cstheme="majorBidi"/>
                <w:i/>
                <w:sz w:val="24"/>
                <w:szCs w:val="24"/>
                <w:lang w:val="ro-RO"/>
              </w:rPr>
            </w:pPr>
          </w:p>
          <w:p w14:paraId="3D7F4532" w14:textId="77777777" w:rsidR="0029241A" w:rsidRPr="0029241A" w:rsidRDefault="0029241A" w:rsidP="00975DAB">
            <w:pPr>
              <w:spacing w:after="0" w:line="20" w:lineRule="atLeast"/>
              <w:jc w:val="center"/>
              <w:rPr>
                <w:rFonts w:asciiTheme="majorBidi" w:hAnsiTheme="majorBidi" w:cstheme="majorBidi"/>
                <w:sz w:val="24"/>
                <w:szCs w:val="24"/>
                <w:lang w:val="ro-RO"/>
              </w:rPr>
            </w:pPr>
            <w:r w:rsidRPr="0029241A">
              <w:rPr>
                <w:rFonts w:asciiTheme="majorBidi" w:hAnsiTheme="majorBidi" w:cstheme="majorBidi"/>
                <w:sz w:val="24"/>
                <w:szCs w:val="24"/>
                <w:lang w:val="ro-RO"/>
              </w:rPr>
              <w:t>Metodă</w:t>
            </w:r>
          </w:p>
        </w:tc>
        <w:tc>
          <w:tcPr>
            <w:tcW w:w="1842" w:type="dxa"/>
          </w:tcPr>
          <w:p w14:paraId="568E5E83" w14:textId="77777777" w:rsidR="0029241A" w:rsidRPr="0029241A" w:rsidRDefault="0029241A" w:rsidP="00975DAB">
            <w:pPr>
              <w:spacing w:after="0" w:line="20" w:lineRule="atLeast"/>
              <w:jc w:val="center"/>
              <w:rPr>
                <w:rFonts w:asciiTheme="majorBidi" w:hAnsiTheme="majorBidi" w:cstheme="majorBidi"/>
                <w:i/>
                <w:sz w:val="24"/>
                <w:szCs w:val="24"/>
                <w:lang w:val="ro-RO"/>
              </w:rPr>
            </w:pPr>
          </w:p>
          <w:p w14:paraId="2ECCAF24" w14:textId="77777777" w:rsidR="0029241A" w:rsidRPr="0029241A" w:rsidRDefault="0029241A" w:rsidP="00975DAB">
            <w:pPr>
              <w:spacing w:after="0" w:line="20" w:lineRule="atLeast"/>
              <w:jc w:val="center"/>
              <w:rPr>
                <w:rFonts w:asciiTheme="majorBidi" w:hAnsiTheme="majorBidi" w:cstheme="majorBidi"/>
                <w:sz w:val="24"/>
                <w:szCs w:val="24"/>
                <w:lang w:val="ro-RO"/>
              </w:rPr>
            </w:pPr>
            <w:r w:rsidRPr="0029241A">
              <w:rPr>
                <w:rFonts w:asciiTheme="majorBidi" w:hAnsiTheme="majorBidi" w:cstheme="majorBidi"/>
                <w:sz w:val="24"/>
                <w:szCs w:val="24"/>
                <w:lang w:val="ro-RO"/>
              </w:rPr>
              <w:t>Standard(e)</w:t>
            </w:r>
          </w:p>
        </w:tc>
        <w:tc>
          <w:tcPr>
            <w:tcW w:w="1560" w:type="dxa"/>
          </w:tcPr>
          <w:p w14:paraId="7D67D2F6" w14:textId="77777777" w:rsidR="0029241A" w:rsidRPr="0029241A" w:rsidRDefault="0029241A" w:rsidP="00975DAB">
            <w:pPr>
              <w:spacing w:after="0" w:line="20" w:lineRule="atLeast"/>
              <w:jc w:val="center"/>
              <w:rPr>
                <w:rFonts w:asciiTheme="majorBidi" w:hAnsiTheme="majorBidi" w:cstheme="majorBidi"/>
                <w:sz w:val="24"/>
                <w:szCs w:val="24"/>
                <w:lang w:val="ro-RO"/>
              </w:rPr>
            </w:pPr>
            <w:r w:rsidRPr="0029241A">
              <w:rPr>
                <w:rFonts w:asciiTheme="majorBidi" w:hAnsiTheme="majorBidi" w:cstheme="majorBidi"/>
                <w:sz w:val="24"/>
                <w:szCs w:val="24"/>
                <w:lang w:val="ro-RO"/>
              </w:rPr>
              <w:t>Frecvență minimă de monitorizare</w:t>
            </w:r>
          </w:p>
        </w:tc>
        <w:tc>
          <w:tcPr>
            <w:tcW w:w="997" w:type="dxa"/>
          </w:tcPr>
          <w:p w14:paraId="1315343C" w14:textId="77777777" w:rsidR="0029241A" w:rsidRPr="0029241A" w:rsidRDefault="0029241A" w:rsidP="00975DAB">
            <w:pPr>
              <w:spacing w:after="0" w:line="20" w:lineRule="atLeast"/>
              <w:jc w:val="center"/>
              <w:rPr>
                <w:rFonts w:asciiTheme="majorBidi" w:hAnsiTheme="majorBidi" w:cstheme="majorBidi"/>
                <w:sz w:val="24"/>
                <w:szCs w:val="24"/>
                <w:lang w:val="ro-RO"/>
              </w:rPr>
            </w:pPr>
            <w:r w:rsidRPr="0029241A">
              <w:rPr>
                <w:rFonts w:asciiTheme="majorBidi" w:hAnsiTheme="majorBidi" w:cstheme="majorBidi"/>
                <w:sz w:val="24"/>
                <w:szCs w:val="24"/>
                <w:lang w:val="ro-RO"/>
              </w:rPr>
              <w:t>Monitorizare asociată cu</w:t>
            </w:r>
          </w:p>
        </w:tc>
      </w:tr>
      <w:tr w:rsidR="0029241A" w:rsidRPr="0029241A" w14:paraId="06C407B3" w14:textId="77777777" w:rsidTr="00B30D93">
        <w:trPr>
          <w:trHeight w:val="995"/>
        </w:trPr>
        <w:tc>
          <w:tcPr>
            <w:tcW w:w="1129" w:type="dxa"/>
            <w:vMerge w:val="restart"/>
          </w:tcPr>
          <w:p w14:paraId="5F3803B8"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Aer</w:t>
            </w:r>
          </w:p>
        </w:tc>
        <w:tc>
          <w:tcPr>
            <w:tcW w:w="1276" w:type="dxa"/>
            <w:vMerge w:val="restart"/>
          </w:tcPr>
          <w:p w14:paraId="53BEFA5B"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Clor și dioxid de clor, exprimate ca Cl</w:t>
            </w:r>
            <w:r w:rsidRPr="0029241A">
              <w:rPr>
                <w:rFonts w:asciiTheme="majorBidi" w:hAnsiTheme="majorBidi" w:cstheme="majorBidi"/>
                <w:sz w:val="24"/>
                <w:szCs w:val="24"/>
                <w:vertAlign w:val="subscript"/>
                <w:lang w:val="ro-RO"/>
              </w:rPr>
              <w:t>2</w:t>
            </w:r>
            <w:r w:rsidRPr="0029241A">
              <w:rPr>
                <w:rFonts w:asciiTheme="majorBidi" w:hAnsiTheme="majorBidi" w:cstheme="majorBidi"/>
                <w:sz w:val="24"/>
                <w:szCs w:val="24"/>
                <w:lang w:val="ro-RO"/>
              </w:rPr>
              <w:t xml:space="preserve"> (</w:t>
            </w:r>
            <w:r w:rsidRPr="0029241A">
              <w:rPr>
                <w:rFonts w:asciiTheme="majorBidi" w:hAnsiTheme="majorBidi" w:cstheme="majorBidi"/>
                <w:sz w:val="24"/>
                <w:szCs w:val="24"/>
                <w:vertAlign w:val="superscript"/>
                <w:lang w:val="ro-RO"/>
              </w:rPr>
              <w:t>1</w:t>
            </w:r>
            <w:r w:rsidRPr="0029241A">
              <w:rPr>
                <w:rFonts w:asciiTheme="majorBidi" w:hAnsiTheme="majorBidi" w:cstheme="majorBidi"/>
                <w:sz w:val="24"/>
                <w:szCs w:val="24"/>
                <w:lang w:val="ro-RO"/>
              </w:rPr>
              <w:t>)</w:t>
            </w:r>
          </w:p>
        </w:tc>
        <w:tc>
          <w:tcPr>
            <w:tcW w:w="1418" w:type="dxa"/>
            <w:vMerge w:val="restart"/>
          </w:tcPr>
          <w:p w14:paraId="2A3BB964"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Ieșirea din unitatea de absorbție a clorului</w:t>
            </w:r>
          </w:p>
        </w:tc>
        <w:tc>
          <w:tcPr>
            <w:tcW w:w="1701" w:type="dxa"/>
          </w:tcPr>
          <w:p w14:paraId="5C424FBE"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Celule electrochimice</w:t>
            </w:r>
          </w:p>
        </w:tc>
        <w:tc>
          <w:tcPr>
            <w:tcW w:w="1842" w:type="dxa"/>
          </w:tcPr>
          <w:p w14:paraId="71AB7659"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 xml:space="preserve">Nu sunt disponibile standarde </w:t>
            </w:r>
            <w:r w:rsidRPr="00707245">
              <w:rPr>
                <w:rFonts w:asciiTheme="majorBidi" w:hAnsiTheme="majorBidi" w:cstheme="majorBidi"/>
                <w:sz w:val="24"/>
                <w:szCs w:val="24"/>
                <w:lang w:val="ro-RO"/>
              </w:rPr>
              <w:t>EN sau ISO</w:t>
            </w:r>
          </w:p>
        </w:tc>
        <w:tc>
          <w:tcPr>
            <w:tcW w:w="1560" w:type="dxa"/>
          </w:tcPr>
          <w:p w14:paraId="3D3CB19E"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Continuu</w:t>
            </w:r>
          </w:p>
        </w:tc>
        <w:tc>
          <w:tcPr>
            <w:tcW w:w="997" w:type="dxa"/>
          </w:tcPr>
          <w:p w14:paraId="575F86D2"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w:t>
            </w:r>
          </w:p>
        </w:tc>
      </w:tr>
      <w:tr w:rsidR="0029241A" w:rsidRPr="0029241A" w14:paraId="68E54676" w14:textId="77777777" w:rsidTr="00B30D93">
        <w:trPr>
          <w:trHeight w:val="1512"/>
        </w:trPr>
        <w:tc>
          <w:tcPr>
            <w:tcW w:w="1129" w:type="dxa"/>
            <w:vMerge/>
          </w:tcPr>
          <w:p w14:paraId="2968169A"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p>
        </w:tc>
        <w:tc>
          <w:tcPr>
            <w:tcW w:w="1276" w:type="dxa"/>
            <w:vMerge/>
          </w:tcPr>
          <w:p w14:paraId="1937CABE"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p>
        </w:tc>
        <w:tc>
          <w:tcPr>
            <w:tcW w:w="1418" w:type="dxa"/>
            <w:vMerge/>
          </w:tcPr>
          <w:p w14:paraId="0C69A8BA"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p>
        </w:tc>
        <w:tc>
          <w:tcPr>
            <w:tcW w:w="1701" w:type="dxa"/>
          </w:tcPr>
          <w:p w14:paraId="18AEB51C"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Absorbție într-o soluție, cu analiză ulterioară</w:t>
            </w:r>
          </w:p>
        </w:tc>
        <w:tc>
          <w:tcPr>
            <w:tcW w:w="1842" w:type="dxa"/>
          </w:tcPr>
          <w:p w14:paraId="5ABD9858"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 xml:space="preserve">Nu sunt disponibile standarde </w:t>
            </w:r>
            <w:r w:rsidRPr="00707245">
              <w:rPr>
                <w:rFonts w:asciiTheme="majorBidi" w:hAnsiTheme="majorBidi" w:cstheme="majorBidi"/>
                <w:sz w:val="24"/>
                <w:szCs w:val="24"/>
                <w:lang w:val="ro-RO"/>
              </w:rPr>
              <w:t>EN sau ISO</w:t>
            </w:r>
          </w:p>
        </w:tc>
        <w:tc>
          <w:tcPr>
            <w:tcW w:w="1560" w:type="dxa"/>
          </w:tcPr>
          <w:p w14:paraId="74C8B444"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Anual (cel puțin trei măsurători orare consecutive)</w:t>
            </w:r>
          </w:p>
        </w:tc>
        <w:tc>
          <w:tcPr>
            <w:tcW w:w="997" w:type="dxa"/>
          </w:tcPr>
          <w:p w14:paraId="0E40D984"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BAT 8</w:t>
            </w:r>
          </w:p>
        </w:tc>
      </w:tr>
      <w:tr w:rsidR="0029241A" w:rsidRPr="0029241A" w14:paraId="5605FA4A" w14:textId="77777777" w:rsidTr="00B30D93">
        <w:trPr>
          <w:trHeight w:val="605"/>
        </w:trPr>
        <w:tc>
          <w:tcPr>
            <w:tcW w:w="1129" w:type="dxa"/>
            <w:vMerge w:val="restart"/>
          </w:tcPr>
          <w:p w14:paraId="5BBEE5C8"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Apă</w:t>
            </w:r>
          </w:p>
        </w:tc>
        <w:tc>
          <w:tcPr>
            <w:tcW w:w="1276" w:type="dxa"/>
          </w:tcPr>
          <w:p w14:paraId="2A17566E"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Clorat</w:t>
            </w:r>
          </w:p>
        </w:tc>
        <w:tc>
          <w:tcPr>
            <w:tcW w:w="1418" w:type="dxa"/>
          </w:tcPr>
          <w:p w14:paraId="3AEF6E72"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Locul în care emisiile ies din instalație</w:t>
            </w:r>
          </w:p>
        </w:tc>
        <w:tc>
          <w:tcPr>
            <w:tcW w:w="1701" w:type="dxa"/>
          </w:tcPr>
          <w:p w14:paraId="0219C67F"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Cromatografie ionică</w:t>
            </w:r>
          </w:p>
        </w:tc>
        <w:tc>
          <w:tcPr>
            <w:tcW w:w="1842" w:type="dxa"/>
          </w:tcPr>
          <w:p w14:paraId="13AC7424" w14:textId="4D46DDBC" w:rsidR="0029241A" w:rsidRPr="00AF4C69" w:rsidRDefault="00D60E1F" w:rsidP="00975DAB">
            <w:pPr>
              <w:spacing w:after="0"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SM </w:t>
            </w:r>
            <w:r w:rsidR="0029241A" w:rsidRPr="00AF4C69">
              <w:rPr>
                <w:rFonts w:asciiTheme="majorBidi" w:hAnsiTheme="majorBidi" w:cstheme="majorBidi"/>
                <w:sz w:val="24"/>
                <w:szCs w:val="24"/>
                <w:lang w:val="ro-RO"/>
              </w:rPr>
              <w:t>EN ISO 10304-4</w:t>
            </w:r>
          </w:p>
        </w:tc>
        <w:tc>
          <w:tcPr>
            <w:tcW w:w="1560" w:type="dxa"/>
          </w:tcPr>
          <w:p w14:paraId="73FBDAF7"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Lunar</w:t>
            </w:r>
          </w:p>
        </w:tc>
        <w:tc>
          <w:tcPr>
            <w:tcW w:w="997" w:type="dxa"/>
          </w:tcPr>
          <w:p w14:paraId="0EB1CCAE"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BAT 14</w:t>
            </w:r>
          </w:p>
        </w:tc>
      </w:tr>
      <w:tr w:rsidR="0029241A" w:rsidRPr="0029241A" w14:paraId="2E0F4796" w14:textId="77777777" w:rsidTr="00B30D93">
        <w:trPr>
          <w:trHeight w:val="1128"/>
        </w:trPr>
        <w:tc>
          <w:tcPr>
            <w:tcW w:w="1129" w:type="dxa"/>
            <w:vMerge/>
          </w:tcPr>
          <w:p w14:paraId="3E5FC2DF"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p>
        </w:tc>
        <w:tc>
          <w:tcPr>
            <w:tcW w:w="1276" w:type="dxa"/>
          </w:tcPr>
          <w:p w14:paraId="435AD8E9"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Clorură</w:t>
            </w:r>
          </w:p>
        </w:tc>
        <w:tc>
          <w:tcPr>
            <w:tcW w:w="1418" w:type="dxa"/>
          </w:tcPr>
          <w:p w14:paraId="2CBF4558"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Purja de saramură</w:t>
            </w:r>
          </w:p>
        </w:tc>
        <w:tc>
          <w:tcPr>
            <w:tcW w:w="1701" w:type="dxa"/>
          </w:tcPr>
          <w:p w14:paraId="20F62CD3"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Cromatografie ionică sau analize în flux</w:t>
            </w:r>
          </w:p>
        </w:tc>
        <w:tc>
          <w:tcPr>
            <w:tcW w:w="1842" w:type="dxa"/>
          </w:tcPr>
          <w:p w14:paraId="07016147" w14:textId="055A8F49" w:rsidR="0029241A" w:rsidRPr="00AF4C69" w:rsidRDefault="00D60E1F" w:rsidP="00975DAB">
            <w:pPr>
              <w:spacing w:after="0"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SM </w:t>
            </w:r>
            <w:r w:rsidR="0029241A" w:rsidRPr="00AF4C69">
              <w:rPr>
                <w:rFonts w:asciiTheme="majorBidi" w:hAnsiTheme="majorBidi" w:cstheme="majorBidi"/>
                <w:sz w:val="24"/>
                <w:szCs w:val="24"/>
                <w:lang w:val="ro-RO"/>
              </w:rPr>
              <w:t>EN ISO 10304-1</w:t>
            </w:r>
          </w:p>
          <w:p w14:paraId="5AFD9A1D" w14:textId="05E2C4C8" w:rsidR="0029241A" w:rsidRPr="00AF4C69" w:rsidRDefault="0029241A" w:rsidP="00975DAB">
            <w:pPr>
              <w:spacing w:after="0"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sau </w:t>
            </w:r>
            <w:r w:rsidR="00D60E1F" w:rsidRPr="00AF4C69">
              <w:rPr>
                <w:rFonts w:asciiTheme="majorBidi" w:hAnsiTheme="majorBidi" w:cstheme="majorBidi"/>
                <w:sz w:val="24"/>
                <w:szCs w:val="24"/>
                <w:lang w:val="ro-RO"/>
              </w:rPr>
              <w:t xml:space="preserve">SM SR </w:t>
            </w:r>
            <w:r w:rsidRPr="00AF4C69">
              <w:rPr>
                <w:rFonts w:asciiTheme="majorBidi" w:hAnsiTheme="majorBidi" w:cstheme="majorBidi"/>
                <w:sz w:val="24"/>
                <w:szCs w:val="24"/>
                <w:lang w:val="ro-RO"/>
              </w:rPr>
              <w:t>EN ISO 15682</w:t>
            </w:r>
          </w:p>
        </w:tc>
        <w:tc>
          <w:tcPr>
            <w:tcW w:w="1560" w:type="dxa"/>
          </w:tcPr>
          <w:p w14:paraId="0F542B86"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Lunar</w:t>
            </w:r>
          </w:p>
        </w:tc>
        <w:tc>
          <w:tcPr>
            <w:tcW w:w="997" w:type="dxa"/>
          </w:tcPr>
          <w:p w14:paraId="1823BCD0"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BAT 12</w:t>
            </w:r>
          </w:p>
        </w:tc>
      </w:tr>
      <w:tr w:rsidR="0029241A" w:rsidRPr="0029241A" w14:paraId="539577DC" w14:textId="77777777" w:rsidTr="00B30D93">
        <w:trPr>
          <w:trHeight w:val="808"/>
        </w:trPr>
        <w:tc>
          <w:tcPr>
            <w:tcW w:w="1129" w:type="dxa"/>
            <w:vMerge/>
          </w:tcPr>
          <w:p w14:paraId="1B3A1F09"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p>
        </w:tc>
        <w:tc>
          <w:tcPr>
            <w:tcW w:w="1276" w:type="dxa"/>
            <w:vMerge w:val="restart"/>
          </w:tcPr>
          <w:p w14:paraId="6FEA400C"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Clor liber (</w:t>
            </w:r>
            <w:r w:rsidRPr="0029241A">
              <w:rPr>
                <w:rFonts w:asciiTheme="majorBidi" w:hAnsiTheme="majorBidi" w:cstheme="majorBidi"/>
                <w:sz w:val="24"/>
                <w:szCs w:val="24"/>
                <w:vertAlign w:val="superscript"/>
                <w:lang w:val="ro-RO"/>
              </w:rPr>
              <w:t>1</w:t>
            </w:r>
            <w:r w:rsidRPr="0029241A">
              <w:rPr>
                <w:rFonts w:asciiTheme="majorBidi" w:hAnsiTheme="majorBidi" w:cstheme="majorBidi"/>
                <w:sz w:val="24"/>
                <w:szCs w:val="24"/>
                <w:lang w:val="ro-RO"/>
              </w:rPr>
              <w:t>)</w:t>
            </w:r>
          </w:p>
        </w:tc>
        <w:tc>
          <w:tcPr>
            <w:tcW w:w="1418" w:type="dxa"/>
          </w:tcPr>
          <w:p w14:paraId="2FFFB89E"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În apropierea sursei</w:t>
            </w:r>
          </w:p>
        </w:tc>
        <w:tc>
          <w:tcPr>
            <w:tcW w:w="1701" w:type="dxa"/>
          </w:tcPr>
          <w:p w14:paraId="24CB26EE"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Potențial de reducere</w:t>
            </w:r>
          </w:p>
        </w:tc>
        <w:tc>
          <w:tcPr>
            <w:tcW w:w="1842" w:type="dxa"/>
          </w:tcPr>
          <w:p w14:paraId="6621A813" w14:textId="77777777" w:rsidR="0029241A" w:rsidRPr="00AF4C69" w:rsidRDefault="0029241A" w:rsidP="00975DAB">
            <w:pPr>
              <w:spacing w:after="0"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Nu sunt disponibile standarde EN sau ISO</w:t>
            </w:r>
          </w:p>
        </w:tc>
        <w:tc>
          <w:tcPr>
            <w:tcW w:w="1560" w:type="dxa"/>
          </w:tcPr>
          <w:p w14:paraId="28B1DAAF"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Continuu</w:t>
            </w:r>
          </w:p>
        </w:tc>
        <w:tc>
          <w:tcPr>
            <w:tcW w:w="997" w:type="dxa"/>
          </w:tcPr>
          <w:p w14:paraId="2B32B6A4"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w:t>
            </w:r>
          </w:p>
        </w:tc>
      </w:tr>
      <w:tr w:rsidR="0029241A" w:rsidRPr="0029241A" w14:paraId="641A2E82" w14:textId="77777777" w:rsidTr="00707245">
        <w:trPr>
          <w:trHeight w:val="569"/>
        </w:trPr>
        <w:tc>
          <w:tcPr>
            <w:tcW w:w="1129" w:type="dxa"/>
            <w:vMerge/>
          </w:tcPr>
          <w:p w14:paraId="28241B4C"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p>
        </w:tc>
        <w:tc>
          <w:tcPr>
            <w:tcW w:w="1276" w:type="dxa"/>
            <w:vMerge/>
          </w:tcPr>
          <w:p w14:paraId="0C380D6D"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p>
        </w:tc>
        <w:tc>
          <w:tcPr>
            <w:tcW w:w="1418" w:type="dxa"/>
          </w:tcPr>
          <w:p w14:paraId="71679ABE"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Locul în care emisiile ies din instalație</w:t>
            </w:r>
          </w:p>
        </w:tc>
        <w:tc>
          <w:tcPr>
            <w:tcW w:w="1701" w:type="dxa"/>
          </w:tcPr>
          <w:p w14:paraId="0D23AD76"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Clor liber</w:t>
            </w:r>
          </w:p>
        </w:tc>
        <w:tc>
          <w:tcPr>
            <w:tcW w:w="1842" w:type="dxa"/>
          </w:tcPr>
          <w:p w14:paraId="317CDB60" w14:textId="4769DE64" w:rsidR="0029241A" w:rsidRPr="00AF4C69" w:rsidRDefault="00D60E1F" w:rsidP="00975DAB">
            <w:pPr>
              <w:spacing w:after="0"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SM SR </w:t>
            </w:r>
            <w:r w:rsidR="0029241A" w:rsidRPr="00AF4C69">
              <w:rPr>
                <w:rFonts w:asciiTheme="majorBidi" w:hAnsiTheme="majorBidi" w:cstheme="majorBidi"/>
                <w:sz w:val="24"/>
                <w:szCs w:val="24"/>
                <w:lang w:val="ro-RO"/>
              </w:rPr>
              <w:t>EN ISO 7393-1</w:t>
            </w:r>
          </w:p>
          <w:p w14:paraId="1DF8C80C" w14:textId="1635CD75" w:rsidR="0029241A" w:rsidRPr="00AF4C69" w:rsidRDefault="0029241A" w:rsidP="00975DAB">
            <w:pPr>
              <w:spacing w:after="0"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sau </w:t>
            </w:r>
            <w:r w:rsidR="00D60E1F" w:rsidRPr="00AF4C69">
              <w:rPr>
                <w:rFonts w:asciiTheme="majorBidi" w:hAnsiTheme="majorBidi" w:cstheme="majorBidi"/>
                <w:sz w:val="24"/>
                <w:szCs w:val="24"/>
                <w:lang w:val="ro-RO"/>
              </w:rPr>
              <w:t xml:space="preserve">SM </w:t>
            </w:r>
            <w:r w:rsidRPr="00AF4C69">
              <w:rPr>
                <w:rFonts w:asciiTheme="majorBidi" w:hAnsiTheme="majorBidi" w:cstheme="majorBidi"/>
                <w:sz w:val="24"/>
                <w:szCs w:val="24"/>
                <w:lang w:val="ro-RO"/>
              </w:rPr>
              <w:t>EN ISO 7393-2</w:t>
            </w:r>
          </w:p>
        </w:tc>
        <w:tc>
          <w:tcPr>
            <w:tcW w:w="1560" w:type="dxa"/>
          </w:tcPr>
          <w:p w14:paraId="01A155EB"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Lunar</w:t>
            </w:r>
          </w:p>
        </w:tc>
        <w:tc>
          <w:tcPr>
            <w:tcW w:w="997" w:type="dxa"/>
          </w:tcPr>
          <w:p w14:paraId="68000705"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BAT 13</w:t>
            </w:r>
          </w:p>
        </w:tc>
      </w:tr>
      <w:tr w:rsidR="0029241A" w:rsidRPr="0029241A" w14:paraId="5E72D9F6" w14:textId="77777777" w:rsidTr="00B30D93">
        <w:trPr>
          <w:trHeight w:val="1320"/>
        </w:trPr>
        <w:tc>
          <w:tcPr>
            <w:tcW w:w="1129" w:type="dxa"/>
            <w:vMerge/>
          </w:tcPr>
          <w:p w14:paraId="5B7711BC"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p>
        </w:tc>
        <w:tc>
          <w:tcPr>
            <w:tcW w:w="1276" w:type="dxa"/>
          </w:tcPr>
          <w:p w14:paraId="76A19A7D"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Compuși organici halogenați</w:t>
            </w:r>
          </w:p>
        </w:tc>
        <w:tc>
          <w:tcPr>
            <w:tcW w:w="1418" w:type="dxa"/>
          </w:tcPr>
          <w:p w14:paraId="0283256D"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Purja de saramură</w:t>
            </w:r>
          </w:p>
        </w:tc>
        <w:tc>
          <w:tcPr>
            <w:tcW w:w="1701" w:type="dxa"/>
          </w:tcPr>
          <w:p w14:paraId="27EDB717"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 xml:space="preserve">Compuși organici halogenați </w:t>
            </w:r>
            <w:proofErr w:type="spellStart"/>
            <w:r w:rsidRPr="0029241A">
              <w:rPr>
                <w:rFonts w:asciiTheme="majorBidi" w:hAnsiTheme="majorBidi" w:cstheme="majorBidi"/>
                <w:sz w:val="24"/>
                <w:szCs w:val="24"/>
                <w:lang w:val="ro-RO"/>
              </w:rPr>
              <w:t>adsorbabili</w:t>
            </w:r>
            <w:proofErr w:type="spellEnd"/>
          </w:p>
          <w:p w14:paraId="6595B835"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(AOX)</w:t>
            </w:r>
          </w:p>
        </w:tc>
        <w:tc>
          <w:tcPr>
            <w:tcW w:w="1842" w:type="dxa"/>
          </w:tcPr>
          <w:p w14:paraId="1DC92300" w14:textId="2952E757" w:rsidR="0029241A" w:rsidRPr="00AF4C69" w:rsidRDefault="0029241A" w:rsidP="00975DAB">
            <w:pPr>
              <w:spacing w:after="0"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Anexa A la </w:t>
            </w:r>
            <w:r w:rsidR="00490416" w:rsidRPr="00AF4C69">
              <w:rPr>
                <w:rFonts w:asciiTheme="majorBidi" w:hAnsiTheme="majorBidi" w:cstheme="majorBidi"/>
                <w:sz w:val="24"/>
                <w:szCs w:val="24"/>
                <w:lang w:val="ro-RO"/>
              </w:rPr>
              <w:t xml:space="preserve">SM SR </w:t>
            </w:r>
            <w:r w:rsidRPr="00AF4C69">
              <w:rPr>
                <w:rFonts w:asciiTheme="majorBidi" w:hAnsiTheme="majorBidi" w:cstheme="majorBidi"/>
                <w:sz w:val="24"/>
                <w:szCs w:val="24"/>
                <w:lang w:val="ro-RO"/>
              </w:rPr>
              <w:t>EN ISO 9562</w:t>
            </w:r>
          </w:p>
        </w:tc>
        <w:tc>
          <w:tcPr>
            <w:tcW w:w="1560" w:type="dxa"/>
          </w:tcPr>
          <w:p w14:paraId="5458CAB8"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Anual</w:t>
            </w:r>
          </w:p>
        </w:tc>
        <w:tc>
          <w:tcPr>
            <w:tcW w:w="997" w:type="dxa"/>
          </w:tcPr>
          <w:p w14:paraId="760FFD3C"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BAT 15</w:t>
            </w:r>
          </w:p>
        </w:tc>
      </w:tr>
      <w:tr w:rsidR="0029241A" w:rsidRPr="0029241A" w14:paraId="2F6A5086" w14:textId="77777777" w:rsidTr="00B30D93">
        <w:trPr>
          <w:trHeight w:val="1512"/>
        </w:trPr>
        <w:tc>
          <w:tcPr>
            <w:tcW w:w="1129" w:type="dxa"/>
            <w:vMerge/>
          </w:tcPr>
          <w:p w14:paraId="7720933F"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p>
        </w:tc>
        <w:tc>
          <w:tcPr>
            <w:tcW w:w="1276" w:type="dxa"/>
          </w:tcPr>
          <w:p w14:paraId="084BA537"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Mercur</w:t>
            </w:r>
          </w:p>
        </w:tc>
        <w:tc>
          <w:tcPr>
            <w:tcW w:w="1418" w:type="dxa"/>
          </w:tcPr>
          <w:p w14:paraId="027F2DA8"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Ieșirea din unitatea de tratare a mercurului</w:t>
            </w:r>
          </w:p>
        </w:tc>
        <w:tc>
          <w:tcPr>
            <w:tcW w:w="1701" w:type="dxa"/>
          </w:tcPr>
          <w:p w14:paraId="051357F2"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Spectrometrie de absorbție atomică sau spectrometrie de fluorescență atomică</w:t>
            </w:r>
          </w:p>
        </w:tc>
        <w:tc>
          <w:tcPr>
            <w:tcW w:w="1842" w:type="dxa"/>
          </w:tcPr>
          <w:p w14:paraId="6ECB830C" w14:textId="37085681" w:rsidR="0029241A" w:rsidRPr="00AF4C69" w:rsidRDefault="00490416" w:rsidP="00975DAB">
            <w:pPr>
              <w:spacing w:after="0"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SM </w:t>
            </w:r>
            <w:r w:rsidR="0029241A" w:rsidRPr="00AF4C69">
              <w:rPr>
                <w:rFonts w:asciiTheme="majorBidi" w:hAnsiTheme="majorBidi" w:cstheme="majorBidi"/>
                <w:sz w:val="24"/>
                <w:szCs w:val="24"/>
                <w:lang w:val="ro-RO"/>
              </w:rPr>
              <w:t>EN ISO 12846</w:t>
            </w:r>
          </w:p>
          <w:p w14:paraId="106F53AE" w14:textId="76BE36D2" w:rsidR="0029241A" w:rsidRPr="00AF4C69" w:rsidRDefault="0029241A" w:rsidP="00975DAB">
            <w:pPr>
              <w:spacing w:after="0"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sau </w:t>
            </w:r>
            <w:r w:rsidR="00490416" w:rsidRPr="00AF4C69">
              <w:rPr>
                <w:rFonts w:asciiTheme="majorBidi" w:hAnsiTheme="majorBidi" w:cstheme="majorBidi"/>
                <w:sz w:val="24"/>
                <w:szCs w:val="24"/>
                <w:lang w:val="ro-RO"/>
              </w:rPr>
              <w:t xml:space="preserve">SM SR </w:t>
            </w:r>
            <w:r w:rsidRPr="00AF4C69">
              <w:rPr>
                <w:rFonts w:asciiTheme="majorBidi" w:hAnsiTheme="majorBidi" w:cstheme="majorBidi"/>
                <w:sz w:val="24"/>
                <w:szCs w:val="24"/>
                <w:lang w:val="ro-RO"/>
              </w:rPr>
              <w:t>EN ISO 17852</w:t>
            </w:r>
          </w:p>
        </w:tc>
        <w:tc>
          <w:tcPr>
            <w:tcW w:w="1560" w:type="dxa"/>
          </w:tcPr>
          <w:p w14:paraId="3FEE37FD"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Zilnic</w:t>
            </w:r>
          </w:p>
        </w:tc>
        <w:tc>
          <w:tcPr>
            <w:tcW w:w="997" w:type="dxa"/>
          </w:tcPr>
          <w:p w14:paraId="1C6D7D3D" w14:textId="77777777" w:rsidR="0029241A" w:rsidRPr="0029241A" w:rsidRDefault="0029241A" w:rsidP="00975DAB">
            <w:pPr>
              <w:spacing w:after="0" w:line="20" w:lineRule="atLeast"/>
              <w:ind w:firstLine="34"/>
              <w:jc w:val="both"/>
              <w:rPr>
                <w:rFonts w:asciiTheme="majorBidi" w:hAnsiTheme="majorBidi" w:cstheme="majorBidi"/>
                <w:sz w:val="24"/>
                <w:szCs w:val="24"/>
                <w:lang w:val="ro-RO"/>
              </w:rPr>
            </w:pPr>
            <w:r w:rsidRPr="0029241A">
              <w:rPr>
                <w:rFonts w:asciiTheme="majorBidi" w:hAnsiTheme="majorBidi" w:cstheme="majorBidi"/>
                <w:sz w:val="24"/>
                <w:szCs w:val="24"/>
                <w:lang w:val="ro-RO"/>
              </w:rPr>
              <w:t>BAT 3</w:t>
            </w:r>
          </w:p>
        </w:tc>
      </w:tr>
      <w:tr w:rsidR="00B30D93" w14:paraId="7466C3EB" w14:textId="77777777" w:rsidTr="00B30D93">
        <w:trPr>
          <w:trHeight w:val="499"/>
        </w:trPr>
        <w:tc>
          <w:tcPr>
            <w:tcW w:w="1129" w:type="dxa"/>
            <w:vMerge/>
          </w:tcPr>
          <w:p w14:paraId="02D5D04D" w14:textId="77777777" w:rsidR="00B30D93" w:rsidRDefault="00B30D93" w:rsidP="00975DAB">
            <w:pPr>
              <w:pStyle w:val="TableParagraph"/>
              <w:spacing w:line="20" w:lineRule="atLeast"/>
              <w:rPr>
                <w:rFonts w:ascii="Times New Roman"/>
                <w:sz w:val="16"/>
              </w:rPr>
            </w:pPr>
          </w:p>
        </w:tc>
        <w:tc>
          <w:tcPr>
            <w:tcW w:w="1276" w:type="dxa"/>
          </w:tcPr>
          <w:p w14:paraId="505F06F8" w14:textId="77777777" w:rsidR="00B30D93" w:rsidRPr="00B30D93" w:rsidRDefault="00B30D93" w:rsidP="00975DAB">
            <w:pPr>
              <w:spacing w:line="20" w:lineRule="atLeast"/>
              <w:ind w:firstLine="34"/>
              <w:jc w:val="both"/>
              <w:rPr>
                <w:rFonts w:asciiTheme="majorBidi" w:hAnsiTheme="majorBidi" w:cstheme="majorBidi"/>
                <w:sz w:val="24"/>
                <w:szCs w:val="24"/>
                <w:lang w:val="ro-RO"/>
              </w:rPr>
            </w:pPr>
            <w:r w:rsidRPr="00B30D93">
              <w:rPr>
                <w:rFonts w:asciiTheme="majorBidi" w:hAnsiTheme="majorBidi" w:cstheme="majorBidi"/>
                <w:sz w:val="24"/>
                <w:szCs w:val="24"/>
                <w:lang w:val="ro-RO"/>
              </w:rPr>
              <w:t>Sulfat</w:t>
            </w:r>
          </w:p>
        </w:tc>
        <w:tc>
          <w:tcPr>
            <w:tcW w:w="1418" w:type="dxa"/>
          </w:tcPr>
          <w:p w14:paraId="24F14E56" w14:textId="77777777" w:rsidR="00B30D93" w:rsidRPr="00B30D93" w:rsidRDefault="00B30D93" w:rsidP="00975DAB">
            <w:pPr>
              <w:spacing w:line="20" w:lineRule="atLeast"/>
              <w:ind w:firstLine="34"/>
              <w:jc w:val="both"/>
              <w:rPr>
                <w:rFonts w:asciiTheme="majorBidi" w:hAnsiTheme="majorBidi" w:cstheme="majorBidi"/>
                <w:sz w:val="24"/>
                <w:szCs w:val="24"/>
                <w:lang w:val="ro-RO"/>
              </w:rPr>
            </w:pPr>
            <w:r w:rsidRPr="00B30D93">
              <w:rPr>
                <w:rFonts w:asciiTheme="majorBidi" w:hAnsiTheme="majorBidi" w:cstheme="majorBidi"/>
                <w:sz w:val="24"/>
                <w:szCs w:val="24"/>
                <w:lang w:val="ro-RO"/>
              </w:rPr>
              <w:t>Purja de saramură</w:t>
            </w:r>
          </w:p>
        </w:tc>
        <w:tc>
          <w:tcPr>
            <w:tcW w:w="1701" w:type="dxa"/>
          </w:tcPr>
          <w:p w14:paraId="19E3BF18" w14:textId="77777777" w:rsidR="00B30D93" w:rsidRPr="00B30D93" w:rsidRDefault="00B30D93" w:rsidP="00975DAB">
            <w:pPr>
              <w:spacing w:line="20" w:lineRule="atLeast"/>
              <w:ind w:firstLine="34"/>
              <w:jc w:val="both"/>
              <w:rPr>
                <w:rFonts w:asciiTheme="majorBidi" w:hAnsiTheme="majorBidi" w:cstheme="majorBidi"/>
                <w:sz w:val="24"/>
                <w:szCs w:val="24"/>
                <w:lang w:val="ro-RO"/>
              </w:rPr>
            </w:pPr>
            <w:r w:rsidRPr="00B30D93">
              <w:rPr>
                <w:rFonts w:asciiTheme="majorBidi" w:hAnsiTheme="majorBidi" w:cstheme="majorBidi"/>
                <w:sz w:val="24"/>
                <w:szCs w:val="24"/>
                <w:lang w:val="ro-RO"/>
              </w:rPr>
              <w:t>Cromatografie ionică</w:t>
            </w:r>
          </w:p>
        </w:tc>
        <w:tc>
          <w:tcPr>
            <w:tcW w:w="1842" w:type="dxa"/>
          </w:tcPr>
          <w:p w14:paraId="58BF0D6C" w14:textId="76C13164" w:rsidR="00B30D93" w:rsidRPr="00AF4C69" w:rsidRDefault="00490416" w:rsidP="00975DAB">
            <w:pPr>
              <w:spacing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SM </w:t>
            </w:r>
            <w:r w:rsidR="00B30D93" w:rsidRPr="00AF4C69">
              <w:rPr>
                <w:rFonts w:asciiTheme="majorBidi" w:hAnsiTheme="majorBidi" w:cstheme="majorBidi"/>
                <w:sz w:val="24"/>
                <w:szCs w:val="24"/>
                <w:lang w:val="ro-RO"/>
              </w:rPr>
              <w:t>EN ISO 10304-1</w:t>
            </w:r>
          </w:p>
        </w:tc>
        <w:tc>
          <w:tcPr>
            <w:tcW w:w="1560" w:type="dxa"/>
          </w:tcPr>
          <w:p w14:paraId="35211B52" w14:textId="77777777" w:rsidR="00B30D93" w:rsidRPr="00B30D93" w:rsidRDefault="00B30D93" w:rsidP="00975DAB">
            <w:pPr>
              <w:spacing w:line="20" w:lineRule="atLeast"/>
              <w:ind w:firstLine="34"/>
              <w:jc w:val="both"/>
              <w:rPr>
                <w:rFonts w:asciiTheme="majorBidi" w:hAnsiTheme="majorBidi" w:cstheme="majorBidi"/>
                <w:sz w:val="24"/>
                <w:szCs w:val="24"/>
                <w:lang w:val="ro-RO"/>
              </w:rPr>
            </w:pPr>
            <w:r w:rsidRPr="00B30D93">
              <w:rPr>
                <w:rFonts w:asciiTheme="majorBidi" w:hAnsiTheme="majorBidi" w:cstheme="majorBidi"/>
                <w:sz w:val="24"/>
                <w:szCs w:val="24"/>
                <w:lang w:val="ro-RO"/>
              </w:rPr>
              <w:t>Anual</w:t>
            </w:r>
          </w:p>
        </w:tc>
        <w:tc>
          <w:tcPr>
            <w:tcW w:w="997" w:type="dxa"/>
          </w:tcPr>
          <w:p w14:paraId="79CACEA7" w14:textId="77777777" w:rsidR="00B30D93" w:rsidRPr="00B30D93" w:rsidRDefault="00B30D93" w:rsidP="00975DAB">
            <w:pPr>
              <w:spacing w:line="20" w:lineRule="atLeast"/>
              <w:ind w:firstLine="34"/>
              <w:jc w:val="both"/>
              <w:rPr>
                <w:rFonts w:asciiTheme="majorBidi" w:hAnsiTheme="majorBidi" w:cstheme="majorBidi"/>
                <w:sz w:val="24"/>
                <w:szCs w:val="24"/>
                <w:lang w:val="ro-RO"/>
              </w:rPr>
            </w:pPr>
            <w:r w:rsidRPr="00B30D93">
              <w:rPr>
                <w:rFonts w:asciiTheme="majorBidi" w:hAnsiTheme="majorBidi" w:cstheme="majorBidi"/>
                <w:sz w:val="24"/>
                <w:szCs w:val="24"/>
                <w:lang w:val="ro-RO"/>
              </w:rPr>
              <w:t>—</w:t>
            </w:r>
          </w:p>
        </w:tc>
      </w:tr>
      <w:tr w:rsidR="00B30D93" w14:paraId="62DC9A89" w14:textId="77777777" w:rsidTr="00B30D93">
        <w:trPr>
          <w:trHeight w:val="428"/>
        </w:trPr>
        <w:tc>
          <w:tcPr>
            <w:tcW w:w="1129" w:type="dxa"/>
            <w:vMerge/>
          </w:tcPr>
          <w:p w14:paraId="2576F3E7" w14:textId="77777777" w:rsidR="00B30D93" w:rsidRDefault="00B30D93" w:rsidP="00975DAB">
            <w:pPr>
              <w:spacing w:line="20" w:lineRule="atLeast"/>
              <w:rPr>
                <w:sz w:val="2"/>
                <w:szCs w:val="2"/>
              </w:rPr>
            </w:pPr>
          </w:p>
        </w:tc>
        <w:tc>
          <w:tcPr>
            <w:tcW w:w="1276" w:type="dxa"/>
          </w:tcPr>
          <w:p w14:paraId="0AD62417" w14:textId="77777777" w:rsidR="00B30D93" w:rsidRPr="00B30D93" w:rsidRDefault="00B30D93" w:rsidP="00975DAB">
            <w:pPr>
              <w:spacing w:line="20" w:lineRule="atLeast"/>
              <w:ind w:firstLine="34"/>
              <w:jc w:val="both"/>
              <w:rPr>
                <w:rFonts w:asciiTheme="majorBidi" w:hAnsiTheme="majorBidi" w:cstheme="majorBidi"/>
                <w:sz w:val="24"/>
                <w:szCs w:val="24"/>
                <w:lang w:val="ro-RO"/>
              </w:rPr>
            </w:pPr>
            <w:r w:rsidRPr="00B30D93">
              <w:rPr>
                <w:rFonts w:asciiTheme="majorBidi" w:hAnsiTheme="majorBidi" w:cstheme="majorBidi"/>
                <w:sz w:val="24"/>
                <w:szCs w:val="24"/>
                <w:lang w:val="ro-RO"/>
              </w:rPr>
              <w:t>Metale grele relevante (de exemplu, nichel sau cupru)</w:t>
            </w:r>
          </w:p>
        </w:tc>
        <w:tc>
          <w:tcPr>
            <w:tcW w:w="1418" w:type="dxa"/>
          </w:tcPr>
          <w:p w14:paraId="4CE52A8D" w14:textId="77777777" w:rsidR="00B30D93" w:rsidRPr="00B30D93" w:rsidRDefault="00B30D93" w:rsidP="00975DAB">
            <w:pPr>
              <w:spacing w:line="20" w:lineRule="atLeast"/>
              <w:ind w:firstLine="34"/>
              <w:jc w:val="both"/>
              <w:rPr>
                <w:rFonts w:asciiTheme="majorBidi" w:hAnsiTheme="majorBidi" w:cstheme="majorBidi"/>
                <w:sz w:val="24"/>
                <w:szCs w:val="24"/>
                <w:lang w:val="ro-RO"/>
              </w:rPr>
            </w:pPr>
            <w:r w:rsidRPr="00B30D93">
              <w:rPr>
                <w:rFonts w:asciiTheme="majorBidi" w:hAnsiTheme="majorBidi" w:cstheme="majorBidi"/>
                <w:sz w:val="24"/>
                <w:szCs w:val="24"/>
                <w:lang w:val="ro-RO"/>
              </w:rPr>
              <w:t>Purja de saramură</w:t>
            </w:r>
          </w:p>
        </w:tc>
        <w:tc>
          <w:tcPr>
            <w:tcW w:w="1701" w:type="dxa"/>
          </w:tcPr>
          <w:p w14:paraId="6634F085" w14:textId="77777777" w:rsidR="00B30D93" w:rsidRPr="00B30D93" w:rsidRDefault="00B30D93" w:rsidP="00975DAB">
            <w:pPr>
              <w:spacing w:line="20" w:lineRule="atLeast"/>
              <w:ind w:left="-108" w:right="-105" w:firstLine="34"/>
              <w:jc w:val="both"/>
              <w:rPr>
                <w:rFonts w:asciiTheme="majorBidi" w:hAnsiTheme="majorBidi" w:cstheme="majorBidi"/>
                <w:sz w:val="24"/>
                <w:szCs w:val="24"/>
                <w:lang w:val="ro-RO"/>
              </w:rPr>
            </w:pPr>
            <w:r w:rsidRPr="00B30D93">
              <w:rPr>
                <w:rFonts w:asciiTheme="majorBidi" w:hAnsiTheme="majorBidi" w:cstheme="majorBidi"/>
                <w:sz w:val="24"/>
                <w:szCs w:val="24"/>
                <w:lang w:val="ro-RO"/>
              </w:rPr>
              <w:t>Spectrometrie de emisie optică cu plasmă cuplată inductiv sau spectrometrie de masă cu plasmă cuplată inductiv</w:t>
            </w:r>
          </w:p>
        </w:tc>
        <w:tc>
          <w:tcPr>
            <w:tcW w:w="1842" w:type="dxa"/>
          </w:tcPr>
          <w:p w14:paraId="3A3213C5" w14:textId="63F9809D" w:rsidR="00B30D93" w:rsidRPr="00AF4C69" w:rsidRDefault="00490416" w:rsidP="00975DAB">
            <w:pPr>
              <w:spacing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SM SR </w:t>
            </w:r>
            <w:r w:rsidR="00B30D93" w:rsidRPr="00AF4C69">
              <w:rPr>
                <w:rFonts w:asciiTheme="majorBidi" w:hAnsiTheme="majorBidi" w:cstheme="majorBidi"/>
                <w:sz w:val="24"/>
                <w:szCs w:val="24"/>
                <w:lang w:val="ro-RO"/>
              </w:rPr>
              <w:t>EN ISO 11885</w:t>
            </w:r>
          </w:p>
          <w:p w14:paraId="2E2D4702" w14:textId="3EE1187E" w:rsidR="00B30D93" w:rsidRPr="00AF4C69" w:rsidRDefault="00B30D93" w:rsidP="00975DAB">
            <w:pPr>
              <w:spacing w:line="20" w:lineRule="atLeast"/>
              <w:ind w:firstLine="34"/>
              <w:jc w:val="both"/>
              <w:rPr>
                <w:rFonts w:asciiTheme="majorBidi" w:hAnsiTheme="majorBidi" w:cstheme="majorBidi"/>
                <w:sz w:val="24"/>
                <w:szCs w:val="24"/>
                <w:lang w:val="ro-RO"/>
              </w:rPr>
            </w:pPr>
            <w:r w:rsidRPr="00AF4C69">
              <w:rPr>
                <w:rFonts w:asciiTheme="majorBidi" w:hAnsiTheme="majorBidi" w:cstheme="majorBidi"/>
                <w:sz w:val="24"/>
                <w:szCs w:val="24"/>
                <w:lang w:val="ro-RO"/>
              </w:rPr>
              <w:t xml:space="preserve">sau </w:t>
            </w:r>
            <w:r w:rsidR="00490416" w:rsidRPr="00AF4C69">
              <w:rPr>
                <w:rFonts w:asciiTheme="majorBidi" w:hAnsiTheme="majorBidi" w:cstheme="majorBidi"/>
                <w:sz w:val="24"/>
                <w:szCs w:val="24"/>
                <w:lang w:val="ro-RO"/>
              </w:rPr>
              <w:t xml:space="preserve">SM </w:t>
            </w:r>
            <w:r w:rsidRPr="00AF4C69">
              <w:rPr>
                <w:rFonts w:asciiTheme="majorBidi" w:hAnsiTheme="majorBidi" w:cstheme="majorBidi"/>
                <w:sz w:val="24"/>
                <w:szCs w:val="24"/>
                <w:lang w:val="ro-RO"/>
              </w:rPr>
              <w:t>EN ISO 17294-2</w:t>
            </w:r>
          </w:p>
        </w:tc>
        <w:tc>
          <w:tcPr>
            <w:tcW w:w="1560" w:type="dxa"/>
          </w:tcPr>
          <w:p w14:paraId="0626EBA9" w14:textId="77777777" w:rsidR="00B30D93" w:rsidRPr="00B30D93" w:rsidRDefault="00B30D93" w:rsidP="00975DAB">
            <w:pPr>
              <w:spacing w:line="20" w:lineRule="atLeast"/>
              <w:ind w:firstLine="34"/>
              <w:jc w:val="both"/>
              <w:rPr>
                <w:rFonts w:asciiTheme="majorBidi" w:hAnsiTheme="majorBidi" w:cstheme="majorBidi"/>
                <w:sz w:val="24"/>
                <w:szCs w:val="24"/>
                <w:lang w:val="ro-RO"/>
              </w:rPr>
            </w:pPr>
            <w:r w:rsidRPr="00B30D93">
              <w:rPr>
                <w:rFonts w:asciiTheme="majorBidi" w:hAnsiTheme="majorBidi" w:cstheme="majorBidi"/>
                <w:sz w:val="24"/>
                <w:szCs w:val="24"/>
                <w:lang w:val="ro-RO"/>
              </w:rPr>
              <w:t>Anual</w:t>
            </w:r>
          </w:p>
        </w:tc>
        <w:tc>
          <w:tcPr>
            <w:tcW w:w="997" w:type="dxa"/>
          </w:tcPr>
          <w:p w14:paraId="00A55C8F" w14:textId="77777777" w:rsidR="00B30D93" w:rsidRPr="00B30D93" w:rsidRDefault="00B30D93" w:rsidP="00975DAB">
            <w:pPr>
              <w:spacing w:line="20" w:lineRule="atLeast"/>
              <w:ind w:firstLine="34"/>
              <w:jc w:val="both"/>
              <w:rPr>
                <w:rFonts w:asciiTheme="majorBidi" w:hAnsiTheme="majorBidi" w:cstheme="majorBidi"/>
                <w:sz w:val="24"/>
                <w:szCs w:val="24"/>
                <w:lang w:val="ro-RO"/>
              </w:rPr>
            </w:pPr>
            <w:r w:rsidRPr="00B30D93">
              <w:rPr>
                <w:rFonts w:asciiTheme="majorBidi" w:hAnsiTheme="majorBidi" w:cstheme="majorBidi"/>
                <w:sz w:val="24"/>
                <w:szCs w:val="24"/>
                <w:lang w:val="ro-RO"/>
              </w:rPr>
              <w:t>—</w:t>
            </w:r>
          </w:p>
        </w:tc>
      </w:tr>
    </w:tbl>
    <w:p w14:paraId="260E95B3" w14:textId="1CC0125F" w:rsidR="0029241A" w:rsidRPr="00BF0806" w:rsidRDefault="00BF0806" w:rsidP="00975DAB">
      <w:pPr>
        <w:pStyle w:val="Listparagraf"/>
        <w:numPr>
          <w:ilvl w:val="0"/>
          <w:numId w:val="1"/>
        </w:numPr>
        <w:spacing w:after="0" w:line="20" w:lineRule="atLeast"/>
        <w:jc w:val="both"/>
        <w:rPr>
          <w:rFonts w:asciiTheme="majorBidi" w:hAnsiTheme="majorBidi" w:cstheme="majorBidi"/>
          <w:sz w:val="20"/>
          <w:szCs w:val="20"/>
          <w:lang w:val="ro-MD"/>
        </w:rPr>
      </w:pPr>
      <w:r w:rsidRPr="00BF0806">
        <w:rPr>
          <w:rFonts w:asciiTheme="majorBidi" w:hAnsiTheme="majorBidi" w:cstheme="majorBidi"/>
          <w:sz w:val="20"/>
          <w:szCs w:val="20"/>
          <w:lang w:val="ro-MD"/>
        </w:rPr>
        <w:t>Monitorizarea cuprinde atât monitorizarea continuă, cât și pe cea periodică, astfel cum se indică.</w:t>
      </w:r>
    </w:p>
    <w:p w14:paraId="52748820" w14:textId="77777777" w:rsidR="00975DAB" w:rsidRPr="00975DAB" w:rsidRDefault="00975DAB" w:rsidP="00975DAB">
      <w:pPr>
        <w:spacing w:after="0" w:line="240" w:lineRule="auto"/>
        <w:ind w:firstLine="567"/>
        <w:jc w:val="both"/>
        <w:rPr>
          <w:rFonts w:asciiTheme="majorBidi" w:hAnsiTheme="majorBidi" w:cstheme="majorBidi"/>
          <w:b/>
          <w:bCs/>
          <w:sz w:val="16"/>
          <w:szCs w:val="16"/>
          <w:lang w:val="ro-MD"/>
        </w:rPr>
      </w:pPr>
    </w:p>
    <w:p w14:paraId="576FF7CB" w14:textId="14BA845C" w:rsidR="00C27E64" w:rsidRPr="00C27E64" w:rsidRDefault="00C27E64" w:rsidP="00975DAB">
      <w:pPr>
        <w:spacing w:after="0" w:line="240" w:lineRule="auto"/>
        <w:ind w:firstLine="567"/>
        <w:jc w:val="both"/>
        <w:rPr>
          <w:rFonts w:asciiTheme="majorBidi" w:hAnsiTheme="majorBidi" w:cstheme="majorBidi"/>
          <w:b/>
          <w:bCs/>
          <w:sz w:val="28"/>
          <w:szCs w:val="28"/>
          <w:lang w:val="ro-MD"/>
        </w:rPr>
      </w:pPr>
      <w:r w:rsidRPr="00C27E64">
        <w:rPr>
          <w:rFonts w:asciiTheme="majorBidi" w:hAnsiTheme="majorBidi" w:cstheme="majorBidi"/>
          <w:b/>
          <w:bCs/>
          <w:sz w:val="28"/>
          <w:szCs w:val="28"/>
          <w:lang w:val="ro-MD"/>
        </w:rPr>
        <w:t>6. Emisiile în aer</w:t>
      </w:r>
    </w:p>
    <w:p w14:paraId="7D81FCC3"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BAT 8: Pentru a se reduce emisiile dirijate în aer de clor și dioxid de clor care rezultă în urma prelucrării clorului, BAT constau în proiectarea, întreținerea și exploatarea unei unități de absorbție a clorului care să încorporeze o combinație adecvată a următoarele caracteristici:</w:t>
      </w:r>
    </w:p>
    <w:p w14:paraId="7ECAB2C2"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(i) o unitate de absorbție bazată pe coloane și/sau ejectoare cu umplutură de soluție alcalină (de exemplu, soluție de hidroxid de sodiu) ca lichid de spălare;</w:t>
      </w:r>
    </w:p>
    <w:p w14:paraId="4138A84C"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(ii) echipament de dozare a peroxidului de hidrogen sau, dacă este necesar, un scruber umed cu peroxid de hidrogen pentru a se reduce concentrațiile dioxidului de clor;</w:t>
      </w:r>
    </w:p>
    <w:p w14:paraId="359D5423"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(iii) dimensiuni adecvate pentru scenariul cel mai pesimist (obținut din evaluarea riscurilor) din punctul de vedere al cantității și al debitului de clor produs (absorbția întregii producții a halei de electroliză pentru o perioadă de timp suficientă până la închiderea instalației);</w:t>
      </w:r>
    </w:p>
    <w:p w14:paraId="6FB18519"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(iv) dimensionarea adecvată a alimentării cu lichid de spălare și a capacității de depozitare pentru a se asigura în permanență un surplus;</w:t>
      </w:r>
    </w:p>
    <w:p w14:paraId="084C0DBE"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(v) în cazul coloanelor cu umplutură, dimensiunea acestora ar trebui să fie adecvată pentru a se evita permanent înecarea;</w:t>
      </w:r>
    </w:p>
    <w:p w14:paraId="68B7D6A9"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(vi) prevenirea pătrunderii clorului lichid în unitatea de absorbție;</w:t>
      </w:r>
    </w:p>
    <w:p w14:paraId="6FB30AC7"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(vii) prevenirea refluxului lichidului de spălare în circuitul clorului;</w:t>
      </w:r>
    </w:p>
    <w:p w14:paraId="42B15806"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(viii) prevenirea precipitării solidelor în unitatea de absorbție;</w:t>
      </w:r>
    </w:p>
    <w:p w14:paraId="288AAF07"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(ix) utilizarea schimbătoarelor de căldură pentru a menține în permanență temperatura sub 55 °C în unitatea de producție;</w:t>
      </w:r>
    </w:p>
    <w:p w14:paraId="6B697901"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lastRenderedPageBreak/>
        <w:t>(x) furnizarea de aer de diluare după absorbția clorului pentru a se preveni formarea de amestecuri de gaze explozive;</w:t>
      </w:r>
    </w:p>
    <w:p w14:paraId="485416EB"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(xi) utilizarea unor materiale de construcție care să reziste permanent condițiilor extrem de corozive;</w:t>
      </w:r>
    </w:p>
    <w:p w14:paraId="5D002370"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(xii) utilizarea unor echipamente de siguranță, cum ar fi un scruber suplimentar în serie cu cel în funcțiune, un rezervor de urgență cu lichid de spălare care să alimenteze scruberul prin metoda gravitațională, ventilatoare auxiliare și de rezervă, pompe auxiliare și de rezervă;</w:t>
      </w:r>
    </w:p>
    <w:p w14:paraId="695C795E"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(xiii) asigurarea unui sistem de rezervă independent pentru instalațiile electrice critice;</w:t>
      </w:r>
    </w:p>
    <w:p w14:paraId="1BA90AC1"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(xiv) dotarea cu un întrerupător automat pentru sistemul de rezervă în caz de urgență și efectuarea de verificări periodice ale acestui sistem și ale întrerupătorului;</w:t>
      </w:r>
    </w:p>
    <w:p w14:paraId="3F0E4E67"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(xv) asigurarea unui sistem de monitorizare și alarmă pentru următorii parametri:</w:t>
      </w:r>
    </w:p>
    <w:p w14:paraId="22E2996A"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(a) prezența clorului la ieșirea din unitatea de absorbție și în zona din jurul acesteia;</w:t>
      </w:r>
    </w:p>
    <w:p w14:paraId="64EABF77" w14:textId="6A2442BC" w:rsidR="00BF0806"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(b) temperatura lichidelor de spălare;</w:t>
      </w:r>
    </w:p>
    <w:p w14:paraId="33E36EB7"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(c) potențialul de reducere și alcalinitatea lichidelor de spălare;</w:t>
      </w:r>
    </w:p>
    <w:p w14:paraId="371B44B6"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(d) presiunea de aspirație;</w:t>
      </w:r>
    </w:p>
    <w:p w14:paraId="2C27D8FA"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(e) debitul lichidelor de spălare.</w:t>
      </w:r>
    </w:p>
    <w:p w14:paraId="0FBBC704" w14:textId="4D793991"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Nivelul de emisii asociat BAT pentru clor și dioxid de clor, măsurate împreună și exprimate ca Cl</w:t>
      </w:r>
      <w:r w:rsidRPr="00975DAB">
        <w:rPr>
          <w:rFonts w:asciiTheme="majorBidi" w:hAnsiTheme="majorBidi" w:cstheme="majorBidi"/>
          <w:sz w:val="28"/>
          <w:szCs w:val="28"/>
          <w:vertAlign w:val="subscript"/>
          <w:lang w:val="ro-MD"/>
        </w:rPr>
        <w:t>2</w:t>
      </w:r>
      <w:r w:rsidRPr="00C27E64">
        <w:rPr>
          <w:rFonts w:asciiTheme="majorBidi" w:hAnsiTheme="majorBidi" w:cstheme="majorBidi"/>
          <w:sz w:val="28"/>
          <w:szCs w:val="28"/>
          <w:lang w:val="ro-MD"/>
        </w:rPr>
        <w:t xml:space="preserve"> , este de 0,2- 1,0 mg/m</w:t>
      </w:r>
      <w:r w:rsidRPr="00975DAB">
        <w:rPr>
          <w:rFonts w:asciiTheme="majorBidi" w:hAnsiTheme="majorBidi" w:cstheme="majorBidi"/>
          <w:sz w:val="28"/>
          <w:szCs w:val="28"/>
          <w:vertAlign w:val="superscript"/>
          <w:lang w:val="ro-MD"/>
        </w:rPr>
        <w:t>3</w:t>
      </w:r>
      <w:r w:rsidRPr="00C27E64">
        <w:rPr>
          <w:rFonts w:asciiTheme="majorBidi" w:hAnsiTheme="majorBidi" w:cstheme="majorBidi"/>
          <w:sz w:val="28"/>
          <w:szCs w:val="28"/>
          <w:lang w:val="ro-MD"/>
        </w:rPr>
        <w:t xml:space="preserve"> , ca valoare medie a cel puțin trei măsurători orare consecutive, realizate cel puțin o dată pe an la ieșirea din unitatea de absorbție a clorului. Monitorizarea aferentă este prevăzută în BAT 7.</w:t>
      </w:r>
    </w:p>
    <w:p w14:paraId="7F5CF961" w14:textId="77777777" w:rsidR="00C27E64" w:rsidRPr="00C27E64" w:rsidRDefault="00C27E64" w:rsidP="00975DAB">
      <w:pPr>
        <w:spacing w:after="0" w:line="240" w:lineRule="auto"/>
        <w:ind w:firstLine="567"/>
        <w:jc w:val="both"/>
        <w:rPr>
          <w:rFonts w:asciiTheme="majorBidi" w:hAnsiTheme="majorBidi" w:cstheme="majorBidi"/>
          <w:sz w:val="16"/>
          <w:szCs w:val="16"/>
          <w:lang w:val="ro-MD"/>
        </w:rPr>
      </w:pPr>
    </w:p>
    <w:p w14:paraId="31CE8FEA" w14:textId="44FED5CD"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BAT 9: Utilizarea tetraclorurii de carbon pentru eliminarea triclorurii de azot sau pentru recuperarea clorului din gazele reziduale nu constituie BAT.</w:t>
      </w:r>
    </w:p>
    <w:p w14:paraId="726927E7" w14:textId="77777777" w:rsidR="00C27E64" w:rsidRPr="00C27E64" w:rsidRDefault="00C27E64" w:rsidP="00975DAB">
      <w:pPr>
        <w:spacing w:after="0" w:line="240" w:lineRule="auto"/>
        <w:ind w:firstLine="567"/>
        <w:jc w:val="both"/>
        <w:rPr>
          <w:rFonts w:asciiTheme="majorBidi" w:hAnsiTheme="majorBidi" w:cstheme="majorBidi"/>
          <w:sz w:val="16"/>
          <w:szCs w:val="16"/>
          <w:lang w:val="ro-MD"/>
        </w:rPr>
      </w:pPr>
    </w:p>
    <w:p w14:paraId="5C73C4F8" w14:textId="2CD7EB43"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 xml:space="preserve">BAT 10: Utilizarea agenților frigorifici cu potențial de încălzire globală ridicat și, în orice caz, mai mare de 150 [de exemplu, numeroase </w:t>
      </w:r>
      <w:proofErr w:type="spellStart"/>
      <w:r w:rsidRPr="00C27E64">
        <w:rPr>
          <w:rFonts w:asciiTheme="majorBidi" w:hAnsiTheme="majorBidi" w:cstheme="majorBidi"/>
          <w:sz w:val="28"/>
          <w:szCs w:val="28"/>
          <w:lang w:val="ro-MD"/>
        </w:rPr>
        <w:t>hidrofluorocarburi</w:t>
      </w:r>
      <w:proofErr w:type="spellEnd"/>
      <w:r w:rsidRPr="00C27E64">
        <w:rPr>
          <w:rFonts w:asciiTheme="majorBidi" w:hAnsiTheme="majorBidi" w:cstheme="majorBidi"/>
          <w:sz w:val="28"/>
          <w:szCs w:val="28"/>
          <w:lang w:val="ro-MD"/>
        </w:rPr>
        <w:t xml:space="preserve"> (HFC)] în noile unități de lichefiere a clorului nu poate fi considerată ca fiind BAT.</w:t>
      </w:r>
    </w:p>
    <w:p w14:paraId="362C9D8E" w14:textId="043A66EF"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D e s c r i e r e</w:t>
      </w:r>
      <w:r w:rsidR="00975DAB">
        <w:rPr>
          <w:rFonts w:asciiTheme="majorBidi" w:hAnsiTheme="majorBidi" w:cstheme="majorBidi"/>
          <w:sz w:val="28"/>
          <w:szCs w:val="28"/>
          <w:lang w:val="ro-MD"/>
        </w:rPr>
        <w:t xml:space="preserve">: </w:t>
      </w:r>
      <w:r w:rsidRPr="00C27E64">
        <w:rPr>
          <w:rFonts w:asciiTheme="majorBidi" w:hAnsiTheme="majorBidi" w:cstheme="majorBidi"/>
          <w:sz w:val="28"/>
          <w:szCs w:val="28"/>
          <w:lang w:val="ro-MD"/>
        </w:rPr>
        <w:t>Printre agenții frigorifici adecvați se numără, de exemplu:</w:t>
      </w:r>
    </w:p>
    <w:p w14:paraId="68A51585"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 o combinație de dioxid de carbon și amoniac, în două circuite de răcire;</w:t>
      </w:r>
    </w:p>
    <w:p w14:paraId="20376D5B"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 clor;</w:t>
      </w:r>
    </w:p>
    <w:p w14:paraId="096AEDF7" w14:textId="7777777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 apă.</w:t>
      </w:r>
    </w:p>
    <w:p w14:paraId="061314BD" w14:textId="22FC1A67" w:rsidR="00C27E64" w:rsidRPr="00C27E64" w:rsidRDefault="00C27E64" w:rsidP="00975DAB">
      <w:pPr>
        <w:spacing w:after="0" w:line="240" w:lineRule="auto"/>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A p l i c a b i l i t a t e</w:t>
      </w:r>
      <w:r w:rsidR="00975DAB">
        <w:rPr>
          <w:rFonts w:asciiTheme="majorBidi" w:hAnsiTheme="majorBidi" w:cstheme="majorBidi"/>
          <w:sz w:val="28"/>
          <w:szCs w:val="28"/>
          <w:lang w:val="ro-MD"/>
        </w:rPr>
        <w:t xml:space="preserve">: </w:t>
      </w:r>
      <w:r w:rsidRPr="00C27E64">
        <w:rPr>
          <w:rFonts w:asciiTheme="majorBidi" w:hAnsiTheme="majorBidi" w:cstheme="majorBidi"/>
          <w:sz w:val="28"/>
          <w:szCs w:val="28"/>
          <w:lang w:val="ro-MD"/>
        </w:rPr>
        <w:t>La selectarea agentului frigorific trebuie să se aibă în vedere siguranța în exploatare și eficiența energetică.</w:t>
      </w:r>
    </w:p>
    <w:p w14:paraId="1A46B1F1" w14:textId="77777777" w:rsidR="00C27E64" w:rsidRPr="00C27E64" w:rsidRDefault="00C27E64" w:rsidP="00C27E64">
      <w:pPr>
        <w:spacing w:after="0"/>
        <w:ind w:firstLine="567"/>
        <w:rPr>
          <w:rFonts w:asciiTheme="majorBidi" w:hAnsiTheme="majorBidi" w:cstheme="majorBidi"/>
          <w:sz w:val="16"/>
          <w:szCs w:val="16"/>
          <w:lang w:val="ro-MD"/>
        </w:rPr>
      </w:pPr>
    </w:p>
    <w:p w14:paraId="250F5D05" w14:textId="472CBC75" w:rsidR="00C27E64" w:rsidRPr="00C27E64" w:rsidRDefault="00C27E64" w:rsidP="00975DAB">
      <w:pPr>
        <w:spacing w:after="0" w:line="20" w:lineRule="atLeast"/>
        <w:ind w:firstLine="567"/>
        <w:rPr>
          <w:rFonts w:asciiTheme="majorBidi" w:hAnsiTheme="majorBidi" w:cstheme="majorBidi"/>
          <w:b/>
          <w:bCs/>
          <w:sz w:val="28"/>
          <w:szCs w:val="28"/>
          <w:lang w:val="ro-MD"/>
        </w:rPr>
      </w:pPr>
      <w:r w:rsidRPr="00C27E64">
        <w:rPr>
          <w:rFonts w:asciiTheme="majorBidi" w:hAnsiTheme="majorBidi" w:cstheme="majorBidi"/>
          <w:b/>
          <w:bCs/>
          <w:sz w:val="28"/>
          <w:szCs w:val="28"/>
          <w:lang w:val="ro-MD"/>
        </w:rPr>
        <w:t>7. Emisiile în apă</w:t>
      </w:r>
    </w:p>
    <w:p w14:paraId="6B2B7812" w14:textId="597051CC" w:rsidR="00C27E64" w:rsidRDefault="00C27E64" w:rsidP="00975DAB">
      <w:pPr>
        <w:spacing w:after="0" w:line="20" w:lineRule="atLeast"/>
        <w:ind w:firstLine="567"/>
        <w:jc w:val="both"/>
        <w:rPr>
          <w:rFonts w:asciiTheme="majorBidi" w:hAnsiTheme="majorBidi" w:cstheme="majorBidi"/>
          <w:sz w:val="28"/>
          <w:szCs w:val="28"/>
          <w:lang w:val="ro-MD"/>
        </w:rPr>
      </w:pPr>
      <w:r w:rsidRPr="00C27E64">
        <w:rPr>
          <w:rFonts w:asciiTheme="majorBidi" w:hAnsiTheme="majorBidi" w:cstheme="majorBidi"/>
          <w:sz w:val="28"/>
          <w:szCs w:val="28"/>
          <w:lang w:val="ro-MD"/>
        </w:rPr>
        <w:t>BAT 11: Pentru a se reduce emisiile de poluanți în apă, BAT constau în utilizarea unei combinații adecvate între tehnicile menționate mai jos.</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4"/>
        <w:gridCol w:w="3402"/>
        <w:gridCol w:w="6237"/>
      </w:tblGrid>
      <w:tr w:rsidR="007F0131" w:rsidRPr="007F0131" w14:paraId="6BBE1C6D" w14:textId="77777777" w:rsidTr="00975DAB">
        <w:trPr>
          <w:trHeight w:val="58"/>
        </w:trPr>
        <w:tc>
          <w:tcPr>
            <w:tcW w:w="284" w:type="dxa"/>
            <w:tcBorders>
              <w:left w:val="nil"/>
            </w:tcBorders>
          </w:tcPr>
          <w:p w14:paraId="16AE7ED7" w14:textId="77777777" w:rsidR="007F0131" w:rsidRPr="007F0131" w:rsidRDefault="007F0131" w:rsidP="00975DAB">
            <w:pPr>
              <w:spacing w:after="0" w:line="20" w:lineRule="atLeast"/>
              <w:ind w:left="-108" w:firstLine="675"/>
              <w:jc w:val="both"/>
              <w:rPr>
                <w:rFonts w:asciiTheme="majorBidi" w:hAnsiTheme="majorBidi" w:cstheme="majorBidi"/>
                <w:sz w:val="24"/>
                <w:szCs w:val="24"/>
                <w:lang w:val="ro-RO"/>
              </w:rPr>
            </w:pPr>
          </w:p>
        </w:tc>
        <w:tc>
          <w:tcPr>
            <w:tcW w:w="3402" w:type="dxa"/>
          </w:tcPr>
          <w:p w14:paraId="3F44B6AD" w14:textId="77777777" w:rsidR="007F0131" w:rsidRPr="007F0131" w:rsidRDefault="007F0131" w:rsidP="00975DAB">
            <w:pPr>
              <w:spacing w:after="0" w:line="20" w:lineRule="atLeast"/>
              <w:jc w:val="center"/>
              <w:rPr>
                <w:rFonts w:asciiTheme="majorBidi" w:hAnsiTheme="majorBidi" w:cstheme="majorBidi"/>
                <w:sz w:val="24"/>
                <w:szCs w:val="24"/>
                <w:lang w:val="ro-RO"/>
              </w:rPr>
            </w:pPr>
            <w:r w:rsidRPr="007F0131">
              <w:rPr>
                <w:rFonts w:asciiTheme="majorBidi" w:hAnsiTheme="majorBidi" w:cstheme="majorBidi"/>
                <w:sz w:val="24"/>
                <w:szCs w:val="24"/>
                <w:lang w:val="ro-RO"/>
              </w:rPr>
              <w:t>Tehnică</w:t>
            </w:r>
          </w:p>
        </w:tc>
        <w:tc>
          <w:tcPr>
            <w:tcW w:w="6237" w:type="dxa"/>
            <w:tcBorders>
              <w:right w:val="nil"/>
            </w:tcBorders>
          </w:tcPr>
          <w:p w14:paraId="4A20EA02" w14:textId="77777777" w:rsidR="007F0131" w:rsidRPr="007F0131" w:rsidRDefault="007F0131" w:rsidP="00975DAB">
            <w:pPr>
              <w:spacing w:after="0" w:line="20" w:lineRule="atLeast"/>
              <w:jc w:val="center"/>
              <w:rPr>
                <w:rFonts w:asciiTheme="majorBidi" w:hAnsiTheme="majorBidi" w:cstheme="majorBidi"/>
                <w:sz w:val="24"/>
                <w:szCs w:val="24"/>
                <w:lang w:val="ro-RO"/>
              </w:rPr>
            </w:pPr>
            <w:r w:rsidRPr="007F0131">
              <w:rPr>
                <w:rFonts w:asciiTheme="majorBidi" w:hAnsiTheme="majorBidi" w:cstheme="majorBidi"/>
                <w:sz w:val="24"/>
                <w:szCs w:val="24"/>
                <w:lang w:val="ro-RO"/>
              </w:rPr>
              <w:t>Descriere</w:t>
            </w:r>
          </w:p>
        </w:tc>
      </w:tr>
      <w:tr w:rsidR="007F0131" w:rsidRPr="007F0131" w14:paraId="59C05A2B" w14:textId="77777777" w:rsidTr="00975DAB">
        <w:trPr>
          <w:trHeight w:val="175"/>
        </w:trPr>
        <w:tc>
          <w:tcPr>
            <w:tcW w:w="284" w:type="dxa"/>
            <w:tcBorders>
              <w:left w:val="nil"/>
            </w:tcBorders>
          </w:tcPr>
          <w:p w14:paraId="7755694C"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t>a</w:t>
            </w:r>
          </w:p>
        </w:tc>
        <w:tc>
          <w:tcPr>
            <w:tcW w:w="3402" w:type="dxa"/>
          </w:tcPr>
          <w:p w14:paraId="22B57170"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t>Tehnici integrate în proces (</w:t>
            </w:r>
            <w:r w:rsidRPr="007F0131">
              <w:rPr>
                <w:rFonts w:asciiTheme="majorBidi" w:hAnsiTheme="majorBidi" w:cstheme="majorBidi"/>
                <w:sz w:val="24"/>
                <w:szCs w:val="24"/>
                <w:vertAlign w:val="superscript"/>
                <w:lang w:val="ro-RO"/>
              </w:rPr>
              <w:t>1</w:t>
            </w:r>
            <w:r w:rsidRPr="007F0131">
              <w:rPr>
                <w:rFonts w:asciiTheme="majorBidi" w:hAnsiTheme="majorBidi" w:cstheme="majorBidi"/>
                <w:sz w:val="24"/>
                <w:szCs w:val="24"/>
                <w:lang w:val="ro-RO"/>
              </w:rPr>
              <w:t>)</w:t>
            </w:r>
          </w:p>
        </w:tc>
        <w:tc>
          <w:tcPr>
            <w:tcW w:w="6237" w:type="dxa"/>
            <w:tcBorders>
              <w:right w:val="nil"/>
            </w:tcBorders>
          </w:tcPr>
          <w:p w14:paraId="25CD8DA9"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t>Tehnici de prevenire sau de reducere a generării de poluanți</w:t>
            </w:r>
          </w:p>
        </w:tc>
      </w:tr>
      <w:tr w:rsidR="007F0131" w:rsidRPr="007F0131" w14:paraId="29E2775A" w14:textId="77777777" w:rsidTr="00975DAB">
        <w:trPr>
          <w:trHeight w:val="308"/>
        </w:trPr>
        <w:tc>
          <w:tcPr>
            <w:tcW w:w="284" w:type="dxa"/>
            <w:tcBorders>
              <w:left w:val="nil"/>
            </w:tcBorders>
          </w:tcPr>
          <w:p w14:paraId="4350124A"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t>b</w:t>
            </w:r>
          </w:p>
        </w:tc>
        <w:tc>
          <w:tcPr>
            <w:tcW w:w="3402" w:type="dxa"/>
          </w:tcPr>
          <w:p w14:paraId="71DA8595"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t>Tratarea apelor uzate la sursă (</w:t>
            </w:r>
            <w:r w:rsidRPr="007F0131">
              <w:rPr>
                <w:rFonts w:asciiTheme="majorBidi" w:hAnsiTheme="majorBidi" w:cstheme="majorBidi"/>
                <w:sz w:val="24"/>
                <w:szCs w:val="24"/>
                <w:vertAlign w:val="superscript"/>
                <w:lang w:val="ro-RO"/>
              </w:rPr>
              <w:t>1</w:t>
            </w:r>
            <w:r w:rsidRPr="007F0131">
              <w:rPr>
                <w:rFonts w:asciiTheme="majorBidi" w:hAnsiTheme="majorBidi" w:cstheme="majorBidi"/>
                <w:sz w:val="24"/>
                <w:szCs w:val="24"/>
                <w:lang w:val="ro-RO"/>
              </w:rPr>
              <w:t>)</w:t>
            </w:r>
          </w:p>
        </w:tc>
        <w:tc>
          <w:tcPr>
            <w:tcW w:w="6237" w:type="dxa"/>
            <w:tcBorders>
              <w:right w:val="nil"/>
            </w:tcBorders>
          </w:tcPr>
          <w:p w14:paraId="6743AA20"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t>Tehnici de reducere sau de recuperare a poluanților înainte de deversarea acestora în sistemul de colectare a apelor uzate</w:t>
            </w:r>
          </w:p>
        </w:tc>
      </w:tr>
      <w:tr w:rsidR="007F0131" w:rsidRPr="007F0131" w14:paraId="3960E1F3" w14:textId="77777777" w:rsidTr="007F0131">
        <w:trPr>
          <w:trHeight w:val="403"/>
        </w:trPr>
        <w:tc>
          <w:tcPr>
            <w:tcW w:w="284" w:type="dxa"/>
            <w:tcBorders>
              <w:left w:val="nil"/>
            </w:tcBorders>
          </w:tcPr>
          <w:p w14:paraId="7009767C"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lastRenderedPageBreak/>
              <w:t>c</w:t>
            </w:r>
          </w:p>
        </w:tc>
        <w:tc>
          <w:tcPr>
            <w:tcW w:w="3402" w:type="dxa"/>
          </w:tcPr>
          <w:p w14:paraId="36135521"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proofErr w:type="spellStart"/>
            <w:r w:rsidRPr="007F0131">
              <w:rPr>
                <w:rFonts w:asciiTheme="majorBidi" w:hAnsiTheme="majorBidi" w:cstheme="majorBidi"/>
                <w:sz w:val="24"/>
                <w:szCs w:val="24"/>
                <w:lang w:val="ro-RO"/>
              </w:rPr>
              <w:t>Pretratarea</w:t>
            </w:r>
            <w:proofErr w:type="spellEnd"/>
            <w:r w:rsidRPr="007F0131">
              <w:rPr>
                <w:rFonts w:asciiTheme="majorBidi" w:hAnsiTheme="majorBidi" w:cstheme="majorBidi"/>
                <w:sz w:val="24"/>
                <w:szCs w:val="24"/>
                <w:lang w:val="ro-RO"/>
              </w:rPr>
              <w:t xml:space="preserve"> apelor uzate (</w:t>
            </w:r>
            <w:r w:rsidRPr="007F0131">
              <w:rPr>
                <w:rFonts w:asciiTheme="majorBidi" w:hAnsiTheme="majorBidi" w:cstheme="majorBidi"/>
                <w:sz w:val="24"/>
                <w:szCs w:val="24"/>
                <w:vertAlign w:val="superscript"/>
                <w:lang w:val="ro-RO"/>
              </w:rPr>
              <w:t>2</w:t>
            </w:r>
            <w:r w:rsidRPr="007F0131">
              <w:rPr>
                <w:rFonts w:asciiTheme="majorBidi" w:hAnsiTheme="majorBidi" w:cstheme="majorBidi"/>
                <w:sz w:val="24"/>
                <w:szCs w:val="24"/>
                <w:lang w:val="ro-RO"/>
              </w:rPr>
              <w:t>)</w:t>
            </w:r>
          </w:p>
        </w:tc>
        <w:tc>
          <w:tcPr>
            <w:tcW w:w="6237" w:type="dxa"/>
            <w:tcBorders>
              <w:right w:val="nil"/>
            </w:tcBorders>
          </w:tcPr>
          <w:p w14:paraId="1EB5A3FD"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t>Tehnici de reducere a poluanților înainte de tratarea apelor uzate</w:t>
            </w:r>
          </w:p>
        </w:tc>
      </w:tr>
      <w:tr w:rsidR="007F0131" w:rsidRPr="007F0131" w14:paraId="236DCE50" w14:textId="77777777" w:rsidTr="007F0131">
        <w:trPr>
          <w:trHeight w:val="595"/>
        </w:trPr>
        <w:tc>
          <w:tcPr>
            <w:tcW w:w="284" w:type="dxa"/>
            <w:tcBorders>
              <w:left w:val="nil"/>
            </w:tcBorders>
          </w:tcPr>
          <w:p w14:paraId="54C8F43A"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t>d</w:t>
            </w:r>
          </w:p>
        </w:tc>
        <w:tc>
          <w:tcPr>
            <w:tcW w:w="3402" w:type="dxa"/>
          </w:tcPr>
          <w:p w14:paraId="3C4E43D1"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t>Tratarea finală a apelor uzate (</w:t>
            </w:r>
            <w:r w:rsidRPr="007F0131">
              <w:rPr>
                <w:rFonts w:asciiTheme="majorBidi" w:hAnsiTheme="majorBidi" w:cstheme="majorBidi"/>
                <w:sz w:val="24"/>
                <w:szCs w:val="24"/>
                <w:vertAlign w:val="superscript"/>
                <w:lang w:val="ro-RO"/>
              </w:rPr>
              <w:t>2</w:t>
            </w:r>
            <w:r w:rsidRPr="007F0131">
              <w:rPr>
                <w:rFonts w:asciiTheme="majorBidi" w:hAnsiTheme="majorBidi" w:cstheme="majorBidi"/>
                <w:sz w:val="24"/>
                <w:szCs w:val="24"/>
                <w:lang w:val="ro-RO"/>
              </w:rPr>
              <w:t>)</w:t>
            </w:r>
          </w:p>
        </w:tc>
        <w:tc>
          <w:tcPr>
            <w:tcW w:w="6237" w:type="dxa"/>
            <w:tcBorders>
              <w:right w:val="nil"/>
            </w:tcBorders>
          </w:tcPr>
          <w:p w14:paraId="218C6E3D" w14:textId="77777777" w:rsidR="007F0131" w:rsidRPr="007F0131" w:rsidRDefault="007F0131" w:rsidP="00975DAB">
            <w:pPr>
              <w:spacing w:after="0" w:line="20" w:lineRule="atLeast"/>
              <w:ind w:firstLine="34"/>
              <w:jc w:val="both"/>
              <w:rPr>
                <w:rFonts w:asciiTheme="majorBidi" w:hAnsiTheme="majorBidi" w:cstheme="majorBidi"/>
                <w:sz w:val="24"/>
                <w:szCs w:val="24"/>
                <w:lang w:val="ro-RO"/>
              </w:rPr>
            </w:pPr>
            <w:r w:rsidRPr="007F0131">
              <w:rPr>
                <w:rFonts w:asciiTheme="majorBidi" w:hAnsiTheme="majorBidi" w:cstheme="majorBidi"/>
                <w:sz w:val="24"/>
                <w:szCs w:val="24"/>
                <w:lang w:val="ro-RO"/>
              </w:rPr>
              <w:t xml:space="preserve">Tratarea finală a apelor uzate prin tehnici mecanice, </w:t>
            </w:r>
            <w:proofErr w:type="spellStart"/>
            <w:r w:rsidRPr="007F0131">
              <w:rPr>
                <w:rFonts w:asciiTheme="majorBidi" w:hAnsiTheme="majorBidi" w:cstheme="majorBidi"/>
                <w:sz w:val="24"/>
                <w:szCs w:val="24"/>
                <w:lang w:val="ro-RO"/>
              </w:rPr>
              <w:t>fizico</w:t>
            </w:r>
            <w:proofErr w:type="spellEnd"/>
            <w:r w:rsidRPr="007F0131">
              <w:rPr>
                <w:rFonts w:asciiTheme="majorBidi" w:hAnsiTheme="majorBidi" w:cstheme="majorBidi"/>
                <w:sz w:val="24"/>
                <w:szCs w:val="24"/>
                <w:lang w:val="ro-RO"/>
              </w:rPr>
              <w:t>-chimice și/sau biologice înainte de evacuarea acestora către un corp de apă receptor</w:t>
            </w:r>
          </w:p>
        </w:tc>
      </w:tr>
    </w:tbl>
    <w:p w14:paraId="37EF9677" w14:textId="77777777" w:rsidR="007F0131" w:rsidRPr="007F0131" w:rsidRDefault="007F0131" w:rsidP="00975DAB">
      <w:pPr>
        <w:spacing w:after="0" w:line="20" w:lineRule="atLeast"/>
        <w:ind w:firstLine="567"/>
        <w:jc w:val="both"/>
        <w:rPr>
          <w:rFonts w:asciiTheme="majorBidi" w:hAnsiTheme="majorBidi" w:cstheme="majorBidi"/>
          <w:sz w:val="20"/>
          <w:szCs w:val="20"/>
          <w:lang w:val="ro-MD"/>
        </w:rPr>
      </w:pPr>
      <w:r w:rsidRPr="007F0131">
        <w:rPr>
          <w:rFonts w:asciiTheme="majorBidi" w:hAnsiTheme="majorBidi" w:cstheme="majorBidi"/>
          <w:sz w:val="20"/>
          <w:szCs w:val="20"/>
          <w:lang w:val="ro-MD"/>
        </w:rPr>
        <w:t>(1)</w:t>
      </w:r>
      <w:r w:rsidRPr="007F0131">
        <w:rPr>
          <w:rFonts w:asciiTheme="majorBidi" w:hAnsiTheme="majorBidi" w:cstheme="majorBidi"/>
          <w:sz w:val="20"/>
          <w:szCs w:val="20"/>
          <w:lang w:val="ro-MD"/>
        </w:rPr>
        <w:tab/>
        <w:t>Reglementate de BAT 1, 4, 12, 13, 14 și 15.</w:t>
      </w:r>
    </w:p>
    <w:p w14:paraId="1EE642B9" w14:textId="7D6C2785" w:rsidR="00C27E64" w:rsidRDefault="007F0131" w:rsidP="00975DAB">
      <w:pPr>
        <w:spacing w:after="0" w:line="20" w:lineRule="atLeast"/>
        <w:ind w:firstLine="567"/>
        <w:jc w:val="both"/>
        <w:rPr>
          <w:rFonts w:asciiTheme="majorBidi" w:hAnsiTheme="majorBidi" w:cstheme="majorBidi"/>
          <w:sz w:val="20"/>
          <w:szCs w:val="20"/>
          <w:lang w:val="ro-MD"/>
        </w:rPr>
      </w:pPr>
      <w:r w:rsidRPr="007F0131">
        <w:rPr>
          <w:rFonts w:asciiTheme="majorBidi" w:hAnsiTheme="majorBidi" w:cstheme="majorBidi"/>
          <w:sz w:val="20"/>
          <w:szCs w:val="20"/>
          <w:lang w:val="ro-MD"/>
        </w:rPr>
        <w:t>(2)</w:t>
      </w:r>
      <w:r w:rsidRPr="007F0131">
        <w:rPr>
          <w:rFonts w:asciiTheme="majorBidi" w:hAnsiTheme="majorBidi" w:cstheme="majorBidi"/>
          <w:sz w:val="20"/>
          <w:szCs w:val="20"/>
          <w:lang w:val="ro-MD"/>
        </w:rPr>
        <w:tab/>
        <w:t>În cadrul domeniului de aplicare al documentului de referință BAT privind sistemele comune de tratare/gestionare a apelor uzate și a gazelor reziduale în sectorul chimic (BREF despre CWW).</w:t>
      </w:r>
    </w:p>
    <w:p w14:paraId="30F4BF5D" w14:textId="77777777" w:rsidR="00901CF5" w:rsidRDefault="00901CF5" w:rsidP="00975DAB">
      <w:pPr>
        <w:spacing w:after="0" w:line="20" w:lineRule="atLeast"/>
        <w:ind w:firstLine="567"/>
        <w:jc w:val="both"/>
        <w:rPr>
          <w:rFonts w:asciiTheme="majorBidi" w:hAnsiTheme="majorBidi" w:cstheme="majorBidi"/>
          <w:sz w:val="20"/>
          <w:szCs w:val="20"/>
          <w:lang w:val="ro-MD"/>
        </w:rPr>
      </w:pPr>
    </w:p>
    <w:p w14:paraId="116576CB" w14:textId="77777777" w:rsidR="00901CF5" w:rsidRPr="00901CF5" w:rsidRDefault="00901CF5" w:rsidP="00975DAB">
      <w:pPr>
        <w:spacing w:after="0" w:line="20" w:lineRule="atLeast"/>
        <w:ind w:firstLine="567"/>
        <w:rPr>
          <w:rFonts w:asciiTheme="majorBidi" w:hAnsiTheme="majorBidi" w:cstheme="majorBidi"/>
          <w:sz w:val="28"/>
          <w:szCs w:val="28"/>
          <w:lang w:val="ro-MD"/>
        </w:rPr>
      </w:pPr>
      <w:r w:rsidRPr="00901CF5">
        <w:rPr>
          <w:rFonts w:asciiTheme="majorBidi" w:hAnsiTheme="majorBidi" w:cstheme="majorBidi"/>
          <w:sz w:val="28"/>
          <w:szCs w:val="28"/>
          <w:lang w:val="ro-MD"/>
        </w:rPr>
        <w:t xml:space="preserve">BAT 12: Pentru a se reduce emisiile în apă de cloruri provenite de la instalația </w:t>
      </w:r>
      <w:proofErr w:type="spellStart"/>
      <w:r w:rsidRPr="00901CF5">
        <w:rPr>
          <w:rFonts w:asciiTheme="majorBidi" w:hAnsiTheme="majorBidi" w:cstheme="majorBidi"/>
          <w:sz w:val="28"/>
          <w:szCs w:val="28"/>
          <w:lang w:val="ro-MD"/>
        </w:rPr>
        <w:t>cloralcalică</w:t>
      </w:r>
      <w:proofErr w:type="spellEnd"/>
      <w:r w:rsidRPr="00901CF5">
        <w:rPr>
          <w:rFonts w:asciiTheme="majorBidi" w:hAnsiTheme="majorBidi" w:cstheme="majorBidi"/>
          <w:sz w:val="28"/>
          <w:szCs w:val="28"/>
          <w:lang w:val="ro-MD"/>
        </w:rPr>
        <w:t>, BAT constau în utilizarea unei combinații între tehnicile enumerate în BAT 4.</w:t>
      </w:r>
    </w:p>
    <w:p w14:paraId="0B9E78F2" w14:textId="7C8AF5CD" w:rsidR="00901CF5" w:rsidRDefault="00901CF5" w:rsidP="00975DAB">
      <w:pPr>
        <w:spacing w:after="0" w:line="20" w:lineRule="atLeast"/>
        <w:ind w:firstLine="567"/>
        <w:jc w:val="both"/>
        <w:rPr>
          <w:rFonts w:asciiTheme="majorBidi" w:hAnsiTheme="majorBidi" w:cstheme="majorBidi"/>
          <w:sz w:val="28"/>
          <w:szCs w:val="28"/>
          <w:lang w:val="ro-MD"/>
        </w:rPr>
      </w:pPr>
      <w:r w:rsidRPr="00901CF5">
        <w:rPr>
          <w:rFonts w:asciiTheme="majorBidi" w:hAnsiTheme="majorBidi" w:cstheme="majorBidi"/>
          <w:sz w:val="28"/>
          <w:szCs w:val="28"/>
          <w:lang w:val="ro-MD"/>
        </w:rPr>
        <w:t xml:space="preserve">BAT 13: Pentru a se reduce emisiile în apă de clor liber provenite de la instalația </w:t>
      </w:r>
      <w:proofErr w:type="spellStart"/>
      <w:r w:rsidRPr="00901CF5">
        <w:rPr>
          <w:rFonts w:asciiTheme="majorBidi" w:hAnsiTheme="majorBidi" w:cstheme="majorBidi"/>
          <w:sz w:val="28"/>
          <w:szCs w:val="28"/>
          <w:lang w:val="ro-MD"/>
        </w:rPr>
        <w:t>cloralcalică</w:t>
      </w:r>
      <w:proofErr w:type="spellEnd"/>
      <w:r w:rsidRPr="00901CF5">
        <w:rPr>
          <w:rFonts w:asciiTheme="majorBidi" w:hAnsiTheme="majorBidi" w:cstheme="majorBidi"/>
          <w:sz w:val="28"/>
          <w:szCs w:val="28"/>
          <w:lang w:val="ro-MD"/>
        </w:rPr>
        <w:t>, BAT constau în tratarea fluxurilor de ape uzate care conțin clor liber cât mai aproape de sursă pentru a se preveni eliminarea clorului și/sau formarea de compuși organici halogenați, prin utilizarea uneia dintre tehnicile menționate mai jos sau a unei combinații între acestea.</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1984"/>
        <w:gridCol w:w="7513"/>
      </w:tblGrid>
      <w:tr w:rsidR="00901CF5" w:rsidRPr="00901CF5" w14:paraId="71153487" w14:textId="77777777" w:rsidTr="00975DAB">
        <w:trPr>
          <w:trHeight w:val="58"/>
        </w:trPr>
        <w:tc>
          <w:tcPr>
            <w:tcW w:w="426" w:type="dxa"/>
            <w:tcBorders>
              <w:left w:val="nil"/>
            </w:tcBorders>
          </w:tcPr>
          <w:p w14:paraId="2BF9CA13" w14:textId="77777777" w:rsidR="00901CF5" w:rsidRPr="00901CF5" w:rsidRDefault="00901CF5" w:rsidP="00975DAB">
            <w:pPr>
              <w:spacing w:after="0" w:line="20" w:lineRule="atLeast"/>
              <w:ind w:firstLine="567"/>
              <w:jc w:val="both"/>
              <w:rPr>
                <w:rFonts w:asciiTheme="majorBidi" w:hAnsiTheme="majorBidi" w:cstheme="majorBidi"/>
                <w:sz w:val="24"/>
                <w:szCs w:val="24"/>
                <w:lang w:val="ro-RO"/>
              </w:rPr>
            </w:pPr>
          </w:p>
        </w:tc>
        <w:tc>
          <w:tcPr>
            <w:tcW w:w="1984" w:type="dxa"/>
          </w:tcPr>
          <w:p w14:paraId="28CA0815" w14:textId="77777777" w:rsidR="00901CF5" w:rsidRPr="00901CF5" w:rsidRDefault="00901CF5" w:rsidP="00975DAB">
            <w:pPr>
              <w:spacing w:after="0" w:line="20" w:lineRule="atLeast"/>
              <w:jc w:val="center"/>
              <w:rPr>
                <w:rFonts w:asciiTheme="majorBidi" w:hAnsiTheme="majorBidi" w:cstheme="majorBidi"/>
                <w:sz w:val="24"/>
                <w:szCs w:val="24"/>
                <w:lang w:val="ro-RO"/>
              </w:rPr>
            </w:pPr>
            <w:r w:rsidRPr="00901CF5">
              <w:rPr>
                <w:rFonts w:asciiTheme="majorBidi" w:hAnsiTheme="majorBidi" w:cstheme="majorBidi"/>
                <w:sz w:val="24"/>
                <w:szCs w:val="24"/>
                <w:lang w:val="ro-RO"/>
              </w:rPr>
              <w:t>Tehnică</w:t>
            </w:r>
          </w:p>
        </w:tc>
        <w:tc>
          <w:tcPr>
            <w:tcW w:w="7513" w:type="dxa"/>
            <w:tcBorders>
              <w:right w:val="nil"/>
            </w:tcBorders>
          </w:tcPr>
          <w:p w14:paraId="69A4C48D" w14:textId="77777777" w:rsidR="00901CF5" w:rsidRPr="00901CF5" w:rsidRDefault="00901CF5" w:rsidP="00975DAB">
            <w:pPr>
              <w:spacing w:after="0" w:line="20" w:lineRule="atLeast"/>
              <w:jc w:val="center"/>
              <w:rPr>
                <w:rFonts w:asciiTheme="majorBidi" w:hAnsiTheme="majorBidi" w:cstheme="majorBidi"/>
                <w:sz w:val="24"/>
                <w:szCs w:val="24"/>
                <w:lang w:val="ro-RO"/>
              </w:rPr>
            </w:pPr>
            <w:r w:rsidRPr="00901CF5">
              <w:rPr>
                <w:rFonts w:asciiTheme="majorBidi" w:hAnsiTheme="majorBidi" w:cstheme="majorBidi"/>
                <w:sz w:val="24"/>
                <w:szCs w:val="24"/>
                <w:lang w:val="ro-RO"/>
              </w:rPr>
              <w:t>Descriere</w:t>
            </w:r>
          </w:p>
        </w:tc>
      </w:tr>
      <w:tr w:rsidR="00901CF5" w:rsidRPr="00901CF5" w14:paraId="34B2FE97" w14:textId="77777777" w:rsidTr="00975DAB">
        <w:trPr>
          <w:trHeight w:val="324"/>
        </w:trPr>
        <w:tc>
          <w:tcPr>
            <w:tcW w:w="426" w:type="dxa"/>
            <w:tcBorders>
              <w:left w:val="nil"/>
            </w:tcBorders>
          </w:tcPr>
          <w:p w14:paraId="558D210B" w14:textId="77777777" w:rsidR="00901CF5" w:rsidRPr="00901CF5" w:rsidRDefault="00901CF5" w:rsidP="00975DAB">
            <w:pPr>
              <w:spacing w:after="0"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a</w:t>
            </w:r>
          </w:p>
        </w:tc>
        <w:tc>
          <w:tcPr>
            <w:tcW w:w="1984" w:type="dxa"/>
          </w:tcPr>
          <w:p w14:paraId="22398288" w14:textId="77777777" w:rsidR="00901CF5" w:rsidRPr="00901CF5" w:rsidRDefault="00901CF5" w:rsidP="00975DAB">
            <w:pPr>
              <w:spacing w:after="0"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Reducere chimică</w:t>
            </w:r>
          </w:p>
        </w:tc>
        <w:tc>
          <w:tcPr>
            <w:tcW w:w="7513" w:type="dxa"/>
            <w:tcBorders>
              <w:right w:val="nil"/>
            </w:tcBorders>
          </w:tcPr>
          <w:p w14:paraId="13516597" w14:textId="77777777" w:rsidR="00901CF5" w:rsidRPr="00901CF5" w:rsidRDefault="00901CF5" w:rsidP="00975DAB">
            <w:pPr>
              <w:spacing w:after="0"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Clorul liber este distrus prin reacția cu agenți reducători, cum ar fi sulfitul și peroxidul de hidrogen, în rezervoare cu amestecare.</w:t>
            </w:r>
          </w:p>
        </w:tc>
      </w:tr>
      <w:tr w:rsidR="00901CF5" w:rsidRPr="00901CF5" w14:paraId="263524E2" w14:textId="77777777" w:rsidTr="00980E1C">
        <w:trPr>
          <w:trHeight w:val="830"/>
        </w:trPr>
        <w:tc>
          <w:tcPr>
            <w:tcW w:w="426" w:type="dxa"/>
            <w:tcBorders>
              <w:left w:val="nil"/>
            </w:tcBorders>
          </w:tcPr>
          <w:p w14:paraId="51DDAB30" w14:textId="77777777" w:rsidR="00901CF5" w:rsidRPr="00901CF5" w:rsidRDefault="00901CF5" w:rsidP="00975DAB">
            <w:pPr>
              <w:spacing w:after="0"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b</w:t>
            </w:r>
          </w:p>
        </w:tc>
        <w:tc>
          <w:tcPr>
            <w:tcW w:w="1984" w:type="dxa"/>
          </w:tcPr>
          <w:p w14:paraId="3FFD4374" w14:textId="77777777" w:rsidR="00901CF5" w:rsidRPr="00901CF5" w:rsidRDefault="00901CF5" w:rsidP="00975DAB">
            <w:pPr>
              <w:spacing w:after="0"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Descompunere catalitică</w:t>
            </w:r>
          </w:p>
        </w:tc>
        <w:tc>
          <w:tcPr>
            <w:tcW w:w="7513" w:type="dxa"/>
            <w:tcBorders>
              <w:right w:val="nil"/>
            </w:tcBorders>
          </w:tcPr>
          <w:p w14:paraId="72118C02" w14:textId="77777777" w:rsidR="00901CF5" w:rsidRPr="00901CF5" w:rsidRDefault="00901CF5" w:rsidP="00975DAB">
            <w:pPr>
              <w:spacing w:after="0"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Clorul liber se descompune în clorură și oxigen în reactoare catalitice cu pat fix. Catalizatorul poate fi un oxid de nichel activat cu fier pe un suport de alumină.</w:t>
            </w:r>
          </w:p>
        </w:tc>
      </w:tr>
      <w:tr w:rsidR="00901CF5" w:rsidRPr="00901CF5" w14:paraId="390613F6" w14:textId="77777777" w:rsidTr="00975D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426" w:type="dxa"/>
            <w:tcBorders>
              <w:top w:val="single" w:sz="4" w:space="0" w:color="1A171C"/>
              <w:left w:val="nil"/>
              <w:bottom w:val="single" w:sz="4" w:space="0" w:color="1A171C"/>
              <w:right w:val="single" w:sz="4" w:space="0" w:color="1A171C"/>
            </w:tcBorders>
          </w:tcPr>
          <w:p w14:paraId="20244572" w14:textId="77777777" w:rsidR="00901CF5" w:rsidRPr="00901CF5" w:rsidRDefault="00901CF5" w:rsidP="00975DAB">
            <w:pPr>
              <w:spacing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c</w:t>
            </w:r>
          </w:p>
        </w:tc>
        <w:tc>
          <w:tcPr>
            <w:tcW w:w="1984" w:type="dxa"/>
            <w:tcBorders>
              <w:top w:val="single" w:sz="4" w:space="0" w:color="1A171C"/>
              <w:left w:val="single" w:sz="4" w:space="0" w:color="1A171C"/>
              <w:bottom w:val="single" w:sz="4" w:space="0" w:color="1A171C"/>
              <w:right w:val="single" w:sz="4" w:space="0" w:color="1A171C"/>
            </w:tcBorders>
          </w:tcPr>
          <w:p w14:paraId="638E1E49" w14:textId="77777777" w:rsidR="00901CF5" w:rsidRPr="00901CF5" w:rsidRDefault="00901CF5" w:rsidP="00975DAB">
            <w:pPr>
              <w:spacing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Descompunere termică</w:t>
            </w:r>
          </w:p>
        </w:tc>
        <w:tc>
          <w:tcPr>
            <w:tcW w:w="7513" w:type="dxa"/>
            <w:tcBorders>
              <w:top w:val="single" w:sz="4" w:space="0" w:color="1A171C"/>
              <w:left w:val="single" w:sz="4" w:space="0" w:color="1A171C"/>
              <w:bottom w:val="single" w:sz="4" w:space="0" w:color="1A171C"/>
              <w:right w:val="nil"/>
            </w:tcBorders>
          </w:tcPr>
          <w:p w14:paraId="760BAD59" w14:textId="77777777" w:rsidR="00901CF5" w:rsidRPr="00901CF5" w:rsidRDefault="00901CF5" w:rsidP="00975DAB">
            <w:pPr>
              <w:spacing w:line="20" w:lineRule="atLeast"/>
              <w:rPr>
                <w:rFonts w:asciiTheme="majorBidi" w:hAnsiTheme="majorBidi" w:cstheme="majorBidi"/>
                <w:sz w:val="24"/>
                <w:szCs w:val="24"/>
                <w:lang w:val="ro-RO"/>
              </w:rPr>
            </w:pPr>
            <w:r w:rsidRPr="00901CF5">
              <w:rPr>
                <w:rFonts w:asciiTheme="majorBidi" w:hAnsiTheme="majorBidi" w:cstheme="majorBidi"/>
                <w:sz w:val="24"/>
                <w:szCs w:val="24"/>
                <w:lang w:val="ro-RO"/>
              </w:rPr>
              <w:t>Clorul liber este transformat în clorură și clorat prin descompunere termică la aproximativ 70 °C. Efluentul rezultat necesită tratare suplimentară pentru a se reduce emisiile de clorat și de bromat (BAT 14).</w:t>
            </w:r>
          </w:p>
        </w:tc>
      </w:tr>
      <w:tr w:rsidR="00901CF5" w:rsidRPr="00901CF5" w14:paraId="3A298719" w14:textId="77777777" w:rsidTr="00980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0"/>
        </w:trPr>
        <w:tc>
          <w:tcPr>
            <w:tcW w:w="426" w:type="dxa"/>
            <w:tcBorders>
              <w:top w:val="single" w:sz="4" w:space="0" w:color="1A171C"/>
              <w:left w:val="nil"/>
              <w:bottom w:val="single" w:sz="4" w:space="0" w:color="1A171C"/>
              <w:right w:val="single" w:sz="4" w:space="0" w:color="1A171C"/>
            </w:tcBorders>
          </w:tcPr>
          <w:p w14:paraId="4BC9AC8C" w14:textId="77777777" w:rsidR="00901CF5" w:rsidRPr="00901CF5" w:rsidRDefault="00901CF5" w:rsidP="00975DAB">
            <w:pPr>
              <w:spacing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d</w:t>
            </w:r>
          </w:p>
        </w:tc>
        <w:tc>
          <w:tcPr>
            <w:tcW w:w="1984" w:type="dxa"/>
            <w:tcBorders>
              <w:top w:val="single" w:sz="4" w:space="0" w:color="1A171C"/>
              <w:left w:val="single" w:sz="4" w:space="0" w:color="1A171C"/>
              <w:bottom w:val="single" w:sz="4" w:space="0" w:color="1A171C"/>
              <w:right w:val="single" w:sz="4" w:space="0" w:color="1A171C"/>
            </w:tcBorders>
          </w:tcPr>
          <w:p w14:paraId="3537F4F5" w14:textId="77777777" w:rsidR="00901CF5" w:rsidRPr="00901CF5" w:rsidRDefault="00901CF5" w:rsidP="00975DAB">
            <w:pPr>
              <w:spacing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Descompunere acidă</w:t>
            </w:r>
          </w:p>
        </w:tc>
        <w:tc>
          <w:tcPr>
            <w:tcW w:w="7513" w:type="dxa"/>
            <w:tcBorders>
              <w:top w:val="single" w:sz="4" w:space="0" w:color="1A171C"/>
              <w:left w:val="single" w:sz="4" w:space="0" w:color="1A171C"/>
              <w:bottom w:val="single" w:sz="4" w:space="0" w:color="1A171C"/>
              <w:right w:val="nil"/>
            </w:tcBorders>
          </w:tcPr>
          <w:p w14:paraId="7CCC06B0" w14:textId="1F7DCEC1" w:rsidR="00901CF5" w:rsidRPr="00901CF5" w:rsidRDefault="00901CF5" w:rsidP="00975DAB">
            <w:pPr>
              <w:spacing w:line="20" w:lineRule="atLeast"/>
              <w:rPr>
                <w:rFonts w:asciiTheme="majorBidi" w:hAnsiTheme="majorBidi" w:cstheme="majorBidi"/>
                <w:sz w:val="24"/>
                <w:szCs w:val="24"/>
                <w:lang w:val="ro-RO"/>
              </w:rPr>
            </w:pPr>
            <w:r w:rsidRPr="00901CF5">
              <w:rPr>
                <w:rFonts w:asciiTheme="majorBidi" w:hAnsiTheme="majorBidi" w:cstheme="majorBidi"/>
                <w:sz w:val="24"/>
                <w:szCs w:val="24"/>
                <w:lang w:val="ro-RO"/>
              </w:rPr>
              <w:t xml:space="preserve">Clorul liber se descompune prin </w:t>
            </w:r>
            <w:proofErr w:type="spellStart"/>
            <w:r w:rsidRPr="00901CF5">
              <w:rPr>
                <w:rFonts w:asciiTheme="majorBidi" w:hAnsiTheme="majorBidi" w:cstheme="majorBidi"/>
                <w:sz w:val="24"/>
                <w:szCs w:val="24"/>
                <w:lang w:val="ro-RO"/>
              </w:rPr>
              <w:t>acidifiere</w:t>
            </w:r>
            <w:proofErr w:type="spellEnd"/>
            <w:r w:rsidRPr="00901CF5">
              <w:rPr>
                <w:rFonts w:asciiTheme="majorBidi" w:hAnsiTheme="majorBidi" w:cstheme="majorBidi"/>
                <w:sz w:val="24"/>
                <w:szCs w:val="24"/>
                <w:lang w:val="ro-RO"/>
              </w:rPr>
              <w:t>, cu eliberarea și recuperarea ulterioară a clorului. Descompunerea acidă poate fi realizată într-un reactor separat sau prin reciclarea apelor uzate în circuitul de saramură. Gradul de reciclare a apelor uzate în circuitul de saramură este limitat de balanța apei din instalație.</w:t>
            </w:r>
          </w:p>
        </w:tc>
      </w:tr>
      <w:tr w:rsidR="00901CF5" w:rsidRPr="00901CF5" w14:paraId="251BEDFD" w14:textId="77777777" w:rsidTr="00980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426" w:type="dxa"/>
            <w:tcBorders>
              <w:top w:val="single" w:sz="4" w:space="0" w:color="1A171C"/>
              <w:left w:val="nil"/>
              <w:bottom w:val="single" w:sz="4" w:space="0" w:color="1A171C"/>
              <w:right w:val="single" w:sz="4" w:space="0" w:color="1A171C"/>
            </w:tcBorders>
          </w:tcPr>
          <w:p w14:paraId="7169B949" w14:textId="77777777" w:rsidR="00901CF5" w:rsidRPr="00901CF5" w:rsidRDefault="00901CF5" w:rsidP="00975DAB">
            <w:pPr>
              <w:spacing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e</w:t>
            </w:r>
          </w:p>
        </w:tc>
        <w:tc>
          <w:tcPr>
            <w:tcW w:w="1984" w:type="dxa"/>
            <w:tcBorders>
              <w:top w:val="single" w:sz="4" w:space="0" w:color="1A171C"/>
              <w:left w:val="single" w:sz="4" w:space="0" w:color="1A171C"/>
              <w:bottom w:val="single" w:sz="4" w:space="0" w:color="1A171C"/>
              <w:right w:val="single" w:sz="4" w:space="0" w:color="1A171C"/>
            </w:tcBorders>
          </w:tcPr>
          <w:p w14:paraId="1F2F11AF" w14:textId="77777777" w:rsidR="00901CF5" w:rsidRPr="00901CF5" w:rsidRDefault="00901CF5" w:rsidP="00975DAB">
            <w:pPr>
              <w:spacing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Reciclarea apei uzate</w:t>
            </w:r>
          </w:p>
        </w:tc>
        <w:tc>
          <w:tcPr>
            <w:tcW w:w="7513" w:type="dxa"/>
            <w:tcBorders>
              <w:top w:val="single" w:sz="4" w:space="0" w:color="1A171C"/>
              <w:left w:val="single" w:sz="4" w:space="0" w:color="1A171C"/>
              <w:bottom w:val="single" w:sz="4" w:space="0" w:color="1A171C"/>
              <w:right w:val="nil"/>
            </w:tcBorders>
          </w:tcPr>
          <w:p w14:paraId="2B2427E9" w14:textId="77777777" w:rsidR="00901CF5" w:rsidRPr="00901CF5" w:rsidRDefault="00901CF5" w:rsidP="00975DAB">
            <w:pPr>
              <w:spacing w:line="20" w:lineRule="atLeast"/>
              <w:jc w:val="both"/>
              <w:rPr>
                <w:rFonts w:asciiTheme="majorBidi" w:hAnsiTheme="majorBidi" w:cstheme="majorBidi"/>
                <w:sz w:val="24"/>
                <w:szCs w:val="24"/>
                <w:lang w:val="ro-RO"/>
              </w:rPr>
            </w:pPr>
            <w:r w:rsidRPr="00901CF5">
              <w:rPr>
                <w:rFonts w:asciiTheme="majorBidi" w:hAnsiTheme="majorBidi" w:cstheme="majorBidi"/>
                <w:sz w:val="24"/>
                <w:szCs w:val="24"/>
                <w:lang w:val="ro-RO"/>
              </w:rPr>
              <w:t xml:space="preserve">Fluxurile de ape reziduale din instalația </w:t>
            </w:r>
            <w:proofErr w:type="spellStart"/>
            <w:r w:rsidRPr="00901CF5">
              <w:rPr>
                <w:rFonts w:asciiTheme="majorBidi" w:hAnsiTheme="majorBidi" w:cstheme="majorBidi"/>
                <w:sz w:val="24"/>
                <w:szCs w:val="24"/>
                <w:lang w:val="ro-RO"/>
              </w:rPr>
              <w:t>cloralcalică</w:t>
            </w:r>
            <w:proofErr w:type="spellEnd"/>
            <w:r w:rsidRPr="00901CF5">
              <w:rPr>
                <w:rFonts w:asciiTheme="majorBidi" w:hAnsiTheme="majorBidi" w:cstheme="majorBidi"/>
                <w:sz w:val="24"/>
                <w:szCs w:val="24"/>
                <w:lang w:val="ro-RO"/>
              </w:rPr>
              <w:t xml:space="preserve"> ce conțin clor liber sunt reciclate în alte unități de producție.</w:t>
            </w:r>
          </w:p>
        </w:tc>
      </w:tr>
    </w:tbl>
    <w:p w14:paraId="72E019DE" w14:textId="67F79E61" w:rsidR="00014D4D" w:rsidRPr="00014D4D" w:rsidRDefault="00014D4D" w:rsidP="00975DAB">
      <w:pPr>
        <w:spacing w:after="0" w:line="20" w:lineRule="atLeast"/>
        <w:ind w:firstLine="567"/>
        <w:jc w:val="both"/>
        <w:rPr>
          <w:rFonts w:asciiTheme="majorBidi" w:hAnsiTheme="majorBidi" w:cstheme="majorBidi"/>
          <w:sz w:val="28"/>
          <w:szCs w:val="28"/>
          <w:lang w:val="ro-MD"/>
        </w:rPr>
      </w:pPr>
      <w:r w:rsidRPr="00014D4D">
        <w:rPr>
          <w:rFonts w:asciiTheme="majorBidi" w:hAnsiTheme="majorBidi" w:cstheme="majorBidi"/>
          <w:sz w:val="28"/>
          <w:szCs w:val="28"/>
          <w:lang w:val="ro-MD"/>
        </w:rPr>
        <w:t>Nivelul de emisii asociat BAT pentru clor liber, exprimat ca Cl</w:t>
      </w:r>
      <w:r w:rsidRPr="00014D4D">
        <w:rPr>
          <w:rFonts w:asciiTheme="majorBidi" w:hAnsiTheme="majorBidi" w:cstheme="majorBidi"/>
          <w:sz w:val="28"/>
          <w:szCs w:val="28"/>
          <w:vertAlign w:val="subscript"/>
          <w:lang w:val="ro-MD"/>
        </w:rPr>
        <w:t>2</w:t>
      </w:r>
      <w:r w:rsidRPr="00014D4D">
        <w:rPr>
          <w:rFonts w:asciiTheme="majorBidi" w:hAnsiTheme="majorBidi" w:cstheme="majorBidi"/>
          <w:sz w:val="28"/>
          <w:szCs w:val="28"/>
          <w:lang w:val="ro-MD"/>
        </w:rPr>
        <w:t xml:space="preserve"> , este de 0,05-0,2 mg/l în eșantioanele punctuale prelevate cel puțin o dată pe lună în locul în care emisiile ies din instalație. Monitorizarea aferentă este prevăzută în BAT 7.</w:t>
      </w:r>
    </w:p>
    <w:p w14:paraId="2317ED4E" w14:textId="77777777" w:rsidR="00014D4D" w:rsidRPr="00014D4D" w:rsidRDefault="00014D4D" w:rsidP="00975DAB">
      <w:pPr>
        <w:spacing w:after="0" w:line="20" w:lineRule="atLeast"/>
        <w:ind w:firstLine="567"/>
        <w:jc w:val="both"/>
        <w:rPr>
          <w:rFonts w:asciiTheme="majorBidi" w:hAnsiTheme="majorBidi" w:cstheme="majorBidi"/>
          <w:sz w:val="16"/>
          <w:szCs w:val="16"/>
          <w:lang w:val="ro-MD"/>
        </w:rPr>
      </w:pPr>
    </w:p>
    <w:p w14:paraId="21348087" w14:textId="215DB5E6" w:rsidR="00901CF5" w:rsidRDefault="00014D4D" w:rsidP="00975DAB">
      <w:pPr>
        <w:spacing w:after="0" w:line="20" w:lineRule="atLeast"/>
        <w:ind w:firstLine="567"/>
        <w:jc w:val="both"/>
        <w:rPr>
          <w:rFonts w:asciiTheme="majorBidi" w:hAnsiTheme="majorBidi" w:cstheme="majorBidi"/>
          <w:sz w:val="28"/>
          <w:szCs w:val="28"/>
          <w:lang w:val="ro-MD"/>
        </w:rPr>
      </w:pPr>
      <w:r w:rsidRPr="00014D4D">
        <w:rPr>
          <w:rFonts w:asciiTheme="majorBidi" w:hAnsiTheme="majorBidi" w:cstheme="majorBidi"/>
          <w:sz w:val="28"/>
          <w:szCs w:val="28"/>
          <w:lang w:val="ro-MD"/>
        </w:rPr>
        <w:t xml:space="preserve">BAT 14: Pentru a se reduce emisiile în apă de clorat provenite de la instalația </w:t>
      </w:r>
      <w:proofErr w:type="spellStart"/>
      <w:r w:rsidRPr="00014D4D">
        <w:rPr>
          <w:rFonts w:asciiTheme="majorBidi" w:hAnsiTheme="majorBidi" w:cstheme="majorBidi"/>
          <w:sz w:val="28"/>
          <w:szCs w:val="28"/>
          <w:lang w:val="ro-MD"/>
        </w:rPr>
        <w:t>cloralcalică</w:t>
      </w:r>
      <w:proofErr w:type="spellEnd"/>
      <w:r w:rsidRPr="00014D4D">
        <w:rPr>
          <w:rFonts w:asciiTheme="majorBidi" w:hAnsiTheme="majorBidi" w:cstheme="majorBidi"/>
          <w:sz w:val="28"/>
          <w:szCs w:val="28"/>
          <w:lang w:val="ro-MD"/>
        </w:rPr>
        <w:t>, BAT constau în utilizarea uneia dintre tehnicile menționate mai jos sau a unei combinații între acestea.</w:t>
      </w:r>
    </w:p>
    <w:p w14:paraId="22D3BCC3" w14:textId="77777777" w:rsidR="00AF4C69" w:rsidRDefault="00AF4C69" w:rsidP="00975DAB">
      <w:pPr>
        <w:spacing w:after="0" w:line="20" w:lineRule="atLeast"/>
        <w:ind w:firstLine="567"/>
        <w:jc w:val="both"/>
        <w:rPr>
          <w:rFonts w:asciiTheme="majorBidi" w:hAnsiTheme="majorBidi" w:cstheme="majorBidi"/>
          <w:sz w:val="28"/>
          <w:szCs w:val="28"/>
          <w:lang w:val="ro-MD"/>
        </w:rPr>
      </w:pPr>
    </w:p>
    <w:p w14:paraId="204F4E22" w14:textId="77777777" w:rsidR="00AF4C69" w:rsidRDefault="00AF4C69" w:rsidP="00975DAB">
      <w:pPr>
        <w:spacing w:after="0" w:line="20" w:lineRule="atLeast"/>
        <w:ind w:firstLine="567"/>
        <w:jc w:val="both"/>
        <w:rPr>
          <w:rFonts w:asciiTheme="majorBidi" w:hAnsiTheme="majorBidi" w:cstheme="majorBidi"/>
          <w:sz w:val="28"/>
          <w:szCs w:val="28"/>
          <w:lang w:val="ro-MD"/>
        </w:rPr>
      </w:pPr>
    </w:p>
    <w:p w14:paraId="367F1B90" w14:textId="77777777" w:rsidR="00AF4C69" w:rsidRDefault="00AF4C69" w:rsidP="00975DAB">
      <w:pPr>
        <w:spacing w:after="0" w:line="20" w:lineRule="atLeast"/>
        <w:ind w:firstLine="567"/>
        <w:jc w:val="both"/>
        <w:rPr>
          <w:rFonts w:asciiTheme="majorBidi" w:hAnsiTheme="majorBidi" w:cstheme="majorBidi"/>
          <w:sz w:val="28"/>
          <w:szCs w:val="28"/>
          <w:lang w:val="ro-MD"/>
        </w:rPr>
      </w:pPr>
    </w:p>
    <w:p w14:paraId="55007CBE" w14:textId="77777777" w:rsidR="00AF4C69" w:rsidRDefault="00AF4C69" w:rsidP="00975DAB">
      <w:pPr>
        <w:spacing w:after="0" w:line="20" w:lineRule="atLeast"/>
        <w:ind w:firstLine="567"/>
        <w:jc w:val="both"/>
        <w:rPr>
          <w:rFonts w:asciiTheme="majorBidi" w:hAnsiTheme="majorBidi" w:cstheme="majorBidi"/>
          <w:sz w:val="28"/>
          <w:szCs w:val="28"/>
          <w:lang w:val="ro-MD"/>
        </w:rPr>
      </w:pP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1559"/>
        <w:gridCol w:w="4252"/>
        <w:gridCol w:w="3686"/>
      </w:tblGrid>
      <w:tr w:rsidR="00014D4D" w:rsidRPr="00014D4D" w14:paraId="2A090337" w14:textId="77777777" w:rsidTr="00E011AF">
        <w:trPr>
          <w:trHeight w:val="58"/>
        </w:trPr>
        <w:tc>
          <w:tcPr>
            <w:tcW w:w="426" w:type="dxa"/>
            <w:tcBorders>
              <w:left w:val="nil"/>
            </w:tcBorders>
          </w:tcPr>
          <w:p w14:paraId="0E1BE40D" w14:textId="77777777" w:rsidR="00014D4D" w:rsidRPr="00014D4D" w:rsidRDefault="00014D4D" w:rsidP="00E011AF">
            <w:pPr>
              <w:spacing w:after="0" w:line="20" w:lineRule="atLeast"/>
              <w:ind w:firstLine="567"/>
              <w:jc w:val="both"/>
              <w:rPr>
                <w:rFonts w:asciiTheme="majorBidi" w:hAnsiTheme="majorBidi" w:cstheme="majorBidi"/>
                <w:sz w:val="24"/>
                <w:szCs w:val="24"/>
                <w:lang w:val="ro-RO"/>
              </w:rPr>
            </w:pPr>
          </w:p>
        </w:tc>
        <w:tc>
          <w:tcPr>
            <w:tcW w:w="1559" w:type="dxa"/>
          </w:tcPr>
          <w:p w14:paraId="5F08745B" w14:textId="77777777" w:rsidR="00014D4D" w:rsidRPr="00014D4D" w:rsidRDefault="00014D4D" w:rsidP="00E011AF">
            <w:pPr>
              <w:spacing w:after="0" w:line="20" w:lineRule="atLeast"/>
              <w:ind w:hanging="17"/>
              <w:jc w:val="center"/>
              <w:rPr>
                <w:rFonts w:asciiTheme="majorBidi" w:hAnsiTheme="majorBidi" w:cstheme="majorBidi"/>
                <w:sz w:val="24"/>
                <w:szCs w:val="24"/>
                <w:lang w:val="ro-RO"/>
              </w:rPr>
            </w:pPr>
            <w:r w:rsidRPr="00014D4D">
              <w:rPr>
                <w:rFonts w:asciiTheme="majorBidi" w:hAnsiTheme="majorBidi" w:cstheme="majorBidi"/>
                <w:sz w:val="24"/>
                <w:szCs w:val="24"/>
                <w:lang w:val="ro-RO"/>
              </w:rPr>
              <w:t>Tehnică</w:t>
            </w:r>
          </w:p>
        </w:tc>
        <w:tc>
          <w:tcPr>
            <w:tcW w:w="4252" w:type="dxa"/>
          </w:tcPr>
          <w:p w14:paraId="6264A94A" w14:textId="77777777" w:rsidR="00014D4D" w:rsidRPr="00014D4D" w:rsidRDefault="00014D4D" w:rsidP="00E011AF">
            <w:pPr>
              <w:spacing w:after="0" w:line="20" w:lineRule="atLeast"/>
              <w:ind w:hanging="17"/>
              <w:jc w:val="center"/>
              <w:rPr>
                <w:rFonts w:asciiTheme="majorBidi" w:hAnsiTheme="majorBidi" w:cstheme="majorBidi"/>
                <w:sz w:val="24"/>
                <w:szCs w:val="24"/>
                <w:lang w:val="ro-RO"/>
              </w:rPr>
            </w:pPr>
            <w:r w:rsidRPr="00014D4D">
              <w:rPr>
                <w:rFonts w:asciiTheme="majorBidi" w:hAnsiTheme="majorBidi" w:cstheme="majorBidi"/>
                <w:sz w:val="24"/>
                <w:szCs w:val="24"/>
                <w:lang w:val="ro-RO"/>
              </w:rPr>
              <w:t>Descriere</w:t>
            </w:r>
          </w:p>
        </w:tc>
        <w:tc>
          <w:tcPr>
            <w:tcW w:w="3686" w:type="dxa"/>
            <w:tcBorders>
              <w:right w:val="nil"/>
            </w:tcBorders>
          </w:tcPr>
          <w:p w14:paraId="4ABF5ABE" w14:textId="77777777" w:rsidR="00014D4D" w:rsidRPr="00014D4D" w:rsidRDefault="00014D4D" w:rsidP="00E011AF">
            <w:pPr>
              <w:spacing w:after="0" w:line="20" w:lineRule="atLeast"/>
              <w:ind w:hanging="17"/>
              <w:jc w:val="center"/>
              <w:rPr>
                <w:rFonts w:asciiTheme="majorBidi" w:hAnsiTheme="majorBidi" w:cstheme="majorBidi"/>
                <w:sz w:val="24"/>
                <w:szCs w:val="24"/>
                <w:lang w:val="ro-RO"/>
              </w:rPr>
            </w:pPr>
            <w:r w:rsidRPr="00014D4D">
              <w:rPr>
                <w:rFonts w:asciiTheme="majorBidi" w:hAnsiTheme="majorBidi" w:cstheme="majorBidi"/>
                <w:sz w:val="24"/>
                <w:szCs w:val="24"/>
                <w:lang w:val="ro-RO"/>
              </w:rPr>
              <w:t>Aplicabilitate</w:t>
            </w:r>
          </w:p>
        </w:tc>
      </w:tr>
      <w:tr w:rsidR="00014D4D" w:rsidRPr="00014D4D" w14:paraId="1B90E004" w14:textId="77777777" w:rsidTr="00014D4D">
        <w:trPr>
          <w:trHeight w:val="1471"/>
        </w:trPr>
        <w:tc>
          <w:tcPr>
            <w:tcW w:w="426" w:type="dxa"/>
            <w:tcBorders>
              <w:left w:val="nil"/>
            </w:tcBorders>
          </w:tcPr>
          <w:p w14:paraId="77566DCC"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a</w:t>
            </w:r>
          </w:p>
        </w:tc>
        <w:tc>
          <w:tcPr>
            <w:tcW w:w="1559" w:type="dxa"/>
          </w:tcPr>
          <w:p w14:paraId="42F3B028"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Membrane de înaltă performanță</w:t>
            </w:r>
          </w:p>
        </w:tc>
        <w:tc>
          <w:tcPr>
            <w:tcW w:w="4252" w:type="dxa"/>
          </w:tcPr>
          <w:p w14:paraId="063D6237"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Membrane care prezintă randamente de curent mari și reduc formarea de clorat, asigurând, în același timp, stabilitatea mecanică și chimică în condițiile de exploatare date.</w:t>
            </w:r>
          </w:p>
        </w:tc>
        <w:tc>
          <w:tcPr>
            <w:tcW w:w="3686" w:type="dxa"/>
            <w:tcBorders>
              <w:right w:val="nil"/>
            </w:tcBorders>
          </w:tcPr>
          <w:p w14:paraId="62EC3A99"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Aplicabilă instalațiilor de celule cu membrană atunci când se înlocuiesc membranele la sfârșitul duratei de viață a acestora.</w:t>
            </w:r>
          </w:p>
        </w:tc>
      </w:tr>
      <w:tr w:rsidR="00014D4D" w:rsidRPr="00014D4D" w14:paraId="73C3BF9D" w14:textId="77777777" w:rsidTr="00014D4D">
        <w:trPr>
          <w:trHeight w:val="1472"/>
        </w:trPr>
        <w:tc>
          <w:tcPr>
            <w:tcW w:w="426" w:type="dxa"/>
            <w:tcBorders>
              <w:left w:val="nil"/>
            </w:tcBorders>
          </w:tcPr>
          <w:p w14:paraId="26DC650D"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b</w:t>
            </w:r>
          </w:p>
        </w:tc>
        <w:tc>
          <w:tcPr>
            <w:tcW w:w="1559" w:type="dxa"/>
          </w:tcPr>
          <w:p w14:paraId="33DA4C58"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Depuneri de înaltă performanță</w:t>
            </w:r>
          </w:p>
        </w:tc>
        <w:tc>
          <w:tcPr>
            <w:tcW w:w="4252" w:type="dxa"/>
          </w:tcPr>
          <w:p w14:paraId="61E0F141"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Depuneri cu supratensiuni joase pe electrod care conduc la formarea redusă de clorat și la formarea crescută de oxigen la anod.</w:t>
            </w:r>
          </w:p>
        </w:tc>
        <w:tc>
          <w:tcPr>
            <w:tcW w:w="3686" w:type="dxa"/>
            <w:tcBorders>
              <w:right w:val="nil"/>
            </w:tcBorders>
          </w:tcPr>
          <w:p w14:paraId="095DEFC3" w14:textId="124C8B9F"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Aplicabilă la reînnoirea depunerilor la sfârșitul duratei de viață a acestora. Aplicabilitatea poate fi limitată de cerințele de calitate pentru clorul produs (concentrația de oxigen).</w:t>
            </w:r>
          </w:p>
        </w:tc>
      </w:tr>
      <w:tr w:rsidR="00014D4D" w:rsidRPr="00014D4D" w14:paraId="521A22B7" w14:textId="77777777" w:rsidTr="00E011AF">
        <w:trPr>
          <w:trHeight w:val="734"/>
        </w:trPr>
        <w:tc>
          <w:tcPr>
            <w:tcW w:w="426" w:type="dxa"/>
            <w:tcBorders>
              <w:left w:val="nil"/>
            </w:tcBorders>
          </w:tcPr>
          <w:p w14:paraId="4A4D382F"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c</w:t>
            </w:r>
          </w:p>
        </w:tc>
        <w:tc>
          <w:tcPr>
            <w:tcW w:w="1559" w:type="dxa"/>
          </w:tcPr>
          <w:p w14:paraId="06CD4816"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Saramură de înaltă puritate</w:t>
            </w:r>
          </w:p>
        </w:tc>
        <w:tc>
          <w:tcPr>
            <w:tcW w:w="4252" w:type="dxa"/>
          </w:tcPr>
          <w:p w14:paraId="700C3682"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Saramura este purificată suficient pentru a se reduce contaminarea electrozilor și a diafragmelor/membranelor, în caz contrar putând crește formarea de clorat.</w:t>
            </w:r>
          </w:p>
        </w:tc>
        <w:tc>
          <w:tcPr>
            <w:tcW w:w="3686" w:type="dxa"/>
            <w:tcBorders>
              <w:right w:val="nil"/>
            </w:tcBorders>
          </w:tcPr>
          <w:p w14:paraId="0F588605"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General aplicabilă.</w:t>
            </w:r>
          </w:p>
        </w:tc>
      </w:tr>
      <w:tr w:rsidR="00014D4D" w:rsidRPr="00014D4D" w14:paraId="0EBA9B89" w14:textId="77777777" w:rsidTr="00E011AF">
        <w:trPr>
          <w:trHeight w:val="1161"/>
        </w:trPr>
        <w:tc>
          <w:tcPr>
            <w:tcW w:w="426" w:type="dxa"/>
            <w:tcBorders>
              <w:left w:val="nil"/>
            </w:tcBorders>
          </w:tcPr>
          <w:p w14:paraId="141BEBB0"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d</w:t>
            </w:r>
          </w:p>
        </w:tc>
        <w:tc>
          <w:tcPr>
            <w:tcW w:w="1559" w:type="dxa"/>
          </w:tcPr>
          <w:p w14:paraId="7FDEA5F0"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proofErr w:type="spellStart"/>
            <w:r w:rsidRPr="00014D4D">
              <w:rPr>
                <w:rFonts w:asciiTheme="majorBidi" w:hAnsiTheme="majorBidi" w:cstheme="majorBidi"/>
                <w:sz w:val="24"/>
                <w:szCs w:val="24"/>
                <w:lang w:val="ro-RO"/>
              </w:rPr>
              <w:t>Acidifierea</w:t>
            </w:r>
            <w:proofErr w:type="spellEnd"/>
            <w:r w:rsidRPr="00014D4D">
              <w:rPr>
                <w:rFonts w:asciiTheme="majorBidi" w:hAnsiTheme="majorBidi" w:cstheme="majorBidi"/>
                <w:sz w:val="24"/>
                <w:szCs w:val="24"/>
                <w:lang w:val="ro-RO"/>
              </w:rPr>
              <w:t xml:space="preserve"> saramurii</w:t>
            </w:r>
          </w:p>
        </w:tc>
        <w:tc>
          <w:tcPr>
            <w:tcW w:w="4252" w:type="dxa"/>
          </w:tcPr>
          <w:p w14:paraId="1DEE7B95" w14:textId="7B7E8869"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 xml:space="preserve">Saramura este </w:t>
            </w:r>
            <w:proofErr w:type="spellStart"/>
            <w:r w:rsidRPr="00014D4D">
              <w:rPr>
                <w:rFonts w:asciiTheme="majorBidi" w:hAnsiTheme="majorBidi" w:cstheme="majorBidi"/>
                <w:sz w:val="24"/>
                <w:szCs w:val="24"/>
                <w:lang w:val="ro-RO"/>
              </w:rPr>
              <w:t>acidifiată</w:t>
            </w:r>
            <w:proofErr w:type="spellEnd"/>
            <w:r w:rsidRPr="00014D4D">
              <w:rPr>
                <w:rFonts w:asciiTheme="majorBidi" w:hAnsiTheme="majorBidi" w:cstheme="majorBidi"/>
                <w:sz w:val="24"/>
                <w:szCs w:val="24"/>
                <w:lang w:val="ro-RO"/>
              </w:rPr>
              <w:t xml:space="preserve"> înainte de electroliză pentru a se reduce formarea de clorat. Gradul de </w:t>
            </w:r>
            <w:proofErr w:type="spellStart"/>
            <w:r w:rsidRPr="00014D4D">
              <w:rPr>
                <w:rFonts w:asciiTheme="majorBidi" w:hAnsiTheme="majorBidi" w:cstheme="majorBidi"/>
                <w:sz w:val="24"/>
                <w:szCs w:val="24"/>
                <w:lang w:val="ro-RO"/>
              </w:rPr>
              <w:t>acidifiere</w:t>
            </w:r>
            <w:proofErr w:type="spellEnd"/>
            <w:r w:rsidRPr="00014D4D">
              <w:rPr>
                <w:rFonts w:asciiTheme="majorBidi" w:hAnsiTheme="majorBidi" w:cstheme="majorBidi"/>
                <w:sz w:val="24"/>
                <w:szCs w:val="24"/>
                <w:lang w:val="ro-RO"/>
              </w:rPr>
              <w:t xml:space="preserve"> este limitat de rezistența echipamentului utilizat (de exemplu, membrane și anozi).</w:t>
            </w:r>
          </w:p>
        </w:tc>
        <w:tc>
          <w:tcPr>
            <w:tcW w:w="3686" w:type="dxa"/>
            <w:tcBorders>
              <w:right w:val="nil"/>
            </w:tcBorders>
          </w:tcPr>
          <w:p w14:paraId="01CF74A5"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General aplicabilă.</w:t>
            </w:r>
          </w:p>
        </w:tc>
      </w:tr>
      <w:tr w:rsidR="00014D4D" w:rsidRPr="00014D4D" w14:paraId="2DB90085" w14:textId="77777777" w:rsidTr="00014D4D">
        <w:trPr>
          <w:trHeight w:val="750"/>
        </w:trPr>
        <w:tc>
          <w:tcPr>
            <w:tcW w:w="426" w:type="dxa"/>
            <w:tcBorders>
              <w:left w:val="nil"/>
            </w:tcBorders>
          </w:tcPr>
          <w:p w14:paraId="60A3A720"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e</w:t>
            </w:r>
          </w:p>
        </w:tc>
        <w:tc>
          <w:tcPr>
            <w:tcW w:w="1559" w:type="dxa"/>
          </w:tcPr>
          <w:p w14:paraId="5F49A34D"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Reducere acidă</w:t>
            </w:r>
          </w:p>
        </w:tc>
        <w:tc>
          <w:tcPr>
            <w:tcW w:w="4252" w:type="dxa"/>
          </w:tcPr>
          <w:p w14:paraId="5D9CD24A"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 xml:space="preserve">Cloratul se reduce cu acid clorhidric la valori ale </w:t>
            </w:r>
            <w:proofErr w:type="spellStart"/>
            <w:r w:rsidRPr="00014D4D">
              <w:rPr>
                <w:rFonts w:asciiTheme="majorBidi" w:hAnsiTheme="majorBidi" w:cstheme="majorBidi"/>
                <w:sz w:val="24"/>
                <w:szCs w:val="24"/>
                <w:lang w:val="ro-RO"/>
              </w:rPr>
              <w:t>pH-ului</w:t>
            </w:r>
            <w:proofErr w:type="spellEnd"/>
            <w:r w:rsidRPr="00014D4D">
              <w:rPr>
                <w:rFonts w:asciiTheme="majorBidi" w:hAnsiTheme="majorBidi" w:cstheme="majorBidi"/>
                <w:sz w:val="24"/>
                <w:szCs w:val="24"/>
                <w:lang w:val="ro-RO"/>
              </w:rPr>
              <w:t xml:space="preserve"> de 0 și la temperaturi mai mari de 85 °C.</w:t>
            </w:r>
          </w:p>
        </w:tc>
        <w:tc>
          <w:tcPr>
            <w:tcW w:w="3686" w:type="dxa"/>
            <w:tcBorders>
              <w:right w:val="nil"/>
            </w:tcBorders>
          </w:tcPr>
          <w:p w14:paraId="7A3A681C"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Nu se aplică instalațiilor cu o singură trecere a saramurii (fără recirculare).</w:t>
            </w:r>
          </w:p>
        </w:tc>
      </w:tr>
      <w:tr w:rsidR="00014D4D" w:rsidRPr="00014D4D" w14:paraId="584A4A89" w14:textId="77777777" w:rsidTr="00E011AF">
        <w:trPr>
          <w:trHeight w:val="1238"/>
        </w:trPr>
        <w:tc>
          <w:tcPr>
            <w:tcW w:w="426" w:type="dxa"/>
            <w:tcBorders>
              <w:left w:val="nil"/>
            </w:tcBorders>
          </w:tcPr>
          <w:p w14:paraId="4D1ACD27"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f</w:t>
            </w:r>
          </w:p>
        </w:tc>
        <w:tc>
          <w:tcPr>
            <w:tcW w:w="1559" w:type="dxa"/>
          </w:tcPr>
          <w:p w14:paraId="7FE6A388"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Reducere catalitică</w:t>
            </w:r>
          </w:p>
        </w:tc>
        <w:tc>
          <w:tcPr>
            <w:tcW w:w="4252" w:type="dxa"/>
          </w:tcPr>
          <w:p w14:paraId="373D4B45"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Într-un reactor cu pat fluidizant sub presiune, cloratul este redus la clorură prin utilizarea hidrogenului și a unui catalizator de rodiu într-o reacție cu trei etape.</w:t>
            </w:r>
          </w:p>
        </w:tc>
        <w:tc>
          <w:tcPr>
            <w:tcW w:w="3686" w:type="dxa"/>
            <w:tcBorders>
              <w:right w:val="nil"/>
            </w:tcBorders>
          </w:tcPr>
          <w:p w14:paraId="7518ED08"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Nu se aplică instalațiilor cu o singură trecere a saramurii (fără recirculare).</w:t>
            </w:r>
          </w:p>
        </w:tc>
      </w:tr>
      <w:tr w:rsidR="00014D4D" w:rsidRPr="00014D4D" w14:paraId="0BD77A87" w14:textId="77777777" w:rsidTr="00014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1"/>
        </w:trPr>
        <w:tc>
          <w:tcPr>
            <w:tcW w:w="426" w:type="dxa"/>
            <w:tcBorders>
              <w:top w:val="single" w:sz="4" w:space="0" w:color="1A171C"/>
              <w:left w:val="nil"/>
              <w:bottom w:val="single" w:sz="4" w:space="0" w:color="1A171C"/>
              <w:right w:val="single" w:sz="4" w:space="0" w:color="1A171C"/>
            </w:tcBorders>
          </w:tcPr>
          <w:p w14:paraId="54835EC7" w14:textId="77777777" w:rsidR="00014D4D" w:rsidRPr="00014D4D" w:rsidRDefault="00014D4D" w:rsidP="00E011AF">
            <w:pPr>
              <w:spacing w:line="20" w:lineRule="atLeast"/>
              <w:ind w:firstLine="34"/>
              <w:jc w:val="both"/>
              <w:rPr>
                <w:rFonts w:asciiTheme="majorBidi" w:hAnsiTheme="majorBidi" w:cstheme="majorBidi"/>
                <w:i/>
                <w:sz w:val="24"/>
                <w:szCs w:val="24"/>
                <w:lang w:val="ro-RO"/>
              </w:rPr>
            </w:pPr>
            <w:r w:rsidRPr="00014D4D">
              <w:rPr>
                <w:rFonts w:asciiTheme="majorBidi" w:hAnsiTheme="majorBidi" w:cstheme="majorBidi"/>
                <w:i/>
                <w:sz w:val="24"/>
                <w:szCs w:val="24"/>
                <w:lang w:val="ro-RO"/>
              </w:rPr>
              <w:t>g</w:t>
            </w:r>
          </w:p>
        </w:tc>
        <w:tc>
          <w:tcPr>
            <w:tcW w:w="1559" w:type="dxa"/>
            <w:tcBorders>
              <w:top w:val="single" w:sz="4" w:space="0" w:color="1A171C"/>
              <w:left w:val="single" w:sz="4" w:space="0" w:color="1A171C"/>
              <w:bottom w:val="single" w:sz="4" w:space="0" w:color="1A171C"/>
              <w:right w:val="single" w:sz="4" w:space="0" w:color="1A171C"/>
            </w:tcBorders>
          </w:tcPr>
          <w:p w14:paraId="4ED7D3B4" w14:textId="77777777" w:rsidR="00014D4D" w:rsidRPr="00014D4D" w:rsidRDefault="00014D4D" w:rsidP="00E011AF">
            <w:pPr>
              <w:spacing w:line="20" w:lineRule="atLeast"/>
              <w:ind w:firstLine="34"/>
              <w:rPr>
                <w:rFonts w:asciiTheme="majorBidi" w:hAnsiTheme="majorBidi" w:cstheme="majorBidi"/>
                <w:iCs/>
                <w:sz w:val="24"/>
                <w:szCs w:val="24"/>
                <w:lang w:val="ro-RO"/>
              </w:rPr>
            </w:pPr>
            <w:r w:rsidRPr="00014D4D">
              <w:rPr>
                <w:rFonts w:asciiTheme="majorBidi" w:hAnsiTheme="majorBidi" w:cstheme="majorBidi"/>
                <w:iCs/>
                <w:sz w:val="24"/>
                <w:szCs w:val="24"/>
                <w:lang w:val="ro-RO"/>
              </w:rPr>
              <w:t>Utilizarea fluxurilor de ape uzate care conțin clorat în alte unități de producție</w:t>
            </w:r>
          </w:p>
        </w:tc>
        <w:tc>
          <w:tcPr>
            <w:tcW w:w="4252" w:type="dxa"/>
            <w:tcBorders>
              <w:top w:val="single" w:sz="4" w:space="0" w:color="1A171C"/>
              <w:left w:val="single" w:sz="4" w:space="0" w:color="1A171C"/>
              <w:bottom w:val="single" w:sz="4" w:space="0" w:color="1A171C"/>
              <w:right w:val="single" w:sz="4" w:space="0" w:color="1A171C"/>
            </w:tcBorders>
          </w:tcPr>
          <w:p w14:paraId="48E1914F" w14:textId="77777777" w:rsidR="00014D4D" w:rsidRPr="00014D4D" w:rsidRDefault="00014D4D" w:rsidP="00E011AF">
            <w:pPr>
              <w:spacing w:line="20" w:lineRule="atLeast"/>
              <w:ind w:firstLine="34"/>
              <w:rPr>
                <w:rFonts w:asciiTheme="majorBidi" w:hAnsiTheme="majorBidi" w:cstheme="majorBidi"/>
                <w:iCs/>
                <w:sz w:val="24"/>
                <w:szCs w:val="24"/>
                <w:lang w:val="ro-RO"/>
              </w:rPr>
            </w:pPr>
            <w:r w:rsidRPr="00014D4D">
              <w:rPr>
                <w:rFonts w:asciiTheme="majorBidi" w:hAnsiTheme="majorBidi" w:cstheme="majorBidi"/>
                <w:iCs/>
                <w:sz w:val="24"/>
                <w:szCs w:val="24"/>
                <w:lang w:val="ro-RO"/>
              </w:rPr>
              <w:t xml:space="preserve">Fluxurile de ape uzate din instalația </w:t>
            </w:r>
            <w:proofErr w:type="spellStart"/>
            <w:r w:rsidRPr="00014D4D">
              <w:rPr>
                <w:rFonts w:asciiTheme="majorBidi" w:hAnsiTheme="majorBidi" w:cstheme="majorBidi"/>
                <w:iCs/>
                <w:sz w:val="24"/>
                <w:szCs w:val="24"/>
                <w:lang w:val="ro-RO"/>
              </w:rPr>
              <w:t>cloralcalică</w:t>
            </w:r>
            <w:proofErr w:type="spellEnd"/>
            <w:r w:rsidRPr="00014D4D">
              <w:rPr>
                <w:rFonts w:asciiTheme="majorBidi" w:hAnsiTheme="majorBidi" w:cstheme="majorBidi"/>
                <w:iCs/>
                <w:sz w:val="24"/>
                <w:szCs w:val="24"/>
                <w:lang w:val="ro-RO"/>
              </w:rPr>
              <w:t xml:space="preserve"> sunt reciclate în alte unități de producție, în general în circuitul de saramură al unei unități de producere a cloratului de sodiu.</w:t>
            </w:r>
          </w:p>
        </w:tc>
        <w:tc>
          <w:tcPr>
            <w:tcW w:w="3686" w:type="dxa"/>
            <w:tcBorders>
              <w:top w:val="single" w:sz="4" w:space="0" w:color="1A171C"/>
              <w:left w:val="single" w:sz="4" w:space="0" w:color="1A171C"/>
              <w:bottom w:val="single" w:sz="4" w:space="0" w:color="1A171C"/>
              <w:right w:val="nil"/>
            </w:tcBorders>
          </w:tcPr>
          <w:p w14:paraId="10905347" w14:textId="77777777" w:rsidR="00014D4D" w:rsidRPr="00014D4D" w:rsidRDefault="00014D4D" w:rsidP="00E011AF">
            <w:pPr>
              <w:spacing w:line="20" w:lineRule="atLeast"/>
              <w:ind w:firstLine="34"/>
              <w:rPr>
                <w:rFonts w:asciiTheme="majorBidi" w:hAnsiTheme="majorBidi" w:cstheme="majorBidi"/>
                <w:iCs/>
                <w:sz w:val="24"/>
                <w:szCs w:val="24"/>
                <w:lang w:val="ro-RO"/>
              </w:rPr>
            </w:pPr>
            <w:r w:rsidRPr="00014D4D">
              <w:rPr>
                <w:rFonts w:asciiTheme="majorBidi" w:hAnsiTheme="majorBidi" w:cstheme="majorBidi"/>
                <w:iCs/>
                <w:sz w:val="24"/>
                <w:szCs w:val="24"/>
                <w:lang w:val="ro-RO"/>
              </w:rPr>
              <w:t>Limitată la amplasamente care pot utiliza fluxurile de ape uzate de această calitate în alte unități de producție.</w:t>
            </w:r>
          </w:p>
        </w:tc>
      </w:tr>
    </w:tbl>
    <w:p w14:paraId="30E901B0" w14:textId="77777777" w:rsidR="00014D4D" w:rsidRPr="00014D4D" w:rsidRDefault="00014D4D" w:rsidP="00E011AF">
      <w:pPr>
        <w:spacing w:after="0" w:line="20" w:lineRule="atLeast"/>
        <w:ind w:firstLine="567"/>
        <w:jc w:val="both"/>
        <w:rPr>
          <w:rFonts w:asciiTheme="majorBidi" w:hAnsiTheme="majorBidi" w:cstheme="majorBidi"/>
          <w:sz w:val="16"/>
          <w:szCs w:val="16"/>
          <w:lang w:val="ro-MD"/>
        </w:rPr>
      </w:pPr>
    </w:p>
    <w:p w14:paraId="02DDB2AA" w14:textId="26A8B308" w:rsidR="00014D4D" w:rsidRDefault="00014D4D" w:rsidP="00E011AF">
      <w:pPr>
        <w:spacing w:after="0" w:line="20" w:lineRule="atLeast"/>
        <w:ind w:firstLine="567"/>
        <w:jc w:val="both"/>
        <w:rPr>
          <w:rFonts w:asciiTheme="majorBidi" w:hAnsiTheme="majorBidi" w:cstheme="majorBidi"/>
          <w:sz w:val="28"/>
          <w:szCs w:val="28"/>
          <w:lang w:val="ro-MD"/>
        </w:rPr>
      </w:pPr>
      <w:r w:rsidRPr="00014D4D">
        <w:rPr>
          <w:rFonts w:asciiTheme="majorBidi" w:hAnsiTheme="majorBidi" w:cstheme="majorBidi"/>
          <w:sz w:val="28"/>
          <w:szCs w:val="28"/>
          <w:lang w:val="ro-MD"/>
        </w:rPr>
        <w:t xml:space="preserve">BAT 15: Pentru a se reduce emisiile în apă de compuși organici halogenați provenite de la instalația </w:t>
      </w:r>
      <w:proofErr w:type="spellStart"/>
      <w:r w:rsidRPr="00014D4D">
        <w:rPr>
          <w:rFonts w:asciiTheme="majorBidi" w:hAnsiTheme="majorBidi" w:cstheme="majorBidi"/>
          <w:sz w:val="28"/>
          <w:szCs w:val="28"/>
          <w:lang w:val="ro-MD"/>
        </w:rPr>
        <w:t>cloralcalică</w:t>
      </w:r>
      <w:proofErr w:type="spellEnd"/>
      <w:r w:rsidRPr="00014D4D">
        <w:rPr>
          <w:rFonts w:asciiTheme="majorBidi" w:hAnsiTheme="majorBidi" w:cstheme="majorBidi"/>
          <w:sz w:val="28"/>
          <w:szCs w:val="28"/>
          <w:lang w:val="ro-MD"/>
        </w:rPr>
        <w:t>, BAT constau în utilizarea unei combinații între tehnicile menționate mai jos.</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2835"/>
        <w:gridCol w:w="6662"/>
      </w:tblGrid>
      <w:tr w:rsidR="00014D4D" w:rsidRPr="00014D4D" w14:paraId="1BD99202" w14:textId="77777777" w:rsidTr="00E011AF">
        <w:trPr>
          <w:trHeight w:val="128"/>
        </w:trPr>
        <w:tc>
          <w:tcPr>
            <w:tcW w:w="426" w:type="dxa"/>
            <w:tcBorders>
              <w:left w:val="nil"/>
            </w:tcBorders>
          </w:tcPr>
          <w:p w14:paraId="20D9BBA9" w14:textId="77777777" w:rsidR="00014D4D" w:rsidRPr="00014D4D" w:rsidRDefault="00014D4D" w:rsidP="00E011AF">
            <w:pPr>
              <w:spacing w:after="0" w:line="20" w:lineRule="atLeast"/>
              <w:ind w:firstLine="567"/>
              <w:jc w:val="both"/>
              <w:rPr>
                <w:rFonts w:asciiTheme="majorBidi" w:hAnsiTheme="majorBidi" w:cstheme="majorBidi"/>
                <w:sz w:val="24"/>
                <w:szCs w:val="24"/>
                <w:lang w:val="ro-RO"/>
              </w:rPr>
            </w:pPr>
          </w:p>
        </w:tc>
        <w:tc>
          <w:tcPr>
            <w:tcW w:w="2835" w:type="dxa"/>
          </w:tcPr>
          <w:p w14:paraId="5C010A66" w14:textId="77777777" w:rsidR="00014D4D" w:rsidRPr="00014D4D" w:rsidRDefault="00014D4D" w:rsidP="00E011AF">
            <w:pPr>
              <w:spacing w:after="0" w:line="20" w:lineRule="atLeast"/>
              <w:jc w:val="center"/>
              <w:rPr>
                <w:rFonts w:asciiTheme="majorBidi" w:hAnsiTheme="majorBidi" w:cstheme="majorBidi"/>
                <w:sz w:val="24"/>
                <w:szCs w:val="24"/>
                <w:lang w:val="ro-RO"/>
              </w:rPr>
            </w:pPr>
            <w:r w:rsidRPr="00014D4D">
              <w:rPr>
                <w:rFonts w:asciiTheme="majorBidi" w:hAnsiTheme="majorBidi" w:cstheme="majorBidi"/>
                <w:sz w:val="24"/>
                <w:szCs w:val="24"/>
                <w:lang w:val="ro-RO"/>
              </w:rPr>
              <w:t>Tehnică</w:t>
            </w:r>
          </w:p>
        </w:tc>
        <w:tc>
          <w:tcPr>
            <w:tcW w:w="6662" w:type="dxa"/>
            <w:tcBorders>
              <w:right w:val="nil"/>
            </w:tcBorders>
          </w:tcPr>
          <w:p w14:paraId="2EF8DA40" w14:textId="77777777" w:rsidR="00014D4D" w:rsidRPr="00014D4D" w:rsidRDefault="00014D4D" w:rsidP="00E011AF">
            <w:pPr>
              <w:spacing w:after="0" w:line="20" w:lineRule="atLeast"/>
              <w:jc w:val="center"/>
              <w:rPr>
                <w:rFonts w:asciiTheme="majorBidi" w:hAnsiTheme="majorBidi" w:cstheme="majorBidi"/>
                <w:sz w:val="24"/>
                <w:szCs w:val="24"/>
                <w:lang w:val="ro-RO"/>
              </w:rPr>
            </w:pPr>
            <w:r w:rsidRPr="00014D4D">
              <w:rPr>
                <w:rFonts w:asciiTheme="majorBidi" w:hAnsiTheme="majorBidi" w:cstheme="majorBidi"/>
                <w:sz w:val="24"/>
                <w:szCs w:val="24"/>
                <w:lang w:val="ro-RO"/>
              </w:rPr>
              <w:t>Descriere</w:t>
            </w:r>
          </w:p>
        </w:tc>
      </w:tr>
      <w:tr w:rsidR="00014D4D" w:rsidRPr="00014D4D" w14:paraId="1CC0E559" w14:textId="77777777" w:rsidTr="00014D4D">
        <w:trPr>
          <w:trHeight w:val="527"/>
        </w:trPr>
        <w:tc>
          <w:tcPr>
            <w:tcW w:w="426" w:type="dxa"/>
            <w:tcBorders>
              <w:left w:val="nil"/>
            </w:tcBorders>
          </w:tcPr>
          <w:p w14:paraId="04C31884"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a</w:t>
            </w:r>
          </w:p>
        </w:tc>
        <w:tc>
          <w:tcPr>
            <w:tcW w:w="2835" w:type="dxa"/>
          </w:tcPr>
          <w:p w14:paraId="4B9045DC"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Selectarea și controlul sării și al materialelor auxiliare</w:t>
            </w:r>
          </w:p>
        </w:tc>
        <w:tc>
          <w:tcPr>
            <w:tcW w:w="6662" w:type="dxa"/>
            <w:tcBorders>
              <w:right w:val="nil"/>
            </w:tcBorders>
          </w:tcPr>
          <w:p w14:paraId="78D4F4D1"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Sarea și materialele auxiliare sunt selectate și controlate pentru a se reduce nivelul de contaminanți organici în saramură.</w:t>
            </w:r>
          </w:p>
        </w:tc>
      </w:tr>
      <w:tr w:rsidR="00014D4D" w:rsidRPr="00014D4D" w14:paraId="6014642F" w14:textId="77777777" w:rsidTr="00014D4D">
        <w:trPr>
          <w:trHeight w:val="915"/>
        </w:trPr>
        <w:tc>
          <w:tcPr>
            <w:tcW w:w="426" w:type="dxa"/>
            <w:tcBorders>
              <w:left w:val="nil"/>
            </w:tcBorders>
          </w:tcPr>
          <w:p w14:paraId="2F2B3EB5"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b</w:t>
            </w:r>
          </w:p>
        </w:tc>
        <w:tc>
          <w:tcPr>
            <w:tcW w:w="2835" w:type="dxa"/>
          </w:tcPr>
          <w:p w14:paraId="29116226"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Purificarea apei</w:t>
            </w:r>
          </w:p>
        </w:tc>
        <w:tc>
          <w:tcPr>
            <w:tcW w:w="6662" w:type="dxa"/>
            <w:tcBorders>
              <w:right w:val="nil"/>
            </w:tcBorders>
          </w:tcPr>
          <w:p w14:paraId="1AEF0EB8" w14:textId="455F5680"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Pentru purificarea apei de tratare se pot folosi tehnici cum ar fi filtrarea prin membrană, schimbul ionic, iradierea UV și adsorbția pe cărbune activ, reducându-se astfel nivelul de contaminanți organici din saramură.</w:t>
            </w:r>
          </w:p>
        </w:tc>
      </w:tr>
      <w:tr w:rsidR="00014D4D" w:rsidRPr="00014D4D" w14:paraId="5D510163" w14:textId="77777777" w:rsidTr="00E011AF">
        <w:trPr>
          <w:trHeight w:val="581"/>
        </w:trPr>
        <w:tc>
          <w:tcPr>
            <w:tcW w:w="426" w:type="dxa"/>
            <w:tcBorders>
              <w:left w:val="nil"/>
            </w:tcBorders>
          </w:tcPr>
          <w:p w14:paraId="095459E3"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lastRenderedPageBreak/>
              <w:t>c</w:t>
            </w:r>
          </w:p>
        </w:tc>
        <w:tc>
          <w:tcPr>
            <w:tcW w:w="2835" w:type="dxa"/>
          </w:tcPr>
          <w:p w14:paraId="040901C8" w14:textId="706DF2B3"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Selectarea și controlul echipamentelor</w:t>
            </w:r>
          </w:p>
        </w:tc>
        <w:tc>
          <w:tcPr>
            <w:tcW w:w="6662" w:type="dxa"/>
            <w:tcBorders>
              <w:right w:val="nil"/>
            </w:tcBorders>
          </w:tcPr>
          <w:p w14:paraId="6895FE7D" w14:textId="77777777" w:rsidR="00014D4D" w:rsidRPr="00014D4D" w:rsidRDefault="00014D4D" w:rsidP="00E011AF">
            <w:pPr>
              <w:spacing w:after="0" w:line="20" w:lineRule="atLeast"/>
              <w:ind w:firstLine="34"/>
              <w:jc w:val="both"/>
              <w:rPr>
                <w:rFonts w:asciiTheme="majorBidi" w:hAnsiTheme="majorBidi" w:cstheme="majorBidi"/>
                <w:sz w:val="24"/>
                <w:szCs w:val="24"/>
                <w:lang w:val="ro-RO"/>
              </w:rPr>
            </w:pPr>
            <w:r w:rsidRPr="00014D4D">
              <w:rPr>
                <w:rFonts w:asciiTheme="majorBidi" w:hAnsiTheme="majorBidi" w:cstheme="majorBidi"/>
                <w:sz w:val="24"/>
                <w:szCs w:val="24"/>
                <w:lang w:val="ro-RO"/>
              </w:rPr>
              <w:t>Echipamentele, cum ar fi celulele, țevile, valvele și pompele, sunt atent selectate pentru a se reduce potențiala percolare a contaminanților organici în saramură.</w:t>
            </w:r>
          </w:p>
        </w:tc>
      </w:tr>
    </w:tbl>
    <w:p w14:paraId="22DD7058" w14:textId="77777777" w:rsidR="00014D4D" w:rsidRPr="00EE7DD4" w:rsidRDefault="00014D4D" w:rsidP="00014D4D">
      <w:pPr>
        <w:spacing w:after="0"/>
        <w:ind w:firstLine="567"/>
        <w:jc w:val="both"/>
        <w:rPr>
          <w:rFonts w:asciiTheme="majorBidi" w:hAnsiTheme="majorBidi" w:cstheme="majorBidi"/>
          <w:sz w:val="16"/>
          <w:szCs w:val="16"/>
          <w:lang w:val="ro-MD"/>
        </w:rPr>
      </w:pPr>
    </w:p>
    <w:p w14:paraId="65C9B701" w14:textId="77777777" w:rsidR="00EE7DD4" w:rsidRPr="00EE7DD4" w:rsidRDefault="00EE7DD4" w:rsidP="00E011AF">
      <w:pPr>
        <w:spacing w:after="0" w:line="240" w:lineRule="auto"/>
        <w:ind w:firstLine="567"/>
        <w:rPr>
          <w:rFonts w:asciiTheme="majorBidi" w:hAnsiTheme="majorBidi" w:cstheme="majorBidi"/>
          <w:b/>
          <w:bCs/>
          <w:sz w:val="28"/>
          <w:szCs w:val="28"/>
          <w:lang w:val="ro-MD"/>
        </w:rPr>
      </w:pPr>
      <w:r w:rsidRPr="00EE7DD4">
        <w:rPr>
          <w:rFonts w:asciiTheme="majorBidi" w:hAnsiTheme="majorBidi" w:cstheme="majorBidi"/>
          <w:b/>
          <w:bCs/>
          <w:sz w:val="28"/>
          <w:szCs w:val="28"/>
          <w:lang w:val="ro-MD"/>
        </w:rPr>
        <w:t>8. Generarea de deșeuri</w:t>
      </w:r>
    </w:p>
    <w:p w14:paraId="155B1ECA" w14:textId="067E93DC" w:rsid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BAT 16: Pentru a se reduce cantitatea de acid sulfuric uzat expediată în vederea eliminării, BAT constau în utilizarea uneia dintre tehnicile menționate mai jos sau a unei combinații între acestea. Neutralizarea acidului sulfuric uzat provenit din uscarea clorului cu reactivi puri nu constituie BAT.</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1984"/>
        <w:gridCol w:w="3914"/>
        <w:gridCol w:w="3599"/>
      </w:tblGrid>
      <w:tr w:rsidR="00EE7DD4" w:rsidRPr="00EE7DD4" w14:paraId="30629C86" w14:textId="77777777" w:rsidTr="00E011AF">
        <w:trPr>
          <w:trHeight w:val="262"/>
        </w:trPr>
        <w:tc>
          <w:tcPr>
            <w:tcW w:w="426" w:type="dxa"/>
            <w:tcBorders>
              <w:left w:val="nil"/>
            </w:tcBorders>
          </w:tcPr>
          <w:p w14:paraId="33622E3B" w14:textId="77777777" w:rsidR="00EE7DD4" w:rsidRPr="00EE7DD4" w:rsidRDefault="00EE7DD4" w:rsidP="00E011AF">
            <w:pPr>
              <w:spacing w:after="0" w:line="240" w:lineRule="auto"/>
              <w:ind w:firstLine="567"/>
              <w:jc w:val="both"/>
              <w:rPr>
                <w:rFonts w:asciiTheme="majorBidi" w:hAnsiTheme="majorBidi" w:cstheme="majorBidi"/>
                <w:sz w:val="24"/>
                <w:szCs w:val="24"/>
                <w:lang w:val="ro-RO"/>
              </w:rPr>
            </w:pPr>
          </w:p>
        </w:tc>
        <w:tc>
          <w:tcPr>
            <w:tcW w:w="1984" w:type="dxa"/>
          </w:tcPr>
          <w:p w14:paraId="589465FF" w14:textId="77777777" w:rsidR="00EE7DD4" w:rsidRPr="00EE7DD4" w:rsidRDefault="00EE7DD4" w:rsidP="00E011AF">
            <w:pPr>
              <w:spacing w:after="0" w:line="240" w:lineRule="auto"/>
              <w:jc w:val="center"/>
              <w:rPr>
                <w:rFonts w:asciiTheme="majorBidi" w:hAnsiTheme="majorBidi" w:cstheme="majorBidi"/>
                <w:sz w:val="24"/>
                <w:szCs w:val="24"/>
                <w:lang w:val="ro-RO"/>
              </w:rPr>
            </w:pPr>
            <w:r w:rsidRPr="00EE7DD4">
              <w:rPr>
                <w:rFonts w:asciiTheme="majorBidi" w:hAnsiTheme="majorBidi" w:cstheme="majorBidi"/>
                <w:sz w:val="24"/>
                <w:szCs w:val="24"/>
                <w:lang w:val="ro-RO"/>
              </w:rPr>
              <w:t>Tehnică</w:t>
            </w:r>
          </w:p>
        </w:tc>
        <w:tc>
          <w:tcPr>
            <w:tcW w:w="3914" w:type="dxa"/>
          </w:tcPr>
          <w:p w14:paraId="5019DC4D" w14:textId="77777777" w:rsidR="00EE7DD4" w:rsidRPr="00EE7DD4" w:rsidRDefault="00EE7DD4" w:rsidP="00E011AF">
            <w:pPr>
              <w:spacing w:after="0" w:line="240" w:lineRule="auto"/>
              <w:jc w:val="center"/>
              <w:rPr>
                <w:rFonts w:asciiTheme="majorBidi" w:hAnsiTheme="majorBidi" w:cstheme="majorBidi"/>
                <w:sz w:val="24"/>
                <w:szCs w:val="24"/>
                <w:lang w:val="ro-RO"/>
              </w:rPr>
            </w:pPr>
            <w:r w:rsidRPr="00EE7DD4">
              <w:rPr>
                <w:rFonts w:asciiTheme="majorBidi" w:hAnsiTheme="majorBidi" w:cstheme="majorBidi"/>
                <w:sz w:val="24"/>
                <w:szCs w:val="24"/>
                <w:lang w:val="ro-RO"/>
              </w:rPr>
              <w:t>Descriere</w:t>
            </w:r>
          </w:p>
        </w:tc>
        <w:tc>
          <w:tcPr>
            <w:tcW w:w="3599" w:type="dxa"/>
            <w:tcBorders>
              <w:right w:val="nil"/>
            </w:tcBorders>
          </w:tcPr>
          <w:p w14:paraId="0B2548B2" w14:textId="77777777" w:rsidR="00EE7DD4" w:rsidRPr="00EE7DD4" w:rsidRDefault="00EE7DD4" w:rsidP="00E011AF">
            <w:pPr>
              <w:spacing w:after="0" w:line="240" w:lineRule="auto"/>
              <w:jc w:val="center"/>
              <w:rPr>
                <w:rFonts w:asciiTheme="majorBidi" w:hAnsiTheme="majorBidi" w:cstheme="majorBidi"/>
                <w:sz w:val="24"/>
                <w:szCs w:val="24"/>
                <w:lang w:val="ro-RO"/>
              </w:rPr>
            </w:pPr>
            <w:r w:rsidRPr="00EE7DD4">
              <w:rPr>
                <w:rFonts w:asciiTheme="majorBidi" w:hAnsiTheme="majorBidi" w:cstheme="majorBidi"/>
                <w:sz w:val="24"/>
                <w:szCs w:val="24"/>
                <w:lang w:val="ro-RO"/>
              </w:rPr>
              <w:t>Aplicabilitate</w:t>
            </w:r>
          </w:p>
        </w:tc>
      </w:tr>
      <w:tr w:rsidR="00EE7DD4" w:rsidRPr="00EE7DD4" w14:paraId="1DAD84E3" w14:textId="77777777" w:rsidTr="00EE7DD4">
        <w:trPr>
          <w:trHeight w:val="1256"/>
        </w:trPr>
        <w:tc>
          <w:tcPr>
            <w:tcW w:w="426" w:type="dxa"/>
            <w:tcBorders>
              <w:left w:val="nil"/>
            </w:tcBorders>
          </w:tcPr>
          <w:p w14:paraId="521B7B93" w14:textId="77777777" w:rsidR="00EE7DD4" w:rsidRPr="00EE7DD4" w:rsidRDefault="00EE7DD4" w:rsidP="00E011AF">
            <w:pPr>
              <w:spacing w:after="0" w:line="240" w:lineRule="auto"/>
              <w:jc w:val="both"/>
              <w:rPr>
                <w:rFonts w:asciiTheme="majorBidi" w:hAnsiTheme="majorBidi" w:cstheme="majorBidi"/>
                <w:sz w:val="24"/>
                <w:szCs w:val="24"/>
                <w:lang w:val="ro-RO"/>
              </w:rPr>
            </w:pPr>
            <w:r w:rsidRPr="00EE7DD4">
              <w:rPr>
                <w:rFonts w:asciiTheme="majorBidi" w:hAnsiTheme="majorBidi" w:cstheme="majorBidi"/>
                <w:sz w:val="24"/>
                <w:szCs w:val="24"/>
                <w:lang w:val="ro-RO"/>
              </w:rPr>
              <w:t>a</w:t>
            </w:r>
          </w:p>
        </w:tc>
        <w:tc>
          <w:tcPr>
            <w:tcW w:w="1984" w:type="dxa"/>
          </w:tcPr>
          <w:p w14:paraId="03608767" w14:textId="77777777" w:rsidR="00EE7DD4" w:rsidRPr="00EE7DD4" w:rsidRDefault="00EE7DD4" w:rsidP="00E011AF">
            <w:pPr>
              <w:spacing w:after="0" w:line="240" w:lineRule="auto"/>
              <w:jc w:val="both"/>
              <w:rPr>
                <w:rFonts w:asciiTheme="majorBidi" w:hAnsiTheme="majorBidi" w:cstheme="majorBidi"/>
                <w:sz w:val="24"/>
                <w:szCs w:val="24"/>
                <w:lang w:val="ro-RO"/>
              </w:rPr>
            </w:pPr>
            <w:r w:rsidRPr="00EE7DD4">
              <w:rPr>
                <w:rFonts w:asciiTheme="majorBidi" w:hAnsiTheme="majorBidi" w:cstheme="majorBidi"/>
                <w:sz w:val="24"/>
                <w:szCs w:val="24"/>
                <w:lang w:val="ro-RO"/>
              </w:rPr>
              <w:t>Utilizarea în interiorul sau în exteriorul amplasamentului</w:t>
            </w:r>
          </w:p>
        </w:tc>
        <w:tc>
          <w:tcPr>
            <w:tcW w:w="3914" w:type="dxa"/>
          </w:tcPr>
          <w:p w14:paraId="29373B75" w14:textId="2671D970" w:rsidR="00EE7DD4" w:rsidRPr="00EE7DD4" w:rsidRDefault="00EE7DD4" w:rsidP="00E011AF">
            <w:pPr>
              <w:spacing w:after="0" w:line="240" w:lineRule="auto"/>
              <w:jc w:val="both"/>
              <w:rPr>
                <w:rFonts w:asciiTheme="majorBidi" w:hAnsiTheme="majorBidi" w:cstheme="majorBidi"/>
                <w:sz w:val="24"/>
                <w:szCs w:val="24"/>
                <w:lang w:val="ro-RO"/>
              </w:rPr>
            </w:pPr>
            <w:r w:rsidRPr="00EE7DD4">
              <w:rPr>
                <w:rFonts w:asciiTheme="majorBidi" w:hAnsiTheme="majorBidi" w:cstheme="majorBidi"/>
                <w:sz w:val="24"/>
                <w:szCs w:val="24"/>
                <w:lang w:val="ro-RO"/>
              </w:rPr>
              <w:t xml:space="preserve">Acidul uzat este utilizat în alte scopuri, cum ar fi pentru controlul </w:t>
            </w:r>
            <w:proofErr w:type="spellStart"/>
            <w:r w:rsidRPr="00EE7DD4">
              <w:rPr>
                <w:rFonts w:asciiTheme="majorBidi" w:hAnsiTheme="majorBidi" w:cstheme="majorBidi"/>
                <w:sz w:val="24"/>
                <w:szCs w:val="24"/>
                <w:lang w:val="ro-RO"/>
              </w:rPr>
              <w:t>pH-ului</w:t>
            </w:r>
            <w:proofErr w:type="spellEnd"/>
            <w:r w:rsidRPr="00EE7DD4">
              <w:rPr>
                <w:rFonts w:asciiTheme="majorBidi" w:hAnsiTheme="majorBidi" w:cstheme="majorBidi"/>
                <w:sz w:val="24"/>
                <w:szCs w:val="24"/>
                <w:lang w:val="ro-RO"/>
              </w:rPr>
              <w:t xml:space="preserve"> în cadrul procesului și în apele uzate sau pentru distrugerea hipocloritului excedentar.</w:t>
            </w:r>
          </w:p>
        </w:tc>
        <w:tc>
          <w:tcPr>
            <w:tcW w:w="3599" w:type="dxa"/>
            <w:tcBorders>
              <w:right w:val="nil"/>
            </w:tcBorders>
          </w:tcPr>
          <w:p w14:paraId="46F0C475" w14:textId="77777777" w:rsidR="00EE7DD4" w:rsidRPr="00EE7DD4" w:rsidRDefault="00EE7DD4" w:rsidP="00E011AF">
            <w:pPr>
              <w:spacing w:after="0" w:line="240" w:lineRule="auto"/>
              <w:jc w:val="both"/>
              <w:rPr>
                <w:rFonts w:asciiTheme="majorBidi" w:hAnsiTheme="majorBidi" w:cstheme="majorBidi"/>
                <w:sz w:val="24"/>
                <w:szCs w:val="24"/>
                <w:lang w:val="ro-RO"/>
              </w:rPr>
            </w:pPr>
            <w:r w:rsidRPr="00EE7DD4">
              <w:rPr>
                <w:rFonts w:asciiTheme="majorBidi" w:hAnsiTheme="majorBidi" w:cstheme="majorBidi"/>
                <w:sz w:val="24"/>
                <w:szCs w:val="24"/>
                <w:lang w:val="ro-RO"/>
              </w:rPr>
              <w:t>Aplicabilă amplasamentelor în care există cerere de acid uzat de această calitate în interiorul sau în exteriorul instalației.</w:t>
            </w:r>
          </w:p>
        </w:tc>
      </w:tr>
      <w:tr w:rsidR="00EE7DD4" w:rsidRPr="00EE7DD4" w14:paraId="7435DF45" w14:textId="77777777" w:rsidTr="00EE7DD4">
        <w:trPr>
          <w:trHeight w:val="1448"/>
        </w:trPr>
        <w:tc>
          <w:tcPr>
            <w:tcW w:w="426" w:type="dxa"/>
            <w:tcBorders>
              <w:left w:val="nil"/>
            </w:tcBorders>
          </w:tcPr>
          <w:p w14:paraId="24CFBDC7" w14:textId="77777777" w:rsidR="00EE7DD4" w:rsidRPr="00EE7DD4" w:rsidRDefault="00EE7DD4" w:rsidP="00E011AF">
            <w:pPr>
              <w:spacing w:after="0" w:line="240" w:lineRule="auto"/>
              <w:jc w:val="both"/>
              <w:rPr>
                <w:rFonts w:asciiTheme="majorBidi" w:hAnsiTheme="majorBidi" w:cstheme="majorBidi"/>
                <w:sz w:val="24"/>
                <w:szCs w:val="24"/>
                <w:lang w:val="ro-RO"/>
              </w:rPr>
            </w:pPr>
            <w:r w:rsidRPr="00EE7DD4">
              <w:rPr>
                <w:rFonts w:asciiTheme="majorBidi" w:hAnsiTheme="majorBidi" w:cstheme="majorBidi"/>
                <w:sz w:val="24"/>
                <w:szCs w:val="24"/>
                <w:lang w:val="ro-RO"/>
              </w:rPr>
              <w:t>b</w:t>
            </w:r>
          </w:p>
        </w:tc>
        <w:tc>
          <w:tcPr>
            <w:tcW w:w="1984" w:type="dxa"/>
          </w:tcPr>
          <w:p w14:paraId="50B02F71" w14:textId="77777777" w:rsidR="00EE7DD4" w:rsidRPr="00EE7DD4" w:rsidRDefault="00EE7DD4" w:rsidP="00E011AF">
            <w:pPr>
              <w:spacing w:after="0" w:line="240" w:lineRule="auto"/>
              <w:jc w:val="both"/>
              <w:rPr>
                <w:rFonts w:asciiTheme="majorBidi" w:hAnsiTheme="majorBidi" w:cstheme="majorBidi"/>
                <w:sz w:val="24"/>
                <w:szCs w:val="24"/>
                <w:lang w:val="ro-RO"/>
              </w:rPr>
            </w:pPr>
            <w:r w:rsidRPr="00EE7DD4">
              <w:rPr>
                <w:rFonts w:asciiTheme="majorBidi" w:hAnsiTheme="majorBidi" w:cstheme="majorBidi"/>
                <w:sz w:val="24"/>
                <w:szCs w:val="24"/>
                <w:lang w:val="ro-RO"/>
              </w:rPr>
              <w:t>Reconcentrarea</w:t>
            </w:r>
          </w:p>
        </w:tc>
        <w:tc>
          <w:tcPr>
            <w:tcW w:w="3914" w:type="dxa"/>
          </w:tcPr>
          <w:p w14:paraId="1218EC14" w14:textId="77777777" w:rsidR="00EE7DD4" w:rsidRPr="00EE7DD4" w:rsidRDefault="00EE7DD4" w:rsidP="00E011AF">
            <w:pPr>
              <w:spacing w:after="0" w:line="240" w:lineRule="auto"/>
              <w:jc w:val="both"/>
              <w:rPr>
                <w:rFonts w:asciiTheme="majorBidi" w:hAnsiTheme="majorBidi" w:cstheme="majorBidi"/>
                <w:sz w:val="24"/>
                <w:szCs w:val="24"/>
                <w:lang w:val="ro-RO"/>
              </w:rPr>
            </w:pPr>
            <w:r w:rsidRPr="00EE7DD4">
              <w:rPr>
                <w:rFonts w:asciiTheme="majorBidi" w:hAnsiTheme="majorBidi" w:cstheme="majorBidi"/>
                <w:sz w:val="24"/>
                <w:szCs w:val="24"/>
                <w:lang w:val="ro-RO"/>
              </w:rPr>
              <w:t>Acidul uzat este reconcentrat în interiorul sau în exteriorul amplasamentului în evaporatoare cu circuit închis, sub vid, prin încălzire indirectă sau prin concentrare cu ajutorul trioxidului de sulf.</w:t>
            </w:r>
          </w:p>
        </w:tc>
        <w:tc>
          <w:tcPr>
            <w:tcW w:w="3599" w:type="dxa"/>
            <w:tcBorders>
              <w:right w:val="nil"/>
            </w:tcBorders>
          </w:tcPr>
          <w:p w14:paraId="61256F90" w14:textId="1A6422AA" w:rsidR="00EE7DD4" w:rsidRPr="00EE7DD4" w:rsidRDefault="00EE7DD4" w:rsidP="00E011AF">
            <w:pPr>
              <w:spacing w:after="0" w:line="240" w:lineRule="auto"/>
              <w:jc w:val="both"/>
              <w:rPr>
                <w:rFonts w:asciiTheme="majorBidi" w:hAnsiTheme="majorBidi" w:cstheme="majorBidi"/>
                <w:sz w:val="24"/>
                <w:szCs w:val="24"/>
                <w:lang w:val="ro-RO"/>
              </w:rPr>
            </w:pPr>
            <w:r w:rsidRPr="00EE7DD4">
              <w:rPr>
                <w:rFonts w:asciiTheme="majorBidi" w:hAnsiTheme="majorBidi" w:cstheme="majorBidi"/>
                <w:sz w:val="24"/>
                <w:szCs w:val="24"/>
                <w:lang w:val="ro-RO"/>
              </w:rPr>
              <w:t>Reconcentrarea în exteriorul amplasamentului este limitată la amplasamentele în apropierea cărora se află un prestator de servicii.</w:t>
            </w:r>
          </w:p>
        </w:tc>
      </w:tr>
    </w:tbl>
    <w:p w14:paraId="4F87EA19" w14:textId="59AA907B"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Nivelul de performanță de mediu asociat BAT pentru cantitatea de acid sulfuric uzat expediată în vederea eliminării, exprimată ca H</w:t>
      </w:r>
      <w:r w:rsidRPr="00EE7DD4">
        <w:rPr>
          <w:rFonts w:asciiTheme="majorBidi" w:hAnsiTheme="majorBidi" w:cstheme="majorBidi"/>
          <w:sz w:val="28"/>
          <w:szCs w:val="28"/>
          <w:vertAlign w:val="subscript"/>
          <w:lang w:val="ro-MD"/>
        </w:rPr>
        <w:t>2</w:t>
      </w:r>
      <w:r w:rsidRPr="00EE7DD4">
        <w:rPr>
          <w:rFonts w:asciiTheme="majorBidi" w:hAnsiTheme="majorBidi" w:cstheme="majorBidi"/>
          <w:sz w:val="28"/>
          <w:szCs w:val="28"/>
          <w:lang w:val="ro-MD"/>
        </w:rPr>
        <w:t>SO</w:t>
      </w:r>
      <w:r w:rsidRPr="00EE7DD4">
        <w:rPr>
          <w:rFonts w:asciiTheme="majorBidi" w:hAnsiTheme="majorBidi" w:cstheme="majorBidi"/>
          <w:sz w:val="28"/>
          <w:szCs w:val="28"/>
          <w:vertAlign w:val="subscript"/>
          <w:lang w:val="ro-MD"/>
        </w:rPr>
        <w:t>4</w:t>
      </w:r>
      <w:r w:rsidRPr="00EE7DD4">
        <w:rPr>
          <w:rFonts w:asciiTheme="majorBidi" w:hAnsiTheme="majorBidi" w:cstheme="majorBidi"/>
          <w:sz w:val="28"/>
          <w:szCs w:val="28"/>
          <w:lang w:val="ro-MD"/>
        </w:rPr>
        <w:t xml:space="preserve"> (96 % </w:t>
      </w:r>
      <w:proofErr w:type="spellStart"/>
      <w:r w:rsidRPr="00EE7DD4">
        <w:rPr>
          <w:rFonts w:asciiTheme="majorBidi" w:hAnsiTheme="majorBidi" w:cstheme="majorBidi"/>
          <w:sz w:val="28"/>
          <w:szCs w:val="28"/>
          <w:lang w:val="ro-MD"/>
        </w:rPr>
        <w:t>masice</w:t>
      </w:r>
      <w:proofErr w:type="spellEnd"/>
      <w:r w:rsidRPr="00EE7DD4">
        <w:rPr>
          <w:rFonts w:asciiTheme="majorBidi" w:hAnsiTheme="majorBidi" w:cstheme="majorBidi"/>
          <w:sz w:val="28"/>
          <w:szCs w:val="28"/>
          <w:lang w:val="ro-MD"/>
        </w:rPr>
        <w:t>) este ≤ 0,1 kg pe tona de clor produsă.</w:t>
      </w:r>
    </w:p>
    <w:p w14:paraId="2ADE3306" w14:textId="77777777" w:rsidR="00EE7DD4" w:rsidRPr="00EE7DD4" w:rsidRDefault="00EE7DD4" w:rsidP="00E011AF">
      <w:pPr>
        <w:spacing w:after="0" w:line="240" w:lineRule="auto"/>
        <w:ind w:firstLine="567"/>
        <w:jc w:val="both"/>
        <w:rPr>
          <w:rFonts w:asciiTheme="majorBidi" w:hAnsiTheme="majorBidi" w:cstheme="majorBidi"/>
          <w:sz w:val="16"/>
          <w:szCs w:val="16"/>
          <w:lang w:val="ro-MD"/>
        </w:rPr>
      </w:pPr>
    </w:p>
    <w:p w14:paraId="2C2CB36D" w14:textId="63576583" w:rsidR="00EE7DD4" w:rsidRPr="00EE7DD4" w:rsidRDefault="00EE7DD4" w:rsidP="00E011AF">
      <w:pPr>
        <w:spacing w:after="0" w:line="240" w:lineRule="auto"/>
        <w:ind w:firstLine="567"/>
        <w:jc w:val="both"/>
        <w:rPr>
          <w:rFonts w:asciiTheme="majorBidi" w:hAnsiTheme="majorBidi" w:cstheme="majorBidi"/>
          <w:b/>
          <w:bCs/>
          <w:sz w:val="28"/>
          <w:szCs w:val="28"/>
          <w:lang w:val="ro-MD"/>
        </w:rPr>
      </w:pPr>
      <w:r w:rsidRPr="00EE7DD4">
        <w:rPr>
          <w:rFonts w:asciiTheme="majorBidi" w:hAnsiTheme="majorBidi" w:cstheme="majorBidi"/>
          <w:b/>
          <w:bCs/>
          <w:sz w:val="28"/>
          <w:szCs w:val="28"/>
          <w:lang w:val="ro-MD"/>
        </w:rPr>
        <w:t>9. Remedierea amplasamentului</w:t>
      </w:r>
    </w:p>
    <w:p w14:paraId="49EC171E"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 xml:space="preserve">BAT 17: Pentru a se reduce contaminarea solului, a apelor subterane și a aerului, precum și pentru a se opri dispersia și transferul poluantului din amplasamentele </w:t>
      </w:r>
      <w:proofErr w:type="spellStart"/>
      <w:r w:rsidRPr="00EE7DD4">
        <w:rPr>
          <w:rFonts w:asciiTheme="majorBidi" w:hAnsiTheme="majorBidi" w:cstheme="majorBidi"/>
          <w:sz w:val="28"/>
          <w:szCs w:val="28"/>
          <w:lang w:val="ro-MD"/>
        </w:rPr>
        <w:t>cloralcalice</w:t>
      </w:r>
      <w:proofErr w:type="spellEnd"/>
      <w:r w:rsidRPr="00EE7DD4">
        <w:rPr>
          <w:rFonts w:asciiTheme="majorBidi" w:hAnsiTheme="majorBidi" w:cstheme="majorBidi"/>
          <w:sz w:val="28"/>
          <w:szCs w:val="28"/>
          <w:lang w:val="ro-MD"/>
        </w:rPr>
        <w:t xml:space="preserve"> contaminate în biocenoză, BAT constau în elaborarea și punerea în aplicare a unui plan de remediere a amplasamentului, care încorporează toate caracteristicile următoare:</w:t>
      </w:r>
    </w:p>
    <w:p w14:paraId="013FAE6C"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(i) punerea în aplicare a unor tehnici de intervenție în caz de urgență pentru limitarea căilor de expunere și a extinderii contaminării;</w:t>
      </w:r>
    </w:p>
    <w:p w14:paraId="03131485"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 xml:space="preserve">(ii) un studiu documentar care să identifice originea, amploarea și compoziția contaminării (de exemplu, mercur, PCDD/PCDF, naftaline </w:t>
      </w:r>
      <w:proofErr w:type="spellStart"/>
      <w:r w:rsidRPr="00EE7DD4">
        <w:rPr>
          <w:rFonts w:asciiTheme="majorBidi" w:hAnsiTheme="majorBidi" w:cstheme="majorBidi"/>
          <w:sz w:val="28"/>
          <w:szCs w:val="28"/>
          <w:lang w:val="ro-MD"/>
        </w:rPr>
        <w:t>policlorurate</w:t>
      </w:r>
      <w:proofErr w:type="spellEnd"/>
      <w:r w:rsidRPr="00EE7DD4">
        <w:rPr>
          <w:rFonts w:asciiTheme="majorBidi" w:hAnsiTheme="majorBidi" w:cstheme="majorBidi"/>
          <w:sz w:val="28"/>
          <w:szCs w:val="28"/>
          <w:lang w:val="ro-MD"/>
        </w:rPr>
        <w:t>);</w:t>
      </w:r>
    </w:p>
    <w:p w14:paraId="0E06D709"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(iii) caracterizarea contaminării, inclusiv anchete și pregătirea unui raport;</w:t>
      </w:r>
    </w:p>
    <w:p w14:paraId="37743365"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(iv) evaluarea riscurilor în timp și spațiu în funcție de utilizarea actuală a amplasamentului și de viitoarea utilizare aprobată a acestuia;</w:t>
      </w:r>
    </w:p>
    <w:p w14:paraId="7FE480F1"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(v) pregătirea unui proiect de inginerie care să includă:</w:t>
      </w:r>
    </w:p>
    <w:p w14:paraId="7862C2BA" w14:textId="7C339E93" w:rsid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(a) decontaminarea și/sau izolarea permanentă;</w:t>
      </w:r>
    </w:p>
    <w:p w14:paraId="643352B4"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(b) calendare;</w:t>
      </w:r>
    </w:p>
    <w:p w14:paraId="1FF8AFE4"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(c) un plan de monitorizare;</w:t>
      </w:r>
    </w:p>
    <w:p w14:paraId="228071E8"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(d) planificarea financiară și investițiile necesare pentru atingerea obiectivului;</w:t>
      </w:r>
    </w:p>
    <w:p w14:paraId="349E8DF9"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lastRenderedPageBreak/>
        <w:t>(vi) punerea în aplicare a proiectului de inginerie astfel încât amplasamentul, luând în considerare utilizarea sa actuală și viitoarea sa utilizare aprobată, să nu mai reprezinte un risc semnificativ pentru sănătatea umană sau pentru mediu. În funcție de alte obligații, ar putea fi necesar ca proiectul de inginerie să fie pus în aplicare într-un mod mai riguros;</w:t>
      </w:r>
    </w:p>
    <w:p w14:paraId="41B9683E"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(vii) restricții de utilizare a amplasamentului, dacă sunt necesare din cauza contaminării reziduale și având în vedere utilizarea actuală a amplasamentului și viitoarea utilizare aprobată a acestuia;</w:t>
      </w:r>
    </w:p>
    <w:p w14:paraId="00E0E3C0"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(viii) monitorizarea aferentă în cadrul amplasamentului și în zonele din jur pentru a se verifica dacă obiectivele sunt atinse și menținute.</w:t>
      </w:r>
    </w:p>
    <w:p w14:paraId="35B03978" w14:textId="248001DF"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D e s c r i e r e</w:t>
      </w:r>
      <w:r w:rsidR="00E011AF">
        <w:rPr>
          <w:rFonts w:asciiTheme="majorBidi" w:hAnsiTheme="majorBidi" w:cstheme="majorBidi"/>
          <w:sz w:val="28"/>
          <w:szCs w:val="28"/>
          <w:lang w:val="ro-MD"/>
        </w:rPr>
        <w:t xml:space="preserve">: </w:t>
      </w:r>
      <w:r w:rsidRPr="00EE7DD4">
        <w:rPr>
          <w:rFonts w:asciiTheme="majorBidi" w:hAnsiTheme="majorBidi" w:cstheme="majorBidi"/>
          <w:sz w:val="28"/>
          <w:szCs w:val="28"/>
          <w:lang w:val="ro-MD"/>
        </w:rPr>
        <w:t>Adesea, după luarea deciziei de dezafectare a instalației este conceput și pus în aplicare un plan de remediere a amplasamentului, deși alte cerințe pot impune un plan de remediere (parțială) a amplasamentului în timp ce instalația este încă în exploatare.</w:t>
      </w:r>
    </w:p>
    <w:p w14:paraId="44998590"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Unele caracteristici ale planului de remediere a amplasamentului se pot suprapune, pot fi eliminate sau pot fi efectuate în altă ordine, în funcție de alte cerințe.</w:t>
      </w:r>
    </w:p>
    <w:p w14:paraId="01864E23" w14:textId="2E3E8AE6"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A p l i c a b i l i t a t e</w:t>
      </w:r>
      <w:r w:rsidR="00E011AF">
        <w:rPr>
          <w:rFonts w:asciiTheme="majorBidi" w:hAnsiTheme="majorBidi" w:cstheme="majorBidi"/>
          <w:sz w:val="28"/>
          <w:szCs w:val="28"/>
          <w:lang w:val="ro-MD"/>
        </w:rPr>
        <w:t xml:space="preserve">: </w:t>
      </w:r>
      <w:r w:rsidRPr="00EE7DD4">
        <w:rPr>
          <w:rFonts w:asciiTheme="majorBidi" w:hAnsiTheme="majorBidi" w:cstheme="majorBidi"/>
          <w:sz w:val="28"/>
          <w:szCs w:val="28"/>
          <w:lang w:val="ro-MD"/>
        </w:rPr>
        <w:t>Aplicabilitatea punctelor (v)-(viii) din BAT 17 este condiționată de rezultatele evaluării riscurilor menționată la punctul (iv) din BAT 17.</w:t>
      </w:r>
    </w:p>
    <w:p w14:paraId="21DDF2F5" w14:textId="77777777" w:rsidR="00F938AE" w:rsidRPr="00F938AE" w:rsidRDefault="00F938AE" w:rsidP="00E011AF">
      <w:pPr>
        <w:spacing w:after="0" w:line="240" w:lineRule="auto"/>
        <w:ind w:firstLine="567"/>
        <w:jc w:val="both"/>
        <w:rPr>
          <w:rFonts w:asciiTheme="majorBidi" w:hAnsiTheme="majorBidi" w:cstheme="majorBidi"/>
          <w:sz w:val="16"/>
          <w:szCs w:val="16"/>
          <w:lang w:val="ro-MD"/>
        </w:rPr>
      </w:pPr>
    </w:p>
    <w:p w14:paraId="18704A97" w14:textId="27E1F0C1"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EE7DD4">
        <w:rPr>
          <w:rFonts w:asciiTheme="majorBidi" w:hAnsiTheme="majorBidi" w:cstheme="majorBidi"/>
          <w:sz w:val="28"/>
          <w:szCs w:val="28"/>
          <w:lang w:val="ro-MD"/>
        </w:rPr>
        <w:t>GLOSAR</w:t>
      </w:r>
    </w:p>
    <w:p w14:paraId="26EA4D56"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Anod</w:t>
      </w:r>
      <w:r w:rsidRPr="00EE7DD4">
        <w:rPr>
          <w:rFonts w:asciiTheme="majorBidi" w:hAnsiTheme="majorBidi" w:cstheme="majorBidi"/>
          <w:sz w:val="28"/>
          <w:szCs w:val="28"/>
          <w:lang w:val="ro-MD"/>
        </w:rPr>
        <w:t xml:space="preserve"> Electrod prin care curentul electric intră într-un dispozitiv electric polarizat. Polaritatea poate fi pozitivă sau negativă. În celulele electrolitice, oxidarea are loc la anodul încărcat pozitiv.</w:t>
      </w:r>
    </w:p>
    <w:p w14:paraId="05A5B05A"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Azbest</w:t>
      </w:r>
      <w:r w:rsidRPr="00EE7DD4">
        <w:rPr>
          <w:rFonts w:asciiTheme="majorBidi" w:hAnsiTheme="majorBidi" w:cstheme="majorBidi"/>
          <w:sz w:val="28"/>
          <w:szCs w:val="28"/>
          <w:lang w:val="ro-MD"/>
        </w:rPr>
        <w:t xml:space="preserve"> Grup de șase silicați minerali naturali exploatați comercial pentru proprietățile lor fizice remarcabile. Crisotilul (denumit și azbest alb) este singura formă de azbest utilizată în instalațiile de celule cu diafragmă.</w:t>
      </w:r>
    </w:p>
    <w:p w14:paraId="406B2F32"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Catod</w:t>
      </w:r>
      <w:r w:rsidRPr="00EE7DD4">
        <w:rPr>
          <w:rFonts w:asciiTheme="majorBidi" w:hAnsiTheme="majorBidi" w:cstheme="majorBidi"/>
          <w:sz w:val="28"/>
          <w:szCs w:val="28"/>
          <w:lang w:val="ro-MD"/>
        </w:rPr>
        <w:t xml:space="preserve"> Electrod prin care curentul electric iese dintr-un dispozitiv electric polarizat. Polaritatea poate fi pozitivă sau negativă. În celulele electrolitice, reducerea are loc la catodul încărcat negativ.</w:t>
      </w:r>
    </w:p>
    <w:p w14:paraId="6AFE5FB9"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Electrod</w:t>
      </w:r>
      <w:r w:rsidRPr="00EE7DD4">
        <w:rPr>
          <w:rFonts w:asciiTheme="majorBidi" w:hAnsiTheme="majorBidi" w:cstheme="majorBidi"/>
          <w:sz w:val="28"/>
          <w:szCs w:val="28"/>
          <w:lang w:val="ro-MD"/>
        </w:rPr>
        <w:t xml:space="preserve"> Conductor electric utilizat pentru a se realiza legătura cu o parte nemetalică a unui circuit electric.</w:t>
      </w:r>
    </w:p>
    <w:p w14:paraId="3BAB3A89"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Electroliză</w:t>
      </w:r>
      <w:r w:rsidRPr="00EE7DD4">
        <w:rPr>
          <w:rFonts w:asciiTheme="majorBidi" w:hAnsiTheme="majorBidi" w:cstheme="majorBidi"/>
          <w:sz w:val="28"/>
          <w:szCs w:val="28"/>
          <w:lang w:val="ro-MD"/>
        </w:rPr>
        <w:t xml:space="preserve"> Trecerea unui curent electric direct printr-o substanță ionică, având ca rezultat reacții chimice la electrozi. Substanța ionică este topită sau dizolvată într-un solvent adecvat.</w:t>
      </w:r>
    </w:p>
    <w:p w14:paraId="32F17D33"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EN</w:t>
      </w:r>
      <w:r w:rsidRPr="00EE7DD4">
        <w:rPr>
          <w:rFonts w:asciiTheme="majorBidi" w:hAnsiTheme="majorBidi" w:cstheme="majorBidi"/>
          <w:sz w:val="28"/>
          <w:szCs w:val="28"/>
          <w:lang w:val="ro-MD"/>
        </w:rPr>
        <w:t xml:space="preserve"> Standard european adoptat de către CEN (Comitetul European de Standardizare).</w:t>
      </w:r>
    </w:p>
    <w:p w14:paraId="755CE8C9"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HFC</w:t>
      </w:r>
      <w:r w:rsidRPr="00EE7DD4">
        <w:rPr>
          <w:rFonts w:asciiTheme="majorBidi" w:hAnsiTheme="majorBidi" w:cstheme="majorBidi"/>
          <w:sz w:val="28"/>
          <w:szCs w:val="28"/>
          <w:lang w:val="ro-MD"/>
        </w:rPr>
        <w:t xml:space="preserve"> </w:t>
      </w:r>
      <w:proofErr w:type="spellStart"/>
      <w:r w:rsidRPr="00EE7DD4">
        <w:rPr>
          <w:rFonts w:asciiTheme="majorBidi" w:hAnsiTheme="majorBidi" w:cstheme="majorBidi"/>
          <w:sz w:val="28"/>
          <w:szCs w:val="28"/>
          <w:lang w:val="ro-MD"/>
        </w:rPr>
        <w:t>Hidrofluorocarbură</w:t>
      </w:r>
      <w:proofErr w:type="spellEnd"/>
      <w:r w:rsidRPr="00EE7DD4">
        <w:rPr>
          <w:rFonts w:asciiTheme="majorBidi" w:hAnsiTheme="majorBidi" w:cstheme="majorBidi"/>
          <w:sz w:val="28"/>
          <w:szCs w:val="28"/>
          <w:lang w:val="ro-MD"/>
        </w:rPr>
        <w:t>.</w:t>
      </w:r>
    </w:p>
    <w:p w14:paraId="085B705E"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ISO</w:t>
      </w:r>
      <w:r w:rsidRPr="00EE7DD4">
        <w:rPr>
          <w:rFonts w:asciiTheme="majorBidi" w:hAnsiTheme="majorBidi" w:cstheme="majorBidi"/>
          <w:sz w:val="28"/>
          <w:szCs w:val="28"/>
          <w:lang w:val="ro-MD"/>
        </w:rPr>
        <w:t xml:space="preserve"> Organizația Internațională de Standardizare sau standard adoptat de această organizație.</w:t>
      </w:r>
    </w:p>
    <w:p w14:paraId="36F277AD"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PCDD</w:t>
      </w:r>
      <w:r w:rsidRPr="00EE7DD4">
        <w:rPr>
          <w:rFonts w:asciiTheme="majorBidi" w:hAnsiTheme="majorBidi" w:cstheme="majorBidi"/>
          <w:sz w:val="28"/>
          <w:szCs w:val="28"/>
          <w:lang w:val="ro-MD"/>
        </w:rPr>
        <w:t xml:space="preserve"> p-</w:t>
      </w:r>
      <w:proofErr w:type="spellStart"/>
      <w:r w:rsidRPr="00EE7DD4">
        <w:rPr>
          <w:rFonts w:asciiTheme="majorBidi" w:hAnsiTheme="majorBidi" w:cstheme="majorBidi"/>
          <w:sz w:val="28"/>
          <w:szCs w:val="28"/>
          <w:lang w:val="ro-MD"/>
        </w:rPr>
        <w:t>dibenzodioxină</w:t>
      </w:r>
      <w:proofErr w:type="spellEnd"/>
      <w:r w:rsidRPr="00EE7DD4">
        <w:rPr>
          <w:rFonts w:asciiTheme="majorBidi" w:hAnsiTheme="majorBidi" w:cstheme="majorBidi"/>
          <w:sz w:val="28"/>
          <w:szCs w:val="28"/>
          <w:lang w:val="ro-MD"/>
        </w:rPr>
        <w:t xml:space="preserve"> </w:t>
      </w:r>
      <w:proofErr w:type="spellStart"/>
      <w:r w:rsidRPr="00EE7DD4">
        <w:rPr>
          <w:rFonts w:asciiTheme="majorBidi" w:hAnsiTheme="majorBidi" w:cstheme="majorBidi"/>
          <w:sz w:val="28"/>
          <w:szCs w:val="28"/>
          <w:lang w:val="ro-MD"/>
        </w:rPr>
        <w:t>policlorurată</w:t>
      </w:r>
      <w:proofErr w:type="spellEnd"/>
      <w:r w:rsidRPr="00EE7DD4">
        <w:rPr>
          <w:rFonts w:asciiTheme="majorBidi" w:hAnsiTheme="majorBidi" w:cstheme="majorBidi"/>
          <w:sz w:val="28"/>
          <w:szCs w:val="28"/>
          <w:lang w:val="ro-MD"/>
        </w:rPr>
        <w:t>.</w:t>
      </w:r>
    </w:p>
    <w:p w14:paraId="0EE6042A"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PCDF</w:t>
      </w:r>
      <w:r w:rsidRPr="00EE7DD4">
        <w:rPr>
          <w:rFonts w:asciiTheme="majorBidi" w:hAnsiTheme="majorBidi" w:cstheme="majorBidi"/>
          <w:sz w:val="28"/>
          <w:szCs w:val="28"/>
          <w:lang w:val="ro-MD"/>
        </w:rPr>
        <w:t xml:space="preserve"> </w:t>
      </w:r>
      <w:proofErr w:type="spellStart"/>
      <w:r w:rsidRPr="00EE7DD4">
        <w:rPr>
          <w:rFonts w:asciiTheme="majorBidi" w:hAnsiTheme="majorBidi" w:cstheme="majorBidi"/>
          <w:sz w:val="28"/>
          <w:szCs w:val="28"/>
          <w:lang w:val="ro-MD"/>
        </w:rPr>
        <w:t>Dibenzofuran</w:t>
      </w:r>
      <w:proofErr w:type="spellEnd"/>
      <w:r w:rsidRPr="00EE7DD4">
        <w:rPr>
          <w:rFonts w:asciiTheme="majorBidi" w:hAnsiTheme="majorBidi" w:cstheme="majorBidi"/>
          <w:sz w:val="28"/>
          <w:szCs w:val="28"/>
          <w:lang w:val="ro-MD"/>
        </w:rPr>
        <w:t xml:space="preserve"> </w:t>
      </w:r>
      <w:proofErr w:type="spellStart"/>
      <w:r w:rsidRPr="00EE7DD4">
        <w:rPr>
          <w:rFonts w:asciiTheme="majorBidi" w:hAnsiTheme="majorBidi" w:cstheme="majorBidi"/>
          <w:sz w:val="28"/>
          <w:szCs w:val="28"/>
          <w:lang w:val="ro-MD"/>
        </w:rPr>
        <w:t>policlorurat</w:t>
      </w:r>
      <w:proofErr w:type="spellEnd"/>
      <w:r w:rsidRPr="00EE7DD4">
        <w:rPr>
          <w:rFonts w:asciiTheme="majorBidi" w:hAnsiTheme="majorBidi" w:cstheme="majorBidi"/>
          <w:sz w:val="28"/>
          <w:szCs w:val="28"/>
          <w:lang w:val="ro-MD"/>
        </w:rPr>
        <w:t>.</w:t>
      </w:r>
    </w:p>
    <w:p w14:paraId="293A6A58" w14:textId="77777777" w:rsidR="00EE7DD4" w:rsidRPr="00EE7DD4"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t>Saramură</w:t>
      </w:r>
      <w:r w:rsidRPr="00EE7DD4">
        <w:rPr>
          <w:rFonts w:asciiTheme="majorBidi" w:hAnsiTheme="majorBidi" w:cstheme="majorBidi"/>
          <w:sz w:val="28"/>
          <w:szCs w:val="28"/>
          <w:lang w:val="ro-MD"/>
        </w:rPr>
        <w:t xml:space="preserve"> Soluție saturată sau aproape saturată cu clorură de sodiu sau cu clorură de potasiu.</w:t>
      </w:r>
    </w:p>
    <w:p w14:paraId="5FA0DEF9" w14:textId="410E7674" w:rsidR="00EE7DD4" w:rsidRPr="00BF0806" w:rsidRDefault="00EE7DD4" w:rsidP="00E011AF">
      <w:pPr>
        <w:spacing w:after="0" w:line="240" w:lineRule="auto"/>
        <w:ind w:firstLine="567"/>
        <w:jc w:val="both"/>
        <w:rPr>
          <w:rFonts w:asciiTheme="majorBidi" w:hAnsiTheme="majorBidi" w:cstheme="majorBidi"/>
          <w:sz w:val="28"/>
          <w:szCs w:val="28"/>
          <w:lang w:val="ro-MD"/>
        </w:rPr>
      </w:pPr>
      <w:r w:rsidRPr="00AB4600">
        <w:rPr>
          <w:rFonts w:asciiTheme="majorBidi" w:hAnsiTheme="majorBidi" w:cstheme="majorBidi"/>
          <w:b/>
          <w:bCs/>
          <w:sz w:val="28"/>
          <w:szCs w:val="28"/>
          <w:lang w:val="ro-MD"/>
        </w:rPr>
        <w:lastRenderedPageBreak/>
        <w:t>Supratensiune</w:t>
      </w:r>
      <w:r w:rsidRPr="00EE7DD4">
        <w:rPr>
          <w:rFonts w:asciiTheme="majorBidi" w:hAnsiTheme="majorBidi" w:cstheme="majorBidi"/>
          <w:sz w:val="28"/>
          <w:szCs w:val="28"/>
          <w:lang w:val="ro-MD"/>
        </w:rPr>
        <w:t xml:space="preserve"> Diferența de tensiune dintre potențialul de reducere determinat termodinamic al unei </w:t>
      </w:r>
      <w:proofErr w:type="spellStart"/>
      <w:r w:rsidRPr="00EE7DD4">
        <w:rPr>
          <w:rFonts w:asciiTheme="majorBidi" w:hAnsiTheme="majorBidi" w:cstheme="majorBidi"/>
          <w:sz w:val="28"/>
          <w:szCs w:val="28"/>
          <w:lang w:val="ro-MD"/>
        </w:rPr>
        <w:t>semireacții</w:t>
      </w:r>
      <w:proofErr w:type="spellEnd"/>
      <w:r w:rsidRPr="00EE7DD4">
        <w:rPr>
          <w:rFonts w:asciiTheme="majorBidi" w:hAnsiTheme="majorBidi" w:cstheme="majorBidi"/>
          <w:sz w:val="28"/>
          <w:szCs w:val="28"/>
          <w:lang w:val="ro-MD"/>
        </w:rPr>
        <w:t xml:space="preserve"> și potențialul la care evenimentul </w:t>
      </w:r>
      <w:proofErr w:type="spellStart"/>
      <w:r w:rsidRPr="00EE7DD4">
        <w:rPr>
          <w:rFonts w:asciiTheme="majorBidi" w:hAnsiTheme="majorBidi" w:cstheme="majorBidi"/>
          <w:sz w:val="28"/>
          <w:szCs w:val="28"/>
          <w:lang w:val="ro-MD"/>
        </w:rPr>
        <w:t>redox</w:t>
      </w:r>
      <w:proofErr w:type="spellEnd"/>
      <w:r w:rsidRPr="00EE7DD4">
        <w:rPr>
          <w:rFonts w:asciiTheme="majorBidi" w:hAnsiTheme="majorBidi" w:cstheme="majorBidi"/>
          <w:sz w:val="28"/>
          <w:szCs w:val="28"/>
          <w:lang w:val="ro-MD"/>
        </w:rPr>
        <w:t xml:space="preserve"> este observat experimental. Într-o celulă de electroliză, supratensiunea conduce la consumul unei energii mai mari decât ar fi necesar din punct de vedere termodinamic pentru a se produce o reacție.</w:t>
      </w:r>
    </w:p>
    <w:sectPr w:rsidR="00EE7DD4" w:rsidRPr="00BF0806" w:rsidSect="00D531DA">
      <w:pgSz w:w="12240" w:h="15840"/>
      <w:pgMar w:top="1134" w:right="6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4481"/>
    <w:multiLevelType w:val="hybridMultilevel"/>
    <w:tmpl w:val="5DDE76A0"/>
    <w:lvl w:ilvl="0" w:tplc="25128CA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7170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71"/>
    <w:rsid w:val="00014D4D"/>
    <w:rsid w:val="000B2DC9"/>
    <w:rsid w:val="000E7A64"/>
    <w:rsid w:val="000F469A"/>
    <w:rsid w:val="001E03B0"/>
    <w:rsid w:val="00256D66"/>
    <w:rsid w:val="0029241A"/>
    <w:rsid w:val="00327571"/>
    <w:rsid w:val="00490416"/>
    <w:rsid w:val="004C56CB"/>
    <w:rsid w:val="005263F8"/>
    <w:rsid w:val="005511D7"/>
    <w:rsid w:val="005A28F6"/>
    <w:rsid w:val="0062601B"/>
    <w:rsid w:val="00707245"/>
    <w:rsid w:val="007F0131"/>
    <w:rsid w:val="00901CF5"/>
    <w:rsid w:val="00975DAB"/>
    <w:rsid w:val="00977DF0"/>
    <w:rsid w:val="00980E1C"/>
    <w:rsid w:val="009853BE"/>
    <w:rsid w:val="00A65C07"/>
    <w:rsid w:val="00AB4600"/>
    <w:rsid w:val="00AF4C69"/>
    <w:rsid w:val="00B30D93"/>
    <w:rsid w:val="00BF0806"/>
    <w:rsid w:val="00C27E64"/>
    <w:rsid w:val="00D531DA"/>
    <w:rsid w:val="00D60E1F"/>
    <w:rsid w:val="00DC1154"/>
    <w:rsid w:val="00E011AF"/>
    <w:rsid w:val="00EE7DD4"/>
    <w:rsid w:val="00F832A5"/>
    <w:rsid w:val="00F93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1BD0"/>
  <w15:chartTrackingRefBased/>
  <w15:docId w15:val="{07B94929-57BA-44D3-B194-BD82D0B9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27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27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2757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2757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2757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2757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2757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2757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2757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2757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2757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2757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32757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2757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2757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2757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2757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27571"/>
    <w:rPr>
      <w:rFonts w:eastAsiaTheme="majorEastAsia" w:cstheme="majorBidi"/>
      <w:color w:val="272727" w:themeColor="text1" w:themeTint="D8"/>
    </w:rPr>
  </w:style>
  <w:style w:type="paragraph" w:styleId="Titlu">
    <w:name w:val="Title"/>
    <w:basedOn w:val="Normal"/>
    <w:next w:val="Normal"/>
    <w:link w:val="TitluCaracter"/>
    <w:uiPriority w:val="10"/>
    <w:qFormat/>
    <w:rsid w:val="0032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2757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2757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2757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2757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27571"/>
    <w:rPr>
      <w:i/>
      <w:iCs/>
      <w:color w:val="404040" w:themeColor="text1" w:themeTint="BF"/>
    </w:rPr>
  </w:style>
  <w:style w:type="paragraph" w:styleId="Listparagraf">
    <w:name w:val="List Paragraph"/>
    <w:basedOn w:val="Normal"/>
    <w:uiPriority w:val="34"/>
    <w:qFormat/>
    <w:rsid w:val="00327571"/>
    <w:pPr>
      <w:ind w:left="720"/>
      <w:contextualSpacing/>
    </w:pPr>
  </w:style>
  <w:style w:type="character" w:styleId="Accentuareintens">
    <w:name w:val="Intense Emphasis"/>
    <w:basedOn w:val="Fontdeparagrafimplicit"/>
    <w:uiPriority w:val="21"/>
    <w:qFormat/>
    <w:rsid w:val="00327571"/>
    <w:rPr>
      <w:i/>
      <w:iCs/>
      <w:color w:val="0F4761" w:themeColor="accent1" w:themeShade="BF"/>
    </w:rPr>
  </w:style>
  <w:style w:type="paragraph" w:styleId="Citatintens">
    <w:name w:val="Intense Quote"/>
    <w:basedOn w:val="Normal"/>
    <w:next w:val="Normal"/>
    <w:link w:val="CitatintensCaracter"/>
    <w:uiPriority w:val="30"/>
    <w:qFormat/>
    <w:rsid w:val="00327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27571"/>
    <w:rPr>
      <w:i/>
      <w:iCs/>
      <w:color w:val="0F4761" w:themeColor="accent1" w:themeShade="BF"/>
    </w:rPr>
  </w:style>
  <w:style w:type="character" w:styleId="Referireintens">
    <w:name w:val="Intense Reference"/>
    <w:basedOn w:val="Fontdeparagrafimplicit"/>
    <w:uiPriority w:val="32"/>
    <w:qFormat/>
    <w:rsid w:val="00327571"/>
    <w:rPr>
      <w:b/>
      <w:bCs/>
      <w:smallCaps/>
      <w:color w:val="0F4761" w:themeColor="accent1" w:themeShade="BF"/>
      <w:spacing w:val="5"/>
    </w:rPr>
  </w:style>
  <w:style w:type="table" w:customStyle="1" w:styleId="TableNormal">
    <w:name w:val="Table Normal"/>
    <w:uiPriority w:val="2"/>
    <w:semiHidden/>
    <w:unhideWhenUsed/>
    <w:qFormat/>
    <w:rsid w:val="0062601B"/>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601B"/>
    <w:pPr>
      <w:widowControl w:val="0"/>
      <w:autoSpaceDE w:val="0"/>
      <w:autoSpaceDN w:val="0"/>
      <w:spacing w:after="0" w:line="240" w:lineRule="auto"/>
    </w:pPr>
    <w:rPr>
      <w:rFonts w:ascii="Cambria" w:eastAsia="Cambria" w:hAnsi="Cambria" w:cs="Cambria"/>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14</Pages>
  <Words>4909</Words>
  <Characters>28478</Characters>
  <Application>Microsoft Office Word</Application>
  <DocSecurity>0</DocSecurity>
  <Lines>237</Lines>
  <Paragraphs>66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de prevenire a poluării</dc:creator>
  <cp:keywords/>
  <dc:description/>
  <cp:lastModifiedBy>Direcția politici de prevenire a poluării</cp:lastModifiedBy>
  <cp:revision>23</cp:revision>
  <dcterms:created xsi:type="dcterms:W3CDTF">2026-01-15T13:24:00Z</dcterms:created>
  <dcterms:modified xsi:type="dcterms:W3CDTF">2026-01-16T07:33:00Z</dcterms:modified>
</cp:coreProperties>
</file>