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EA8" w:rsidRDefault="00A73EA8" w:rsidP="00A73EA8">
      <w:pPr>
        <w:pStyle w:val="cn"/>
        <w:jc w:val="left"/>
        <w:rPr>
          <w:sz w:val="28"/>
          <w:szCs w:val="28"/>
          <w:lang w:val="ro-RO"/>
        </w:rPr>
      </w:pPr>
    </w:p>
    <w:p w:rsidR="00A73EA8" w:rsidRDefault="00A73EA8" w:rsidP="00A73EA8">
      <w:pPr>
        <w:pStyle w:val="cn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pt-BR"/>
        </w:rPr>
        <w:t>D E C R E T</w:t>
      </w:r>
    </w:p>
    <w:p w:rsidR="00A73EA8" w:rsidRDefault="00A73EA8" w:rsidP="00A73EA8">
      <w:pPr>
        <w:pStyle w:val="cb"/>
        <w:rPr>
          <w:b w:val="0"/>
          <w:sz w:val="28"/>
          <w:szCs w:val="28"/>
          <w:lang w:val="ro-RO"/>
        </w:rPr>
      </w:pPr>
    </w:p>
    <w:p w:rsidR="00A73EA8" w:rsidRDefault="00A73EA8" w:rsidP="00A73EA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o-RO"/>
        </w:rPr>
        <w:t xml:space="preserve">privind iniţierea negocierilor şi </w:t>
      </w:r>
      <w:r>
        <w:rPr>
          <w:b/>
          <w:sz w:val="28"/>
          <w:szCs w:val="28"/>
        </w:rPr>
        <w:t xml:space="preserve">aprobarea semnării </w:t>
      </w:r>
      <w:r>
        <w:rPr>
          <w:b/>
          <w:sz w:val="28"/>
          <w:szCs w:val="28"/>
          <w:lang w:val="ro-RO"/>
        </w:rPr>
        <w:t xml:space="preserve">proiectului </w:t>
      </w:r>
      <w:r>
        <w:rPr>
          <w:b/>
          <w:sz w:val="28"/>
          <w:szCs w:val="28"/>
        </w:rPr>
        <w:t xml:space="preserve">Acordului </w:t>
      </w:r>
      <w:r>
        <w:rPr>
          <w:b/>
          <w:sz w:val="28"/>
          <w:szCs w:val="28"/>
          <w:lang w:val="ro-RO"/>
        </w:rPr>
        <w:t>de Cooperare operaţională şi strategică dintre Republica Moldova şi Oficiul European de Poliţie</w:t>
      </w:r>
    </w:p>
    <w:p w:rsidR="00A73EA8" w:rsidRDefault="00A73EA8" w:rsidP="00A73EA8">
      <w:pPr>
        <w:ind w:firstLine="708"/>
        <w:jc w:val="center"/>
        <w:rPr>
          <w:b/>
          <w:sz w:val="28"/>
          <w:szCs w:val="28"/>
        </w:rPr>
      </w:pPr>
    </w:p>
    <w:p w:rsidR="00A73EA8" w:rsidRPr="00A7764E" w:rsidRDefault="00A73EA8" w:rsidP="00A73EA8">
      <w:pPr>
        <w:pStyle w:val="cn"/>
        <w:rPr>
          <w:b/>
          <w:bCs/>
          <w:sz w:val="28"/>
          <w:szCs w:val="28"/>
          <w:lang w:val="ro-RO"/>
        </w:rPr>
      </w:pPr>
    </w:p>
    <w:p w:rsidR="00A73EA8" w:rsidRDefault="00A73EA8" w:rsidP="00A73EA8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temeiul art.86 alin.(1) din Constituţia Republicii Moldova ş</w:t>
      </w:r>
      <w:r w:rsidRPr="00A7764E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 xml:space="preserve"> al art.7, art. 8</w:t>
      </w:r>
      <w:r>
        <w:rPr>
          <w:sz w:val="28"/>
          <w:szCs w:val="28"/>
          <w:vertAlign w:val="superscript"/>
          <w:lang w:val="ro-RO"/>
        </w:rPr>
        <w:t>1</w:t>
      </w:r>
      <w:r>
        <w:rPr>
          <w:sz w:val="28"/>
          <w:szCs w:val="28"/>
          <w:lang w:val="ro-RO"/>
        </w:rPr>
        <w:t xml:space="preserve"> din Legea privind tratatele internaţionale ale Republicii Moldova, Preşedintele Republicii Moldova, </w:t>
      </w:r>
    </w:p>
    <w:p w:rsidR="00A73EA8" w:rsidRDefault="00A73EA8" w:rsidP="00A73EA8">
      <w:pPr>
        <w:pStyle w:val="a3"/>
        <w:rPr>
          <w:sz w:val="28"/>
          <w:szCs w:val="28"/>
          <w:lang w:val="ro-RO"/>
        </w:rPr>
      </w:pPr>
    </w:p>
    <w:p w:rsidR="00A73EA8" w:rsidRDefault="00A73EA8" w:rsidP="00A73EA8">
      <w:pPr>
        <w:pStyle w:val="cb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DECRETEAZĂ: </w:t>
      </w:r>
    </w:p>
    <w:p w:rsidR="00A73EA8" w:rsidRDefault="00A73EA8" w:rsidP="00A73EA8">
      <w:pPr>
        <w:jc w:val="center"/>
        <w:rPr>
          <w:sz w:val="28"/>
          <w:szCs w:val="28"/>
        </w:rPr>
      </w:pPr>
    </w:p>
    <w:p w:rsidR="00A73EA8" w:rsidRDefault="00A73EA8" w:rsidP="00A73EA8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Se iniţiază</w:t>
      </w:r>
      <w:r>
        <w:rPr>
          <w:sz w:val="28"/>
          <w:szCs w:val="28"/>
          <w:lang w:val="ro-RO"/>
        </w:rPr>
        <w:t xml:space="preserve"> negocierile asupra proiectului Acordului de cooperare operaţională şi strategică dintre Republica Moldova şi Oficiul European de Poliţie.</w:t>
      </w:r>
    </w:p>
    <w:p w:rsidR="00A73EA8" w:rsidRPr="00E85E2C" w:rsidRDefault="00A73EA8" w:rsidP="00A73EA8">
      <w:pPr>
        <w:pStyle w:val="ListParagraph"/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:rsidR="00A73EA8" w:rsidRDefault="00A73EA8" w:rsidP="00A73EA8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aprobă</w:t>
      </w:r>
      <w:r>
        <w:rPr>
          <w:sz w:val="28"/>
          <w:szCs w:val="28"/>
        </w:rPr>
        <w:t xml:space="preserve"> semnarea </w:t>
      </w:r>
      <w:r>
        <w:rPr>
          <w:sz w:val="28"/>
          <w:szCs w:val="28"/>
          <w:lang w:val="ro-RO"/>
        </w:rPr>
        <w:t>Acordului de cooperare operaţională şi strategică dintre Republica Moldova şi Oficiul European de Poliţie.</w:t>
      </w:r>
    </w:p>
    <w:p w:rsidR="00A73EA8" w:rsidRDefault="00A73EA8" w:rsidP="00A73EA8">
      <w:pPr>
        <w:pStyle w:val="a4"/>
        <w:rPr>
          <w:sz w:val="28"/>
          <w:szCs w:val="28"/>
          <w:lang w:val="ro-RO"/>
        </w:rPr>
      </w:pPr>
    </w:p>
    <w:p w:rsidR="00A73EA8" w:rsidRDefault="00A73EA8" w:rsidP="00A73EA8">
      <w:pPr>
        <w:pStyle w:val="ListParagraph"/>
        <w:jc w:val="both"/>
        <w:rPr>
          <w:sz w:val="28"/>
          <w:szCs w:val="28"/>
          <w:lang w:val="ro-RO"/>
        </w:rPr>
      </w:pPr>
    </w:p>
    <w:p w:rsidR="00A73EA8" w:rsidRDefault="00A73EA8" w:rsidP="00A73EA8">
      <w:pPr>
        <w:pStyle w:val="ListParagraph"/>
        <w:jc w:val="both"/>
        <w:rPr>
          <w:sz w:val="28"/>
          <w:szCs w:val="28"/>
          <w:lang w:val="ro-RO"/>
        </w:rPr>
      </w:pPr>
    </w:p>
    <w:p w:rsidR="00A73EA8" w:rsidRDefault="00A73EA8" w:rsidP="00A73EA8">
      <w:pPr>
        <w:pStyle w:val="ListParagraph"/>
        <w:jc w:val="both"/>
        <w:rPr>
          <w:sz w:val="28"/>
          <w:szCs w:val="28"/>
          <w:lang w:val="ro-RO"/>
        </w:rPr>
      </w:pPr>
    </w:p>
    <w:p w:rsidR="00A73EA8" w:rsidRDefault="00A73EA8" w:rsidP="00A73EA8">
      <w:pPr>
        <w:pStyle w:val="ListParagraph"/>
        <w:jc w:val="both"/>
        <w:rPr>
          <w:sz w:val="28"/>
          <w:szCs w:val="28"/>
          <w:lang w:val="ro-RO"/>
        </w:rPr>
      </w:pPr>
    </w:p>
    <w:p w:rsidR="00A73EA8" w:rsidRDefault="00A73EA8" w:rsidP="00A73EA8">
      <w:pPr>
        <w:pStyle w:val="ListParagraph"/>
        <w:ind w:left="0"/>
        <w:jc w:val="both"/>
        <w:rPr>
          <w:sz w:val="28"/>
          <w:szCs w:val="28"/>
          <w:lang w:val="ro-RO"/>
        </w:rPr>
      </w:pPr>
    </w:p>
    <w:p w:rsidR="00A73EA8" w:rsidRDefault="00A73EA8" w:rsidP="00A73EA8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br/>
      </w:r>
    </w:p>
    <w:p w:rsidR="00A73EA8" w:rsidRDefault="00A73EA8" w:rsidP="00A73EA8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PREŞEDINTE </w:t>
      </w:r>
    </w:p>
    <w:p w:rsidR="00A73EA8" w:rsidRDefault="00A73EA8" w:rsidP="00A73EA8">
      <w:pPr>
        <w:pStyle w:val="a3"/>
        <w:ind w:firstLine="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AL REPUBLICII MOLDOVA 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>Nicolae TIMOFTI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</w:p>
    <w:p w:rsidR="00A73EA8" w:rsidRDefault="00A73EA8" w:rsidP="00A73EA8">
      <w:pPr>
        <w:pStyle w:val="a3"/>
        <w:ind w:firstLine="0"/>
        <w:rPr>
          <w:b/>
          <w:sz w:val="28"/>
          <w:szCs w:val="28"/>
          <w:lang w:val="ro-RO"/>
        </w:rPr>
      </w:pPr>
    </w:p>
    <w:p w:rsidR="00A73EA8" w:rsidRDefault="00A73EA8" w:rsidP="00A73EA8">
      <w:pPr>
        <w:pStyle w:val="a3"/>
        <w:ind w:firstLine="0"/>
        <w:rPr>
          <w:b/>
          <w:sz w:val="28"/>
          <w:szCs w:val="28"/>
          <w:lang w:val="it-IT"/>
        </w:rPr>
      </w:pPr>
    </w:p>
    <w:p w:rsidR="00A73EA8" w:rsidRDefault="00A73EA8" w:rsidP="00A73EA8">
      <w:pPr>
        <w:pStyle w:val="a3"/>
        <w:ind w:firstLine="0"/>
        <w:rPr>
          <w:b/>
          <w:sz w:val="28"/>
          <w:szCs w:val="28"/>
          <w:lang w:val="it-IT"/>
        </w:rPr>
      </w:pPr>
    </w:p>
    <w:p w:rsidR="00A73EA8" w:rsidRDefault="00A73EA8" w:rsidP="00A73EA8">
      <w:pPr>
        <w:pStyle w:val="a3"/>
        <w:ind w:firstLine="0"/>
        <w:rPr>
          <w:b/>
          <w:sz w:val="28"/>
          <w:szCs w:val="28"/>
          <w:lang w:val="it-IT"/>
        </w:rPr>
      </w:pPr>
    </w:p>
    <w:p w:rsidR="00A73EA8" w:rsidRDefault="00A73EA8" w:rsidP="00A73EA8">
      <w:pPr>
        <w:pStyle w:val="a3"/>
        <w:ind w:firstLine="0"/>
        <w:rPr>
          <w:b/>
          <w:sz w:val="28"/>
          <w:szCs w:val="28"/>
          <w:lang w:val="it-IT"/>
        </w:rPr>
      </w:pPr>
    </w:p>
    <w:p w:rsidR="00A73EA8" w:rsidRDefault="00A73EA8" w:rsidP="00A73EA8">
      <w:pPr>
        <w:pStyle w:val="a3"/>
        <w:ind w:firstLine="0"/>
        <w:rPr>
          <w:b/>
          <w:sz w:val="28"/>
          <w:szCs w:val="28"/>
          <w:lang w:val="it-IT"/>
        </w:rPr>
      </w:pPr>
    </w:p>
    <w:p w:rsidR="00A73EA8" w:rsidRDefault="00A73EA8" w:rsidP="00A73EA8">
      <w:pPr>
        <w:pStyle w:val="a3"/>
        <w:ind w:firstLine="0"/>
        <w:rPr>
          <w:b/>
          <w:sz w:val="28"/>
          <w:szCs w:val="28"/>
          <w:lang w:val="it-IT"/>
        </w:rPr>
      </w:pPr>
    </w:p>
    <w:p w:rsidR="00A73EA8" w:rsidRDefault="00A73EA8" w:rsidP="00A73EA8">
      <w:pPr>
        <w:pStyle w:val="cb"/>
        <w:jc w:val="left"/>
        <w:rPr>
          <w:bCs w:val="0"/>
          <w:sz w:val="28"/>
          <w:szCs w:val="28"/>
          <w:lang w:val="it-IT"/>
        </w:rPr>
      </w:pPr>
    </w:p>
    <w:p w:rsidR="00A73EA8" w:rsidRDefault="00A73EA8" w:rsidP="00A73EA8">
      <w:pPr>
        <w:pStyle w:val="cb"/>
        <w:jc w:val="left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                                                                                      </w:t>
      </w:r>
    </w:p>
    <w:p w:rsidR="00A73EA8" w:rsidRDefault="00A73EA8" w:rsidP="00A73EA8">
      <w:pPr>
        <w:pStyle w:val="cb"/>
        <w:jc w:val="left"/>
        <w:rPr>
          <w:b w:val="0"/>
          <w:sz w:val="28"/>
          <w:szCs w:val="28"/>
          <w:lang w:val="ro-RO"/>
        </w:rPr>
      </w:pPr>
    </w:p>
    <w:p w:rsidR="00A73EA8" w:rsidRDefault="00A73EA8" w:rsidP="00A73EA8">
      <w:pPr>
        <w:pStyle w:val="cb"/>
        <w:jc w:val="left"/>
        <w:rPr>
          <w:b w:val="0"/>
          <w:sz w:val="28"/>
          <w:szCs w:val="28"/>
          <w:lang w:val="ro-RO"/>
        </w:rPr>
      </w:pPr>
    </w:p>
    <w:p w:rsidR="00A73EA8" w:rsidRDefault="00A73EA8" w:rsidP="00A73EA8">
      <w:pPr>
        <w:pStyle w:val="cb"/>
        <w:jc w:val="left"/>
        <w:rPr>
          <w:b w:val="0"/>
          <w:sz w:val="28"/>
          <w:szCs w:val="28"/>
          <w:lang w:val="it-IT"/>
        </w:rPr>
      </w:pPr>
    </w:p>
    <w:p w:rsidR="005400CD" w:rsidRPr="00A73EA8" w:rsidRDefault="005400CD">
      <w:pPr>
        <w:rPr>
          <w:lang w:val="it-IT"/>
        </w:rPr>
      </w:pPr>
    </w:p>
    <w:sectPr w:rsidR="005400CD" w:rsidRPr="00A73EA8" w:rsidSect="00317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5284A"/>
    <w:multiLevelType w:val="hybridMultilevel"/>
    <w:tmpl w:val="E2322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A73EA8"/>
    <w:rsid w:val="00011CB0"/>
    <w:rsid w:val="00317427"/>
    <w:rsid w:val="003240BD"/>
    <w:rsid w:val="005400CD"/>
    <w:rsid w:val="00A73EA8"/>
    <w:rsid w:val="00B04C6B"/>
    <w:rsid w:val="00C20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A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M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A73EA8"/>
    <w:pPr>
      <w:ind w:firstLine="567"/>
      <w:jc w:val="both"/>
    </w:pPr>
    <w:rPr>
      <w:lang w:val="ru-RU"/>
    </w:rPr>
  </w:style>
  <w:style w:type="paragraph" w:customStyle="1" w:styleId="cn">
    <w:name w:val="cn"/>
    <w:basedOn w:val="a"/>
    <w:rsid w:val="00A73EA8"/>
    <w:pPr>
      <w:jc w:val="center"/>
    </w:pPr>
    <w:rPr>
      <w:lang w:val="ru-RU"/>
    </w:rPr>
  </w:style>
  <w:style w:type="paragraph" w:customStyle="1" w:styleId="cb">
    <w:name w:val="cb"/>
    <w:basedOn w:val="a"/>
    <w:rsid w:val="00A73EA8"/>
    <w:pPr>
      <w:jc w:val="center"/>
    </w:pPr>
    <w:rPr>
      <w:b/>
      <w:bCs/>
      <w:lang w:val="ru-RU"/>
    </w:rPr>
  </w:style>
  <w:style w:type="paragraph" w:customStyle="1" w:styleId="ListParagraph">
    <w:name w:val="List Paragraph"/>
    <w:basedOn w:val="a"/>
    <w:rsid w:val="00A73EA8"/>
    <w:pPr>
      <w:ind w:left="720"/>
      <w:contextualSpacing/>
    </w:pPr>
  </w:style>
  <w:style w:type="paragraph" w:styleId="a4">
    <w:name w:val="List Paragraph"/>
    <w:basedOn w:val="a"/>
    <w:uiPriority w:val="34"/>
    <w:qFormat/>
    <w:rsid w:val="00A73EA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>CtrlSoft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2</cp:revision>
  <dcterms:created xsi:type="dcterms:W3CDTF">2014-07-21T07:55:00Z</dcterms:created>
  <dcterms:modified xsi:type="dcterms:W3CDTF">2014-07-21T07:55:00Z</dcterms:modified>
</cp:coreProperties>
</file>