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F8E2B" w14:textId="77777777" w:rsidR="00CC3317" w:rsidRPr="00267996" w:rsidRDefault="00CC3317" w:rsidP="008A729D">
      <w:pPr>
        <w:shd w:val="clear" w:color="auto" w:fill="FFFFFF" w:themeFill="background1"/>
        <w:spacing w:line="276" w:lineRule="auto"/>
        <w:jc w:val="both"/>
        <w:rPr>
          <w:rStyle w:val="apple-converted-space"/>
          <w:rFonts w:ascii="Times New Roman" w:hAnsi="Times New Roman"/>
          <w:b/>
          <w:sz w:val="24"/>
          <w:szCs w:val="24"/>
        </w:rPr>
      </w:pPr>
    </w:p>
    <w:p w14:paraId="477DB285" w14:textId="29572A53" w:rsidR="0021039E" w:rsidRPr="00267996" w:rsidRDefault="0021039E" w:rsidP="008A729D">
      <w:pPr>
        <w:shd w:val="clear" w:color="auto" w:fill="FFFFFF" w:themeFill="background1"/>
        <w:spacing w:line="276" w:lineRule="auto"/>
        <w:jc w:val="center"/>
        <w:rPr>
          <w:rStyle w:val="apple-converted-space"/>
          <w:rFonts w:ascii="Times New Roman" w:hAnsi="Times New Roman"/>
          <w:b/>
          <w:sz w:val="24"/>
          <w:szCs w:val="24"/>
        </w:rPr>
      </w:pPr>
      <w:r w:rsidRPr="00267996">
        <w:rPr>
          <w:rStyle w:val="apple-converted-space"/>
          <w:rFonts w:ascii="Times New Roman" w:hAnsi="Times New Roman"/>
          <w:b/>
          <w:sz w:val="24"/>
          <w:szCs w:val="24"/>
        </w:rPr>
        <w:t>GUVERNUL REPUBLICII MOLDOVA</w:t>
      </w:r>
    </w:p>
    <w:p w14:paraId="3C366160" w14:textId="77777777" w:rsidR="0021039E" w:rsidRPr="00267996" w:rsidRDefault="0021039E" w:rsidP="008A729D">
      <w:pPr>
        <w:shd w:val="clear" w:color="auto" w:fill="FFFFFF" w:themeFill="background1"/>
        <w:spacing w:line="276" w:lineRule="auto"/>
        <w:jc w:val="center"/>
        <w:rPr>
          <w:rStyle w:val="apple-converted-space"/>
          <w:rFonts w:ascii="Times New Roman" w:hAnsi="Times New Roman"/>
          <w:sz w:val="24"/>
          <w:szCs w:val="24"/>
        </w:rPr>
      </w:pPr>
      <w:r w:rsidRPr="00267996">
        <w:rPr>
          <w:rStyle w:val="apple-converted-space"/>
          <w:rFonts w:ascii="Times New Roman" w:hAnsi="Times New Roman"/>
          <w:b/>
          <w:sz w:val="24"/>
          <w:szCs w:val="24"/>
        </w:rPr>
        <w:t>HOTĂRÎRE</w:t>
      </w:r>
      <w:r w:rsidRPr="00267996">
        <w:rPr>
          <w:rStyle w:val="apple-converted-space"/>
          <w:rFonts w:ascii="Times New Roman" w:hAnsi="Times New Roman"/>
          <w:sz w:val="24"/>
          <w:szCs w:val="24"/>
        </w:rPr>
        <w:t xml:space="preserve"> nr. _______</w:t>
      </w:r>
    </w:p>
    <w:p w14:paraId="0D426E2E" w14:textId="77777777" w:rsidR="0021039E" w:rsidRPr="00267996" w:rsidRDefault="0021039E" w:rsidP="008A729D">
      <w:pPr>
        <w:shd w:val="clear" w:color="auto" w:fill="FFFFFF" w:themeFill="background1"/>
        <w:spacing w:line="276" w:lineRule="auto"/>
        <w:jc w:val="center"/>
        <w:rPr>
          <w:rStyle w:val="apple-converted-space"/>
          <w:rFonts w:ascii="Times New Roman" w:hAnsi="Times New Roman"/>
          <w:sz w:val="24"/>
          <w:szCs w:val="24"/>
        </w:rPr>
      </w:pPr>
      <w:r w:rsidRPr="00267996">
        <w:rPr>
          <w:rStyle w:val="apple-converted-space"/>
          <w:rFonts w:ascii="Times New Roman" w:hAnsi="Times New Roman"/>
          <w:sz w:val="24"/>
          <w:szCs w:val="24"/>
        </w:rPr>
        <w:t>din _____________2025</w:t>
      </w:r>
    </w:p>
    <w:p w14:paraId="48898711" w14:textId="77777777" w:rsidR="0021039E" w:rsidRPr="00267996" w:rsidRDefault="0021039E" w:rsidP="008A729D">
      <w:pPr>
        <w:shd w:val="clear" w:color="auto" w:fill="FFFFFF" w:themeFill="background1"/>
        <w:spacing w:line="276" w:lineRule="auto"/>
        <w:jc w:val="both"/>
        <w:rPr>
          <w:rStyle w:val="apple-converted-space"/>
          <w:rFonts w:ascii="Times New Roman" w:hAnsi="Times New Roman"/>
          <w:sz w:val="24"/>
          <w:szCs w:val="24"/>
        </w:rPr>
      </w:pPr>
    </w:p>
    <w:p w14:paraId="6FC1D9BC" w14:textId="1E22CB20" w:rsidR="00D320B4" w:rsidRPr="00267996" w:rsidRDefault="0021039E" w:rsidP="008A729D">
      <w:pPr>
        <w:shd w:val="clear" w:color="auto" w:fill="FFFFFF" w:themeFill="background1"/>
        <w:spacing w:line="276" w:lineRule="auto"/>
        <w:jc w:val="center"/>
        <w:rPr>
          <w:rFonts w:ascii="Times New Roman" w:hAnsi="Times New Roman"/>
          <w:bCs/>
          <w:sz w:val="24"/>
          <w:szCs w:val="24"/>
        </w:rPr>
      </w:pPr>
      <w:bookmarkStart w:id="0" w:name="_Hlk214296414"/>
      <w:r w:rsidRPr="00267996">
        <w:rPr>
          <w:rStyle w:val="apple-converted-space"/>
          <w:rFonts w:ascii="Times New Roman" w:hAnsi="Times New Roman"/>
          <w:bCs/>
          <w:sz w:val="24"/>
          <w:szCs w:val="24"/>
        </w:rPr>
        <w:t>Cu privire la aprobarea</w:t>
      </w:r>
      <w:r w:rsidR="00D320B4" w:rsidRPr="00267996">
        <w:rPr>
          <w:rStyle w:val="apple-converted-space"/>
          <w:rFonts w:ascii="Times New Roman" w:hAnsi="Times New Roman"/>
          <w:bCs/>
          <w:sz w:val="24"/>
          <w:szCs w:val="24"/>
        </w:rPr>
        <w:t xml:space="preserve"> </w:t>
      </w:r>
      <w:r w:rsidR="00D320B4" w:rsidRPr="00267996">
        <w:rPr>
          <w:rFonts w:ascii="Times New Roman" w:hAnsi="Times New Roman"/>
          <w:bCs/>
          <w:sz w:val="24"/>
          <w:szCs w:val="24"/>
        </w:rPr>
        <w:t>Regulamentului-cadru al serviciului</w:t>
      </w:r>
      <w:r w:rsidR="00880008" w:rsidRPr="00267996">
        <w:rPr>
          <w:rFonts w:ascii="Times New Roman" w:hAnsi="Times New Roman"/>
          <w:bCs/>
          <w:sz w:val="24"/>
          <w:szCs w:val="24"/>
        </w:rPr>
        <w:t xml:space="preserve"> public</w:t>
      </w:r>
      <w:r w:rsidR="00D320B4" w:rsidRPr="00267996">
        <w:rPr>
          <w:rFonts w:ascii="Times New Roman" w:hAnsi="Times New Roman"/>
          <w:bCs/>
          <w:sz w:val="24"/>
          <w:szCs w:val="24"/>
        </w:rPr>
        <w:t xml:space="preserve"> de salubrizare </w:t>
      </w:r>
    </w:p>
    <w:bookmarkEnd w:id="0"/>
    <w:p w14:paraId="7030BF46" w14:textId="77777777" w:rsidR="0021039E" w:rsidRPr="00267996" w:rsidRDefault="0021039E" w:rsidP="008A729D">
      <w:pPr>
        <w:shd w:val="clear" w:color="auto" w:fill="FFFFFF" w:themeFill="background1"/>
        <w:spacing w:line="276" w:lineRule="auto"/>
        <w:jc w:val="both"/>
        <w:rPr>
          <w:rStyle w:val="apple-converted-space"/>
          <w:rFonts w:ascii="Times New Roman" w:hAnsi="Times New Roman"/>
          <w:sz w:val="24"/>
          <w:szCs w:val="24"/>
        </w:rPr>
      </w:pPr>
    </w:p>
    <w:p w14:paraId="621A101A" w14:textId="2A2EC037" w:rsidR="00880008" w:rsidRPr="00267996" w:rsidRDefault="0021039E" w:rsidP="00880008">
      <w:pPr>
        <w:shd w:val="clear" w:color="auto" w:fill="FFFFFF" w:themeFill="background1"/>
        <w:spacing w:line="276" w:lineRule="auto"/>
        <w:jc w:val="both"/>
        <w:rPr>
          <w:rFonts w:ascii="Times New Roman" w:hAnsi="Times New Roman"/>
          <w:sz w:val="24"/>
          <w:szCs w:val="24"/>
        </w:rPr>
      </w:pPr>
      <w:r w:rsidRPr="00267996">
        <w:rPr>
          <w:rStyle w:val="apple-converted-space"/>
          <w:rFonts w:ascii="Times New Roman" w:hAnsi="Times New Roman"/>
          <w:sz w:val="24"/>
          <w:szCs w:val="24"/>
        </w:rPr>
        <w:tab/>
        <w:t xml:space="preserve">În temeiul art. </w:t>
      </w:r>
      <w:r w:rsidR="0010619A" w:rsidRPr="00267996">
        <w:rPr>
          <w:rStyle w:val="apple-converted-space"/>
          <w:rFonts w:ascii="Times New Roman" w:hAnsi="Times New Roman"/>
          <w:sz w:val="24"/>
          <w:szCs w:val="24"/>
        </w:rPr>
        <w:t>6</w:t>
      </w:r>
      <w:r w:rsidR="00CE6F3B" w:rsidRPr="00267996">
        <w:rPr>
          <w:rStyle w:val="apple-converted-space"/>
          <w:rFonts w:ascii="Times New Roman" w:hAnsi="Times New Roman"/>
          <w:sz w:val="24"/>
          <w:szCs w:val="24"/>
        </w:rPr>
        <w:t xml:space="preserve"> </w:t>
      </w:r>
      <w:r w:rsidR="0010619A" w:rsidRPr="00267996">
        <w:rPr>
          <w:rStyle w:val="apple-converted-space"/>
          <w:rFonts w:ascii="Times New Roman" w:hAnsi="Times New Roman"/>
          <w:sz w:val="24"/>
          <w:szCs w:val="24"/>
        </w:rPr>
        <w:t>lit.</w:t>
      </w:r>
      <w:r w:rsidR="00CE6F3B" w:rsidRPr="00267996">
        <w:rPr>
          <w:rStyle w:val="apple-converted-space"/>
          <w:rFonts w:ascii="Times New Roman" w:hAnsi="Times New Roman"/>
          <w:sz w:val="24"/>
          <w:szCs w:val="24"/>
        </w:rPr>
        <w:t xml:space="preserve"> (</w:t>
      </w:r>
      <w:r w:rsidR="0010619A" w:rsidRPr="00267996">
        <w:rPr>
          <w:rStyle w:val="apple-converted-space"/>
          <w:rFonts w:ascii="Times New Roman" w:hAnsi="Times New Roman"/>
          <w:sz w:val="24"/>
          <w:szCs w:val="24"/>
        </w:rPr>
        <w:t>c</w:t>
      </w:r>
      <w:r w:rsidR="00CE6F3B" w:rsidRPr="00267996">
        <w:rPr>
          <w:rStyle w:val="apple-converted-space"/>
          <w:rFonts w:ascii="Times New Roman" w:hAnsi="Times New Roman"/>
          <w:sz w:val="24"/>
          <w:szCs w:val="24"/>
        </w:rPr>
        <w:t>)</w:t>
      </w:r>
      <w:r w:rsidR="00DD1723" w:rsidRPr="00267996">
        <w:rPr>
          <w:rStyle w:val="apple-converted-space"/>
          <w:rFonts w:ascii="Times New Roman" w:hAnsi="Times New Roman"/>
          <w:sz w:val="24"/>
          <w:szCs w:val="24"/>
        </w:rPr>
        <w:t xml:space="preserve"> </w:t>
      </w:r>
      <w:r w:rsidRPr="00267996">
        <w:rPr>
          <w:rStyle w:val="apple-converted-space"/>
          <w:rFonts w:ascii="Times New Roman" w:hAnsi="Times New Roman"/>
          <w:sz w:val="24"/>
          <w:szCs w:val="24"/>
        </w:rPr>
        <w:t xml:space="preserve">din </w:t>
      </w:r>
      <w:bookmarkStart w:id="1" w:name="_Hlk215757362"/>
      <w:r w:rsidR="002F0176" w:rsidRPr="00267996">
        <w:rPr>
          <w:rFonts w:ascii="Times New Roman" w:hAnsi="Times New Roman"/>
          <w:sz w:val="24"/>
          <w:szCs w:val="24"/>
        </w:rPr>
        <w:t>Legea  </w:t>
      </w:r>
      <w:r w:rsidR="00880008" w:rsidRPr="00267996">
        <w:rPr>
          <w:rFonts w:ascii="Times New Roman" w:hAnsi="Times New Roman"/>
          <w:sz w:val="24"/>
          <w:szCs w:val="24"/>
        </w:rPr>
        <w:t>n</w:t>
      </w:r>
      <w:r w:rsidR="002F0176" w:rsidRPr="00267996">
        <w:rPr>
          <w:rFonts w:ascii="Times New Roman" w:hAnsi="Times New Roman"/>
          <w:sz w:val="24"/>
          <w:szCs w:val="24"/>
        </w:rPr>
        <w:t>r. 178</w:t>
      </w:r>
      <w:r w:rsidR="00880008" w:rsidRPr="00267996">
        <w:rPr>
          <w:rFonts w:ascii="Times New Roman" w:hAnsi="Times New Roman"/>
          <w:sz w:val="24"/>
          <w:szCs w:val="24"/>
        </w:rPr>
        <w:t>/</w:t>
      </w:r>
      <w:r w:rsidR="002F0176" w:rsidRPr="00267996">
        <w:rPr>
          <w:rFonts w:ascii="Times New Roman" w:hAnsi="Times New Roman"/>
          <w:sz w:val="24"/>
          <w:szCs w:val="24"/>
        </w:rPr>
        <w:t>2025 privind serviciul public de salubrizare</w:t>
      </w:r>
      <w:r w:rsidR="002F0176" w:rsidRPr="00267996">
        <w:rPr>
          <w:rFonts w:ascii="Times New Roman" w:hAnsi="Times New Roman"/>
          <w:b/>
          <w:bCs/>
          <w:sz w:val="24"/>
          <w:szCs w:val="24"/>
        </w:rPr>
        <w:t xml:space="preserve"> </w:t>
      </w:r>
      <w:bookmarkEnd w:id="1"/>
      <w:r w:rsidR="00880008" w:rsidRPr="00267996">
        <w:rPr>
          <w:rFonts w:ascii="Times New Roman" w:hAnsi="Times New Roman"/>
          <w:sz w:val="24"/>
          <w:szCs w:val="24"/>
        </w:rPr>
        <w:t>(Monitorul Oficial al Republicii Moldova, 2025,  nr. 381-384, art. 497)</w:t>
      </w:r>
    </w:p>
    <w:p w14:paraId="1FBF18A4" w14:textId="77777777" w:rsidR="00880008" w:rsidRPr="00267996" w:rsidRDefault="00880008" w:rsidP="008A729D">
      <w:pPr>
        <w:shd w:val="clear" w:color="auto" w:fill="FFFFFF" w:themeFill="background1"/>
        <w:spacing w:line="276" w:lineRule="auto"/>
        <w:jc w:val="both"/>
        <w:rPr>
          <w:rFonts w:ascii="Times New Roman" w:hAnsi="Times New Roman"/>
          <w:sz w:val="24"/>
          <w:szCs w:val="24"/>
        </w:rPr>
      </w:pPr>
    </w:p>
    <w:p w14:paraId="1EDB35BF" w14:textId="04BB4C1F" w:rsidR="0021039E" w:rsidRPr="00267996" w:rsidRDefault="0021039E" w:rsidP="008A729D">
      <w:pPr>
        <w:shd w:val="clear" w:color="auto" w:fill="FFFFFF" w:themeFill="background1"/>
        <w:spacing w:line="276" w:lineRule="auto"/>
        <w:jc w:val="both"/>
        <w:rPr>
          <w:rStyle w:val="apple-converted-space"/>
          <w:rFonts w:ascii="Times New Roman" w:hAnsi="Times New Roman"/>
          <w:sz w:val="24"/>
          <w:szCs w:val="24"/>
        </w:rPr>
      </w:pPr>
      <w:r w:rsidRPr="00267996">
        <w:rPr>
          <w:rStyle w:val="apple-converted-space"/>
          <w:rFonts w:ascii="Times New Roman" w:hAnsi="Times New Roman"/>
          <w:sz w:val="24"/>
          <w:szCs w:val="24"/>
        </w:rPr>
        <w:t>Guvernul HOTĂRĂŞTE:</w:t>
      </w:r>
    </w:p>
    <w:p w14:paraId="5AA99163" w14:textId="77777777" w:rsidR="0021039E" w:rsidRPr="00267996" w:rsidRDefault="0021039E" w:rsidP="008A729D">
      <w:pPr>
        <w:shd w:val="clear" w:color="auto" w:fill="FFFFFF" w:themeFill="background1"/>
        <w:spacing w:line="276" w:lineRule="auto"/>
        <w:jc w:val="both"/>
        <w:rPr>
          <w:rStyle w:val="apple-converted-space"/>
          <w:rFonts w:ascii="Times New Roman" w:hAnsi="Times New Roman"/>
          <w:sz w:val="24"/>
          <w:szCs w:val="24"/>
        </w:rPr>
      </w:pPr>
    </w:p>
    <w:p w14:paraId="65D0746E" w14:textId="34D65229" w:rsidR="00AA311D" w:rsidRPr="00267996" w:rsidRDefault="0021039E" w:rsidP="00267996">
      <w:pPr>
        <w:pStyle w:val="a3"/>
        <w:numPr>
          <w:ilvl w:val="0"/>
          <w:numId w:val="17"/>
        </w:numPr>
        <w:shd w:val="clear" w:color="auto" w:fill="FFFFFF" w:themeFill="background1"/>
        <w:spacing w:before="120" w:beforeAutospacing="0" w:after="0" w:afterAutospacing="0" w:line="276" w:lineRule="auto"/>
        <w:ind w:left="1080"/>
        <w:jc w:val="both"/>
      </w:pPr>
      <w:r w:rsidRPr="00267996">
        <w:rPr>
          <w:rStyle w:val="apple-converted-space"/>
        </w:rPr>
        <w:t xml:space="preserve">Se aprobă </w:t>
      </w:r>
      <w:r w:rsidR="00AA311D" w:rsidRPr="00267996">
        <w:t>Regulament</w:t>
      </w:r>
      <w:r w:rsidR="009F4209" w:rsidRPr="00267996">
        <w:t>ul</w:t>
      </w:r>
      <w:r w:rsidR="00AA311D" w:rsidRPr="00267996">
        <w:t xml:space="preserve">-cadru al serviciului </w:t>
      </w:r>
      <w:r w:rsidR="009F4209" w:rsidRPr="00267996">
        <w:t xml:space="preserve">public </w:t>
      </w:r>
      <w:r w:rsidR="00AA311D" w:rsidRPr="00267996">
        <w:t>de salubrizare</w:t>
      </w:r>
      <w:r w:rsidR="00834AF1" w:rsidRPr="00267996">
        <w:t xml:space="preserve"> (se anexează)</w:t>
      </w:r>
      <w:r w:rsidR="00AA311D" w:rsidRPr="00267996">
        <w:t xml:space="preserve">. </w:t>
      </w:r>
    </w:p>
    <w:p w14:paraId="22F32801" w14:textId="1F29B718" w:rsidR="0021039E" w:rsidRPr="00267996" w:rsidRDefault="0021039E" w:rsidP="00267996">
      <w:pPr>
        <w:pStyle w:val="a3"/>
        <w:numPr>
          <w:ilvl w:val="0"/>
          <w:numId w:val="17"/>
        </w:numPr>
        <w:shd w:val="clear" w:color="auto" w:fill="FFFFFF" w:themeFill="background1"/>
        <w:spacing w:before="120" w:beforeAutospacing="0" w:after="0" w:afterAutospacing="0" w:line="276" w:lineRule="auto"/>
        <w:ind w:left="1080"/>
        <w:jc w:val="both"/>
        <w:rPr>
          <w:rStyle w:val="apple-converted-space"/>
        </w:rPr>
      </w:pPr>
      <w:r w:rsidRPr="00267996">
        <w:rPr>
          <w:rStyle w:val="apple-converted-space"/>
        </w:rPr>
        <w:t xml:space="preserve"> Controlul asupra executării prezentei hotăr</w:t>
      </w:r>
      <w:r w:rsidR="00FA0C59" w:rsidRPr="00267996">
        <w:rPr>
          <w:rStyle w:val="apple-converted-space"/>
        </w:rPr>
        <w:t>â</w:t>
      </w:r>
      <w:r w:rsidRPr="00267996">
        <w:rPr>
          <w:rStyle w:val="apple-converted-space"/>
        </w:rPr>
        <w:t>ri se pune în sarcina Ministerului Mediului.</w:t>
      </w:r>
    </w:p>
    <w:p w14:paraId="19D60E2D" w14:textId="341315A6" w:rsidR="00B624DB" w:rsidRPr="00267996" w:rsidRDefault="00B624DB" w:rsidP="00267996">
      <w:pPr>
        <w:pStyle w:val="aa"/>
        <w:numPr>
          <w:ilvl w:val="0"/>
          <w:numId w:val="17"/>
        </w:numPr>
        <w:tabs>
          <w:tab w:val="left" w:pos="1134"/>
        </w:tabs>
        <w:ind w:hanging="11"/>
        <w:jc w:val="both"/>
        <w:rPr>
          <w:rFonts w:ascii="Times New Roman" w:eastAsiaTheme="minorEastAsia" w:hAnsi="Times New Roman" w:cs="Times New Roman"/>
          <w:sz w:val="24"/>
          <w:szCs w:val="24"/>
        </w:rPr>
      </w:pPr>
      <w:r w:rsidRPr="00267996">
        <w:rPr>
          <w:rFonts w:ascii="Times New Roman" w:eastAsiaTheme="minorEastAsia" w:hAnsi="Times New Roman" w:cs="Times New Roman"/>
          <w:sz w:val="24"/>
          <w:szCs w:val="24"/>
        </w:rPr>
        <w:t xml:space="preserve">Prezenta hotărâre intră în vigoare la data intrării în vigoare a </w:t>
      </w:r>
      <w:bookmarkStart w:id="2" w:name="_Hlk215755065"/>
      <w:r w:rsidRPr="00267996">
        <w:rPr>
          <w:rFonts w:ascii="Times New Roman" w:eastAsiaTheme="minorEastAsia" w:hAnsi="Times New Roman" w:cs="Times New Roman"/>
          <w:sz w:val="24"/>
          <w:szCs w:val="24"/>
        </w:rPr>
        <w:t>Legii nr. 178/2025 privind serviciul public de salubrizare</w:t>
      </w:r>
      <w:bookmarkEnd w:id="2"/>
      <w:r w:rsidRPr="00267996">
        <w:rPr>
          <w:rFonts w:ascii="Times New Roman" w:eastAsiaTheme="minorEastAsia" w:hAnsi="Times New Roman" w:cs="Times New Roman"/>
          <w:sz w:val="24"/>
          <w:szCs w:val="24"/>
        </w:rPr>
        <w:t xml:space="preserve">. </w:t>
      </w:r>
    </w:p>
    <w:p w14:paraId="1072F287" w14:textId="19A4D95F" w:rsidR="007B41BE" w:rsidRPr="00267996" w:rsidRDefault="007B41BE" w:rsidP="00105A1E">
      <w:pPr>
        <w:pStyle w:val="a3"/>
        <w:shd w:val="clear" w:color="auto" w:fill="FFFFFF" w:themeFill="background1"/>
        <w:spacing w:before="120" w:beforeAutospacing="0" w:after="0" w:afterAutospacing="0" w:line="276" w:lineRule="auto"/>
        <w:ind w:left="1080"/>
        <w:jc w:val="both"/>
        <w:rPr>
          <w:rStyle w:val="apple-converted-space"/>
        </w:rPr>
      </w:pPr>
    </w:p>
    <w:p w14:paraId="65527039" w14:textId="77777777" w:rsidR="0021039E" w:rsidRPr="00267996" w:rsidRDefault="0021039E" w:rsidP="008A729D">
      <w:pPr>
        <w:shd w:val="clear" w:color="auto" w:fill="FFFFFF" w:themeFill="background1"/>
        <w:spacing w:line="276" w:lineRule="auto"/>
        <w:jc w:val="both"/>
        <w:rPr>
          <w:rStyle w:val="apple-converted-space"/>
          <w:rFonts w:ascii="Times New Roman" w:hAnsi="Times New Roman"/>
          <w:sz w:val="24"/>
          <w:szCs w:val="24"/>
        </w:rPr>
      </w:pPr>
    </w:p>
    <w:p w14:paraId="61E7DC4C" w14:textId="646A690D" w:rsidR="00B73CEA" w:rsidRPr="00267996" w:rsidRDefault="0021039E" w:rsidP="008A729D">
      <w:pPr>
        <w:shd w:val="clear" w:color="auto" w:fill="FFFFFF" w:themeFill="background1"/>
        <w:tabs>
          <w:tab w:val="left" w:pos="630"/>
          <w:tab w:val="left" w:pos="720"/>
          <w:tab w:val="left" w:pos="1276"/>
          <w:tab w:val="left" w:pos="1701"/>
        </w:tabs>
        <w:spacing w:line="276" w:lineRule="auto"/>
        <w:jc w:val="both"/>
        <w:rPr>
          <w:rFonts w:ascii="Times New Roman" w:hAnsi="Times New Roman"/>
          <w:b/>
          <w:bCs/>
          <w:sz w:val="24"/>
          <w:szCs w:val="24"/>
          <w:lang w:eastAsia="ru-RU"/>
        </w:rPr>
      </w:pPr>
      <w:r w:rsidRPr="00267996">
        <w:rPr>
          <w:rFonts w:ascii="Times New Roman" w:hAnsi="Times New Roman"/>
          <w:b/>
          <w:bCs/>
          <w:sz w:val="24"/>
          <w:szCs w:val="24"/>
          <w:lang w:eastAsia="ru-RU"/>
        </w:rPr>
        <w:tab/>
        <w:t>PRIM-MINISTRU</w:t>
      </w:r>
      <w:r w:rsidRPr="00267996">
        <w:rPr>
          <w:rFonts w:ascii="Times New Roman" w:hAnsi="Times New Roman"/>
          <w:b/>
          <w:bCs/>
          <w:sz w:val="24"/>
          <w:szCs w:val="24"/>
          <w:lang w:eastAsia="ru-RU"/>
        </w:rPr>
        <w:tab/>
      </w:r>
      <w:r w:rsidRPr="00267996">
        <w:rPr>
          <w:rFonts w:ascii="Times New Roman" w:hAnsi="Times New Roman"/>
          <w:b/>
          <w:bCs/>
          <w:sz w:val="24"/>
          <w:szCs w:val="24"/>
          <w:lang w:eastAsia="ru-RU"/>
        </w:rPr>
        <w:tab/>
      </w:r>
      <w:r w:rsidRPr="00267996">
        <w:rPr>
          <w:rFonts w:ascii="Times New Roman" w:hAnsi="Times New Roman"/>
          <w:b/>
          <w:bCs/>
          <w:sz w:val="24"/>
          <w:szCs w:val="24"/>
          <w:lang w:eastAsia="ru-RU"/>
        </w:rPr>
        <w:tab/>
      </w:r>
      <w:r w:rsidRPr="00267996">
        <w:rPr>
          <w:rFonts w:ascii="Times New Roman" w:hAnsi="Times New Roman"/>
          <w:b/>
          <w:bCs/>
          <w:sz w:val="24"/>
          <w:szCs w:val="24"/>
          <w:lang w:eastAsia="ru-RU"/>
        </w:rPr>
        <w:tab/>
        <w:t xml:space="preserve">       </w:t>
      </w:r>
      <w:r w:rsidR="001103D5" w:rsidRPr="00267996">
        <w:rPr>
          <w:rFonts w:ascii="Times New Roman" w:hAnsi="Times New Roman"/>
          <w:b/>
          <w:bCs/>
          <w:sz w:val="24"/>
          <w:szCs w:val="24"/>
          <w:lang w:eastAsia="ru-RU"/>
        </w:rPr>
        <w:t xml:space="preserve">            </w:t>
      </w:r>
      <w:r w:rsidR="00B624DB" w:rsidRPr="00267996">
        <w:rPr>
          <w:rFonts w:ascii="Times New Roman" w:hAnsi="Times New Roman"/>
          <w:b/>
          <w:bCs/>
          <w:sz w:val="24"/>
          <w:szCs w:val="24"/>
          <w:lang w:eastAsia="ru-RU"/>
        </w:rPr>
        <w:t xml:space="preserve">       </w:t>
      </w:r>
      <w:r w:rsidRPr="00267996">
        <w:rPr>
          <w:rFonts w:ascii="Times New Roman" w:hAnsi="Times New Roman"/>
          <w:b/>
          <w:bCs/>
          <w:sz w:val="24"/>
          <w:szCs w:val="24"/>
          <w:lang w:eastAsia="ru-RU"/>
        </w:rPr>
        <w:t xml:space="preserve">   </w:t>
      </w:r>
      <w:r w:rsidR="00B624DB" w:rsidRPr="00267996">
        <w:rPr>
          <w:rFonts w:ascii="Times New Roman" w:hAnsi="Times New Roman"/>
          <w:b/>
          <w:bCs/>
          <w:sz w:val="24"/>
          <w:szCs w:val="24"/>
          <w:lang w:eastAsia="ru-RU"/>
        </w:rPr>
        <w:t>Alexandru MUNTEANU</w:t>
      </w:r>
      <w:r w:rsidR="00B624DB" w:rsidRPr="00267996" w:rsidDel="00B624DB">
        <w:rPr>
          <w:rFonts w:ascii="Times New Roman" w:hAnsi="Times New Roman"/>
          <w:b/>
          <w:bCs/>
          <w:sz w:val="24"/>
          <w:szCs w:val="24"/>
          <w:lang w:eastAsia="ru-RU"/>
        </w:rPr>
        <w:t xml:space="preserve"> </w:t>
      </w:r>
    </w:p>
    <w:p w14:paraId="26A82DF3" w14:textId="141E1A69" w:rsidR="0021039E" w:rsidRPr="00267996" w:rsidRDefault="0021039E" w:rsidP="008A729D">
      <w:pPr>
        <w:shd w:val="clear" w:color="auto" w:fill="FFFFFF" w:themeFill="background1"/>
        <w:tabs>
          <w:tab w:val="left" w:pos="630"/>
          <w:tab w:val="left" w:pos="720"/>
          <w:tab w:val="left" w:pos="1276"/>
          <w:tab w:val="left" w:pos="1701"/>
        </w:tabs>
        <w:spacing w:line="276" w:lineRule="auto"/>
        <w:jc w:val="both"/>
        <w:rPr>
          <w:rFonts w:ascii="Times New Roman" w:hAnsi="Times New Roman"/>
          <w:b/>
          <w:bCs/>
          <w:sz w:val="24"/>
          <w:szCs w:val="24"/>
          <w:lang w:eastAsia="ru-RU"/>
        </w:rPr>
      </w:pPr>
      <w:r w:rsidRPr="00267996">
        <w:rPr>
          <w:rFonts w:ascii="Times New Roman" w:hAnsi="Times New Roman"/>
          <w:b/>
          <w:bCs/>
          <w:sz w:val="24"/>
          <w:szCs w:val="24"/>
          <w:lang w:eastAsia="ru-RU"/>
        </w:rPr>
        <w:br/>
      </w:r>
    </w:p>
    <w:p w14:paraId="1CF784B1" w14:textId="5F432978" w:rsidR="0021039E" w:rsidRPr="00267996" w:rsidRDefault="0021039E" w:rsidP="00E354B6">
      <w:pPr>
        <w:shd w:val="clear" w:color="auto" w:fill="FFFFFF" w:themeFill="background1"/>
        <w:tabs>
          <w:tab w:val="left" w:pos="630"/>
          <w:tab w:val="left" w:pos="1276"/>
          <w:tab w:val="left" w:pos="1701"/>
        </w:tabs>
        <w:spacing w:line="276" w:lineRule="auto"/>
        <w:rPr>
          <w:rFonts w:ascii="Times New Roman" w:hAnsi="Times New Roman"/>
          <w:bCs/>
          <w:sz w:val="24"/>
          <w:szCs w:val="24"/>
          <w:lang w:eastAsia="ru-RU"/>
        </w:rPr>
      </w:pPr>
      <w:r w:rsidRPr="00267996">
        <w:rPr>
          <w:rFonts w:ascii="Times New Roman" w:hAnsi="Times New Roman"/>
          <w:bCs/>
          <w:sz w:val="24"/>
          <w:szCs w:val="24"/>
          <w:lang w:eastAsia="ru-RU"/>
        </w:rPr>
        <w:t>    Contrasemnează:</w:t>
      </w:r>
    </w:p>
    <w:p w14:paraId="5EAA43BB" w14:textId="60ED06B2" w:rsidR="0021039E" w:rsidRPr="00267996" w:rsidRDefault="0021039E" w:rsidP="00E354B6">
      <w:pPr>
        <w:shd w:val="clear" w:color="auto" w:fill="FFFFFF" w:themeFill="background1"/>
        <w:tabs>
          <w:tab w:val="left" w:pos="630"/>
          <w:tab w:val="left" w:pos="1276"/>
          <w:tab w:val="left" w:pos="1701"/>
        </w:tabs>
        <w:spacing w:line="276" w:lineRule="auto"/>
        <w:rPr>
          <w:rFonts w:ascii="Times New Roman" w:hAnsi="Times New Roman"/>
          <w:b/>
          <w:bCs/>
          <w:sz w:val="24"/>
          <w:szCs w:val="24"/>
          <w:lang w:eastAsia="ru-RU"/>
        </w:rPr>
      </w:pPr>
      <w:r w:rsidRPr="00267996">
        <w:rPr>
          <w:rFonts w:ascii="Times New Roman" w:hAnsi="Times New Roman"/>
          <w:bCs/>
          <w:sz w:val="24"/>
          <w:szCs w:val="24"/>
          <w:lang w:eastAsia="ru-RU"/>
        </w:rPr>
        <w:t xml:space="preserve">    Ministrul Mediului </w:t>
      </w:r>
      <w:r w:rsidR="001103D5" w:rsidRPr="00267996">
        <w:rPr>
          <w:rFonts w:ascii="Times New Roman" w:hAnsi="Times New Roman"/>
          <w:bCs/>
          <w:sz w:val="24"/>
          <w:szCs w:val="24"/>
          <w:lang w:eastAsia="ru-RU"/>
        </w:rPr>
        <w:t xml:space="preserve"> </w:t>
      </w:r>
      <w:r w:rsidRPr="00267996">
        <w:rPr>
          <w:rFonts w:ascii="Times New Roman" w:hAnsi="Times New Roman"/>
          <w:bCs/>
          <w:sz w:val="24"/>
          <w:szCs w:val="24"/>
          <w:lang w:eastAsia="ru-RU"/>
        </w:rPr>
        <w:tab/>
      </w:r>
      <w:r w:rsidRPr="00267996">
        <w:rPr>
          <w:rFonts w:ascii="Times New Roman" w:hAnsi="Times New Roman"/>
          <w:bCs/>
          <w:sz w:val="24"/>
          <w:szCs w:val="24"/>
          <w:lang w:eastAsia="ru-RU"/>
        </w:rPr>
        <w:tab/>
      </w:r>
      <w:r w:rsidR="001103D5" w:rsidRPr="00267996">
        <w:rPr>
          <w:rFonts w:ascii="Times New Roman" w:hAnsi="Times New Roman"/>
          <w:bCs/>
          <w:sz w:val="24"/>
          <w:szCs w:val="24"/>
          <w:lang w:eastAsia="ru-RU"/>
        </w:rPr>
        <w:t xml:space="preserve">                  </w:t>
      </w:r>
      <w:r w:rsidRPr="00267996">
        <w:rPr>
          <w:rFonts w:ascii="Times New Roman" w:hAnsi="Times New Roman"/>
          <w:bCs/>
          <w:sz w:val="24"/>
          <w:szCs w:val="24"/>
          <w:lang w:eastAsia="ru-RU"/>
        </w:rPr>
        <w:tab/>
      </w:r>
      <w:r w:rsidRPr="00267996">
        <w:rPr>
          <w:rFonts w:ascii="Times New Roman" w:hAnsi="Times New Roman"/>
          <w:bCs/>
          <w:sz w:val="24"/>
          <w:szCs w:val="24"/>
          <w:lang w:eastAsia="ru-RU"/>
        </w:rPr>
        <w:tab/>
      </w:r>
      <w:r w:rsidRPr="00267996">
        <w:rPr>
          <w:rFonts w:ascii="Times New Roman" w:hAnsi="Times New Roman"/>
          <w:bCs/>
          <w:sz w:val="24"/>
          <w:szCs w:val="24"/>
          <w:lang w:eastAsia="ru-RU"/>
        </w:rPr>
        <w:tab/>
      </w:r>
      <w:r w:rsidRPr="00267996">
        <w:rPr>
          <w:rFonts w:ascii="Times New Roman" w:hAnsi="Times New Roman"/>
          <w:bCs/>
          <w:sz w:val="24"/>
          <w:szCs w:val="24"/>
          <w:lang w:eastAsia="ru-RU"/>
        </w:rPr>
        <w:tab/>
      </w:r>
      <w:r w:rsidR="00E354B6" w:rsidRPr="00267996">
        <w:rPr>
          <w:rFonts w:ascii="Times New Roman" w:hAnsi="Times New Roman"/>
          <w:b/>
          <w:bCs/>
          <w:sz w:val="24"/>
          <w:szCs w:val="24"/>
          <w:lang w:eastAsia="ru-RU"/>
        </w:rPr>
        <w:t>Gheorghe HAJDER</w:t>
      </w:r>
      <w:r w:rsidRPr="00267996">
        <w:rPr>
          <w:rFonts w:ascii="Times New Roman" w:hAnsi="Times New Roman"/>
          <w:b/>
          <w:bCs/>
          <w:sz w:val="24"/>
          <w:szCs w:val="24"/>
          <w:lang w:eastAsia="ru-RU"/>
        </w:rPr>
        <w:t xml:space="preserve"> </w:t>
      </w:r>
    </w:p>
    <w:p w14:paraId="4190B77A" w14:textId="77777777" w:rsidR="00B73CEA" w:rsidRPr="00267996" w:rsidRDefault="00B73CEA" w:rsidP="00E354B6">
      <w:pPr>
        <w:shd w:val="clear" w:color="auto" w:fill="FFFFFF" w:themeFill="background1"/>
        <w:tabs>
          <w:tab w:val="left" w:pos="630"/>
          <w:tab w:val="left" w:pos="1276"/>
          <w:tab w:val="left" w:pos="1701"/>
        </w:tabs>
        <w:spacing w:line="276" w:lineRule="auto"/>
        <w:rPr>
          <w:rFonts w:ascii="Times New Roman" w:hAnsi="Times New Roman"/>
          <w:bCs/>
          <w:sz w:val="24"/>
          <w:szCs w:val="24"/>
          <w:lang w:eastAsia="ru-RU"/>
        </w:rPr>
      </w:pPr>
    </w:p>
    <w:p w14:paraId="0E4E9B16" w14:textId="7B6EE4CA" w:rsidR="0021039E" w:rsidRPr="00267996" w:rsidRDefault="0021039E" w:rsidP="00B624DB">
      <w:pPr>
        <w:shd w:val="clear" w:color="auto" w:fill="FFFFFF" w:themeFill="background1"/>
        <w:tabs>
          <w:tab w:val="left" w:pos="630"/>
          <w:tab w:val="left" w:pos="1276"/>
          <w:tab w:val="left" w:pos="1701"/>
        </w:tabs>
        <w:spacing w:line="276" w:lineRule="auto"/>
        <w:rPr>
          <w:rFonts w:ascii="Times New Roman" w:hAnsi="Times New Roman"/>
          <w:b/>
          <w:bCs/>
          <w:sz w:val="24"/>
          <w:szCs w:val="24"/>
          <w:lang w:eastAsia="ru-RU"/>
        </w:rPr>
      </w:pPr>
      <w:r w:rsidRPr="00267996">
        <w:rPr>
          <w:rFonts w:ascii="Times New Roman" w:hAnsi="Times New Roman"/>
          <w:bCs/>
          <w:sz w:val="24"/>
          <w:szCs w:val="24"/>
          <w:lang w:eastAsia="ru-RU"/>
        </w:rPr>
        <w:tab/>
      </w:r>
    </w:p>
    <w:p w14:paraId="0C5B8CE0" w14:textId="77777777" w:rsidR="00DE5BA4" w:rsidRPr="00267996" w:rsidRDefault="00DE5BA4" w:rsidP="00E354B6">
      <w:pPr>
        <w:shd w:val="clear" w:color="auto" w:fill="FFFFFF" w:themeFill="background1"/>
        <w:tabs>
          <w:tab w:val="left" w:pos="630"/>
          <w:tab w:val="left" w:pos="1276"/>
          <w:tab w:val="left" w:pos="1701"/>
        </w:tabs>
        <w:spacing w:line="276" w:lineRule="auto"/>
        <w:rPr>
          <w:rFonts w:ascii="Times New Roman" w:hAnsi="Times New Roman"/>
          <w:b/>
          <w:bCs/>
          <w:sz w:val="24"/>
          <w:szCs w:val="24"/>
          <w:lang w:eastAsia="ru-RU"/>
        </w:rPr>
      </w:pPr>
    </w:p>
    <w:p w14:paraId="17739B51" w14:textId="491A40BA" w:rsidR="00DE5BA4" w:rsidRPr="00267996" w:rsidRDefault="00DE5BA4" w:rsidP="008A729D">
      <w:pPr>
        <w:shd w:val="clear" w:color="auto" w:fill="FFFFFF" w:themeFill="background1"/>
        <w:autoSpaceDE/>
        <w:autoSpaceDN/>
        <w:spacing w:line="276" w:lineRule="auto"/>
        <w:rPr>
          <w:rFonts w:ascii="Times New Roman" w:hAnsi="Times New Roman"/>
          <w:b/>
          <w:bCs/>
          <w:sz w:val="24"/>
          <w:szCs w:val="24"/>
          <w:lang w:eastAsia="ru-RU"/>
        </w:rPr>
      </w:pPr>
      <w:r w:rsidRPr="00267996">
        <w:rPr>
          <w:rFonts w:ascii="Times New Roman" w:hAnsi="Times New Roman"/>
          <w:b/>
          <w:bCs/>
          <w:sz w:val="24"/>
          <w:szCs w:val="24"/>
          <w:lang w:eastAsia="ru-RU"/>
        </w:rPr>
        <w:br w:type="page"/>
      </w:r>
    </w:p>
    <w:p w14:paraId="685E3405" w14:textId="0B111AE8" w:rsidR="00903CAE" w:rsidRPr="00267996" w:rsidRDefault="00FA0C59" w:rsidP="00903CAE">
      <w:pPr>
        <w:pStyle w:val="Stil1WasteGhid"/>
        <w:numPr>
          <w:ilvl w:val="0"/>
          <w:numId w:val="0"/>
        </w:numPr>
        <w:tabs>
          <w:tab w:val="clear" w:pos="450"/>
          <w:tab w:val="clear" w:pos="720"/>
          <w:tab w:val="left" w:pos="0"/>
        </w:tabs>
        <w:spacing w:before="0" w:after="0" w:line="276" w:lineRule="auto"/>
        <w:ind w:firstLine="360"/>
        <w:jc w:val="center"/>
        <w:rPr>
          <w:rFonts w:ascii="Times New Roman" w:eastAsia="Times New Roman" w:hAnsi="Times New Roman" w:cs="Times New Roman"/>
          <w:color w:val="auto"/>
        </w:rPr>
      </w:pPr>
      <w:bookmarkStart w:id="3" w:name="_Toc164774150"/>
      <w:r w:rsidRPr="00267996">
        <w:rPr>
          <w:rFonts w:ascii="Times New Roman" w:eastAsia="Times New Roman" w:hAnsi="Times New Roman" w:cs="Times New Roman"/>
          <w:color w:val="auto"/>
        </w:rPr>
        <w:lastRenderedPageBreak/>
        <w:t>C</w:t>
      </w:r>
      <w:r w:rsidR="00061947" w:rsidRPr="00267996">
        <w:rPr>
          <w:rFonts w:ascii="Times New Roman" w:eastAsia="Times New Roman" w:hAnsi="Times New Roman" w:cs="Times New Roman"/>
          <w:color w:val="auto"/>
        </w:rPr>
        <w:t>APITOLUL I</w:t>
      </w:r>
      <w:r w:rsidR="00600A72" w:rsidRPr="00267996">
        <w:rPr>
          <w:rFonts w:ascii="Times New Roman" w:eastAsia="Times New Roman" w:hAnsi="Times New Roman" w:cs="Times New Roman"/>
          <w:color w:val="auto"/>
        </w:rPr>
        <w:t>.</w:t>
      </w:r>
    </w:p>
    <w:p w14:paraId="06A0D15B" w14:textId="3954F393" w:rsidR="000C5CF7" w:rsidRPr="00267996" w:rsidRDefault="00903CAE" w:rsidP="00903CAE">
      <w:pPr>
        <w:pStyle w:val="Stil1WasteGhid"/>
        <w:numPr>
          <w:ilvl w:val="0"/>
          <w:numId w:val="0"/>
        </w:numPr>
        <w:tabs>
          <w:tab w:val="clear" w:pos="450"/>
          <w:tab w:val="clear" w:pos="720"/>
          <w:tab w:val="left" w:pos="0"/>
        </w:tabs>
        <w:spacing w:before="0" w:after="0" w:line="276" w:lineRule="auto"/>
        <w:ind w:firstLine="360"/>
        <w:jc w:val="center"/>
        <w:rPr>
          <w:rFonts w:ascii="Times New Roman" w:eastAsia="Times New Roman" w:hAnsi="Times New Roman" w:cs="Times New Roman"/>
          <w:color w:val="auto"/>
        </w:rPr>
      </w:pPr>
      <w:r w:rsidRPr="00267996">
        <w:rPr>
          <w:rFonts w:ascii="Times New Roman" w:eastAsia="Times New Roman" w:hAnsi="Times New Roman" w:cs="Times New Roman"/>
          <w:color w:val="auto"/>
        </w:rPr>
        <w:t>DISPOZIȚII GENERALE</w:t>
      </w:r>
      <w:bookmarkEnd w:id="3"/>
    </w:p>
    <w:p w14:paraId="01B907A0" w14:textId="490424C2" w:rsidR="000C5CF7" w:rsidRPr="00267996" w:rsidRDefault="00061947" w:rsidP="00F47E28">
      <w:pPr>
        <w:pStyle w:val="a3"/>
        <w:numPr>
          <w:ilvl w:val="0"/>
          <w:numId w:val="12"/>
        </w:numPr>
        <w:shd w:val="clear" w:color="auto" w:fill="FFFFFF" w:themeFill="background1"/>
        <w:tabs>
          <w:tab w:val="left" w:pos="0"/>
        </w:tabs>
        <w:spacing w:before="120" w:beforeAutospacing="0" w:after="120" w:afterAutospacing="0" w:line="276" w:lineRule="auto"/>
        <w:ind w:left="0" w:firstLine="360"/>
        <w:jc w:val="both"/>
      </w:pPr>
      <w:r w:rsidRPr="00267996">
        <w:t xml:space="preserve">Prevederile </w:t>
      </w:r>
      <w:r w:rsidR="00A159AC" w:rsidRPr="00267996">
        <w:rPr>
          <w:bCs/>
        </w:rPr>
        <w:t>Regulamentului-cadru al serviciului public de salubrizare</w:t>
      </w:r>
      <w:r w:rsidRPr="00267996">
        <w:t xml:space="preserve"> </w:t>
      </w:r>
      <w:r w:rsidR="00A159AC" w:rsidRPr="00267996">
        <w:t>(în continuare – </w:t>
      </w:r>
      <w:r w:rsidR="00A159AC" w:rsidRPr="00267996">
        <w:rPr>
          <w:i/>
          <w:iCs/>
        </w:rPr>
        <w:t>Regulament</w:t>
      </w:r>
      <w:r w:rsidR="00A159AC" w:rsidRPr="00267996">
        <w:t xml:space="preserve">) </w:t>
      </w:r>
      <w:r w:rsidRPr="00267996">
        <w:t xml:space="preserve">se aplică serviciului public de salubrizare </w:t>
      </w:r>
      <w:r w:rsidR="008E4A83" w:rsidRPr="00267996">
        <w:t>(</w:t>
      </w:r>
      <w:r w:rsidRPr="00267996">
        <w:t xml:space="preserve">în continuare </w:t>
      </w:r>
      <w:r w:rsidRPr="00267996">
        <w:rPr>
          <w:i/>
          <w:iCs/>
        </w:rPr>
        <w:t>serviciu de salubrizare</w:t>
      </w:r>
      <w:r w:rsidR="008E4A83" w:rsidRPr="00267996">
        <w:t>)</w:t>
      </w:r>
      <w:r w:rsidRPr="00267996">
        <w:t xml:space="preserve">, organizat la nivelul </w:t>
      </w:r>
      <w:r w:rsidR="008E4A83" w:rsidRPr="00267996">
        <w:t>satelor,</w:t>
      </w:r>
      <w:r w:rsidR="00BB4B9B" w:rsidRPr="00267996">
        <w:t xml:space="preserve"> </w:t>
      </w:r>
      <w:r w:rsidRPr="00267996">
        <w:t>comunelor, ora</w:t>
      </w:r>
      <w:r w:rsidR="004D6D8F" w:rsidRPr="00267996">
        <w:t>ș</w:t>
      </w:r>
      <w:r w:rsidRPr="00267996">
        <w:t xml:space="preserve">elor, </w:t>
      </w:r>
      <w:r w:rsidR="0092666F" w:rsidRPr="00267996">
        <w:t xml:space="preserve">raioanelor și </w:t>
      </w:r>
      <w:r w:rsidRPr="00267996">
        <w:t>municipiilor</w:t>
      </w:r>
      <w:r w:rsidR="002B6537" w:rsidRPr="00267996">
        <w:t>.</w:t>
      </w:r>
      <w:r w:rsidR="00A159AC" w:rsidRPr="00267996">
        <w:t xml:space="preserve"> </w:t>
      </w:r>
    </w:p>
    <w:p w14:paraId="4FC05E66" w14:textId="77777777" w:rsidR="00A46244" w:rsidRPr="00267996" w:rsidRDefault="00A46244" w:rsidP="00F47E28">
      <w:pPr>
        <w:pStyle w:val="pf0"/>
        <w:numPr>
          <w:ilvl w:val="0"/>
          <w:numId w:val="12"/>
        </w:numPr>
        <w:shd w:val="clear" w:color="auto" w:fill="FFFFFF" w:themeFill="background1"/>
        <w:tabs>
          <w:tab w:val="left" w:pos="0"/>
        </w:tabs>
        <w:spacing w:line="276" w:lineRule="auto"/>
        <w:ind w:left="0" w:firstLine="360"/>
        <w:jc w:val="both"/>
        <w:rPr>
          <w:lang w:val="ro-RO"/>
        </w:rPr>
      </w:pPr>
      <w:r w:rsidRPr="00267996">
        <w:rPr>
          <w:rStyle w:val="cf01"/>
          <w:rFonts w:ascii="Times New Roman" w:hAnsi="Times New Roman" w:cs="Times New Roman"/>
          <w:sz w:val="24"/>
          <w:szCs w:val="24"/>
          <w:lang w:val="ro-RO"/>
        </w:rPr>
        <w:t>Regulamentul se aplică și activităților de exploatare și întreținere a instalațiilor și echipamentelor din sistemul public de salubrizare, precum și proiectării și recepționării investițiilor în acest sistem, atunci când acestea sunt în responsabilitatea operatorilor.</w:t>
      </w:r>
    </w:p>
    <w:p w14:paraId="7884E2B8" w14:textId="6F4FEAB1"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bookmarkStart w:id="4" w:name="_Toc164774152"/>
      <w:r w:rsidRPr="00267996">
        <w:rPr>
          <w:rFonts w:ascii="Times New Roman" w:eastAsia="Times New Roman" w:hAnsi="Times New Roman" w:cs="Times New Roman"/>
          <w:sz w:val="24"/>
          <w:szCs w:val="24"/>
        </w:rPr>
        <w:t xml:space="preserve">Dispozițiile prezentului </w:t>
      </w:r>
      <w:r w:rsidR="00DB7EC4" w:rsidRPr="00267996">
        <w:rPr>
          <w:rFonts w:ascii="Times New Roman" w:eastAsia="Times New Roman" w:hAnsi="Times New Roman" w:cs="Times New Roman"/>
          <w:sz w:val="24"/>
          <w:szCs w:val="24"/>
        </w:rPr>
        <w:t>R</w:t>
      </w:r>
      <w:r w:rsidRPr="00267996">
        <w:rPr>
          <w:rFonts w:ascii="Times New Roman" w:eastAsia="Times New Roman" w:hAnsi="Times New Roman" w:cs="Times New Roman"/>
          <w:sz w:val="24"/>
          <w:szCs w:val="24"/>
        </w:rPr>
        <w:t>egulament sunt obligatorii pentru toți operatorii serviciului de salubrizare, indiferent de forma lor de proprietate și de modul în care este gestionat serviciul la nivelul unităților administrativ-teritoriale.</w:t>
      </w:r>
    </w:p>
    <w:p w14:paraId="1CFAADA6" w14:textId="1A03580B"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 xml:space="preserve">Serviciul de salubrizare se poate presta doar pe baza unui contract de delegare a gestiunii, încheiat între </w:t>
      </w:r>
      <w:r w:rsidR="00796DF1" w:rsidRPr="00267996">
        <w:rPr>
          <w:rFonts w:ascii="Times New Roman" w:hAnsi="Times New Roman" w:cs="Times New Roman"/>
        </w:rPr>
        <w:t>autoritatea publică locală</w:t>
      </w:r>
      <w:r w:rsidR="00796DF1" w:rsidRPr="00267996">
        <w:rPr>
          <w:rFonts w:ascii="Times New Roman" w:eastAsia="Times New Roman" w:hAnsi="Times New Roman" w:cs="Times New Roman"/>
          <w:sz w:val="24"/>
          <w:szCs w:val="24"/>
        </w:rPr>
        <w:t xml:space="preserve"> </w:t>
      </w:r>
      <w:r w:rsidRPr="00267996">
        <w:rPr>
          <w:rFonts w:ascii="Times New Roman" w:eastAsia="Times New Roman" w:hAnsi="Times New Roman" w:cs="Times New Roman"/>
          <w:sz w:val="24"/>
          <w:szCs w:val="24"/>
        </w:rPr>
        <w:t>sau asociația de dezvoltare intercomunitară și operatorul economic, ori printr-o decizie de atribuire directă. În toate cazurile, sunt necesare avizele, acordurile și autorizațiile prevăzute de legislația în vigoare.</w:t>
      </w:r>
    </w:p>
    <w:p w14:paraId="57E47612" w14:textId="51763378"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 xml:space="preserve">Autoritățile administrației publice locale respectă prezentul </w:t>
      </w:r>
      <w:r w:rsidR="00DB7EC4" w:rsidRPr="00267996">
        <w:rPr>
          <w:rFonts w:ascii="Times New Roman" w:eastAsia="Times New Roman" w:hAnsi="Times New Roman" w:cs="Times New Roman"/>
          <w:sz w:val="24"/>
          <w:szCs w:val="24"/>
        </w:rPr>
        <w:t>R</w:t>
      </w:r>
      <w:r w:rsidRPr="00267996">
        <w:rPr>
          <w:rFonts w:ascii="Times New Roman" w:eastAsia="Times New Roman" w:hAnsi="Times New Roman" w:cs="Times New Roman"/>
          <w:sz w:val="24"/>
          <w:szCs w:val="24"/>
        </w:rPr>
        <w:t>egulament, dar pot stabili și condiții specifice pentru organizarea și prestarea serviciului de salubrizare, pe baza unor studii de specialitate și după consultarea publică a cetățenilor.</w:t>
      </w:r>
    </w:p>
    <w:p w14:paraId="7292764A" w14:textId="358426C5"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 xml:space="preserve">Regulamentul se aplică activităților de salubrizare prevăzute </w:t>
      </w:r>
      <w:r w:rsidR="00223144" w:rsidRPr="00267996">
        <w:rPr>
          <w:rFonts w:ascii="Times New Roman" w:eastAsia="Times New Roman" w:hAnsi="Times New Roman" w:cs="Times New Roman"/>
          <w:sz w:val="24"/>
          <w:szCs w:val="24"/>
        </w:rPr>
        <w:t>în</w:t>
      </w:r>
      <w:r w:rsidRPr="00267996">
        <w:rPr>
          <w:rFonts w:ascii="Times New Roman" w:eastAsia="Times New Roman" w:hAnsi="Times New Roman" w:cs="Times New Roman"/>
          <w:sz w:val="24"/>
          <w:szCs w:val="24"/>
        </w:rPr>
        <w:t xml:space="preserve"> </w:t>
      </w:r>
      <w:r w:rsidR="0046028C" w:rsidRPr="00267996">
        <w:rPr>
          <w:rFonts w:ascii="Times New Roman" w:eastAsia="Times New Roman" w:hAnsi="Times New Roman" w:cs="Times New Roman"/>
          <w:sz w:val="24"/>
          <w:szCs w:val="24"/>
        </w:rPr>
        <w:t>Legea  nr. 178/2025 privind serviciul public de salubrizare</w:t>
      </w:r>
      <w:r w:rsidRPr="00267996">
        <w:rPr>
          <w:rFonts w:ascii="Times New Roman" w:eastAsia="Times New Roman" w:hAnsi="Times New Roman" w:cs="Times New Roman"/>
          <w:sz w:val="24"/>
          <w:szCs w:val="24"/>
        </w:rPr>
        <w:t>.</w:t>
      </w:r>
    </w:p>
    <w:p w14:paraId="246E74BA" w14:textId="0A159574"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Operatorii serviciului de salubrizare trebuie să desfășoare activitatea în așa fel încât să asigure valorificarea cât mai eficientă a deșeurilor, prin aplicarea unor proceduri proprii de prelucrare, neutralizare și valorificare materială și/sau energetică, reducând la minimum cantitatea de deșeuri depozitate.</w:t>
      </w:r>
    </w:p>
    <w:p w14:paraId="3C80C7AE" w14:textId="79134812"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În aplicarea tehnologiilor și metodelor de valorificare a deșeurilor, operatorii trebuie să respecte cadrul legal privind gestionarea deșeurilor, precum și prevederile Programului național și ale Programului local de gestionare a deșeurilor, după caz.</w:t>
      </w:r>
    </w:p>
    <w:p w14:paraId="33793C52" w14:textId="28E398E2"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 xml:space="preserve">Termenii utilizați în prezentul </w:t>
      </w:r>
      <w:r w:rsidR="00DB7EC4" w:rsidRPr="00267996">
        <w:rPr>
          <w:rFonts w:ascii="Times New Roman" w:eastAsia="Times New Roman" w:hAnsi="Times New Roman" w:cs="Times New Roman"/>
          <w:sz w:val="24"/>
          <w:szCs w:val="24"/>
        </w:rPr>
        <w:t>R</w:t>
      </w:r>
      <w:r w:rsidRPr="00267996">
        <w:rPr>
          <w:rFonts w:ascii="Times New Roman" w:eastAsia="Times New Roman" w:hAnsi="Times New Roman" w:cs="Times New Roman"/>
          <w:sz w:val="24"/>
          <w:szCs w:val="24"/>
        </w:rPr>
        <w:t xml:space="preserve">egulament au înțelesurile prevăzute de Legea nr. 209/2016 privind deșeurile și actele normative subsecvente, precum și de </w:t>
      </w:r>
      <w:r w:rsidR="0046028C" w:rsidRPr="00267996">
        <w:rPr>
          <w:rFonts w:ascii="Times New Roman" w:eastAsia="Times New Roman" w:hAnsi="Times New Roman" w:cs="Times New Roman"/>
          <w:sz w:val="24"/>
          <w:szCs w:val="24"/>
        </w:rPr>
        <w:t>Legea  nr. 178/2025 privind serviciul public de salubrizare</w:t>
      </w:r>
      <w:r w:rsidRPr="00267996">
        <w:rPr>
          <w:rFonts w:ascii="Times New Roman" w:eastAsia="Times New Roman" w:hAnsi="Times New Roman" w:cs="Times New Roman"/>
          <w:sz w:val="24"/>
          <w:szCs w:val="24"/>
        </w:rPr>
        <w:t>.</w:t>
      </w:r>
    </w:p>
    <w:p w14:paraId="4D0BF506" w14:textId="6A584FC8"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 xml:space="preserve">Serviciul de salubrizare este asigurat printr-un sistem dedicat, care include infrastructura </w:t>
      </w:r>
      <w:proofErr w:type="spellStart"/>
      <w:r w:rsidRPr="00267996">
        <w:rPr>
          <w:rFonts w:ascii="Times New Roman" w:eastAsia="Times New Roman" w:hAnsi="Times New Roman" w:cs="Times New Roman"/>
          <w:sz w:val="24"/>
          <w:szCs w:val="24"/>
        </w:rPr>
        <w:t>tehnico</w:t>
      </w:r>
      <w:proofErr w:type="spellEnd"/>
      <w:r w:rsidRPr="00267996">
        <w:rPr>
          <w:rFonts w:ascii="Times New Roman" w:eastAsia="Times New Roman" w:hAnsi="Times New Roman" w:cs="Times New Roman"/>
          <w:sz w:val="24"/>
          <w:szCs w:val="24"/>
        </w:rPr>
        <w:t xml:space="preserve">-edilitară și mijloacele necesare colectării și transportului deșeurilor, </w:t>
      </w:r>
      <w:r w:rsidR="00FF04FF" w:rsidRPr="00267996">
        <w:rPr>
          <w:rFonts w:ascii="Times New Roman" w:eastAsia="Times New Roman" w:hAnsi="Times New Roman" w:cs="Times New Roman"/>
          <w:sz w:val="24"/>
          <w:szCs w:val="24"/>
        </w:rPr>
        <w:t>(</w:t>
      </w:r>
      <w:r w:rsidRPr="00267996">
        <w:rPr>
          <w:rFonts w:ascii="Times New Roman" w:eastAsia="Times New Roman" w:hAnsi="Times New Roman" w:cs="Times New Roman"/>
          <w:sz w:val="24"/>
          <w:szCs w:val="24"/>
        </w:rPr>
        <w:t xml:space="preserve">în continuare </w:t>
      </w:r>
      <w:r w:rsidRPr="00267996">
        <w:rPr>
          <w:rFonts w:ascii="Times New Roman" w:eastAsia="Times New Roman" w:hAnsi="Times New Roman" w:cs="Times New Roman"/>
          <w:i/>
          <w:iCs/>
          <w:sz w:val="24"/>
          <w:szCs w:val="24"/>
        </w:rPr>
        <w:t>sistem de salubrizare</w:t>
      </w:r>
      <w:r w:rsidR="00FF04FF" w:rsidRPr="00267996">
        <w:rPr>
          <w:rFonts w:ascii="Times New Roman" w:eastAsia="Times New Roman" w:hAnsi="Times New Roman" w:cs="Times New Roman"/>
          <w:sz w:val="24"/>
          <w:szCs w:val="24"/>
        </w:rPr>
        <w:t>)</w:t>
      </w:r>
      <w:r w:rsidRPr="00267996">
        <w:rPr>
          <w:rFonts w:ascii="Times New Roman" w:eastAsia="Times New Roman" w:hAnsi="Times New Roman" w:cs="Times New Roman"/>
          <w:sz w:val="24"/>
          <w:szCs w:val="24"/>
        </w:rPr>
        <w:t>.</w:t>
      </w:r>
    </w:p>
    <w:p w14:paraId="5EC3BBD9" w14:textId="37A32B93"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Sistemul de salubrizare este alcătuit din bunuri aflate în domeniul public sau privat al unităților administrativ-teritoriale și/sau din bunuri aflate în proprietatea privată a operatorilor.</w:t>
      </w:r>
    </w:p>
    <w:p w14:paraId="160A576A" w14:textId="09CB6A97" w:rsidR="00A46244" w:rsidRPr="00267996" w:rsidRDefault="00A46244" w:rsidP="00F47E28">
      <w:pPr>
        <w:pStyle w:val="aa"/>
        <w:numPr>
          <w:ilvl w:val="0"/>
          <w:numId w:val="12"/>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 xml:space="preserve">Sistemul de salubrizare este un ansamblu tehnologic și funcțional compus din construcții, instalații și echipamente special destinate prestării serviciilor de salubrizare, precum: puncte de colectare separată, stații de compostare, stații de transfer, stații de sortare, depozite de deșeuri, stații de tratare </w:t>
      </w:r>
      <w:proofErr w:type="spellStart"/>
      <w:r w:rsidRPr="00267996">
        <w:rPr>
          <w:rFonts w:ascii="Times New Roman" w:eastAsia="Times New Roman" w:hAnsi="Times New Roman" w:cs="Times New Roman"/>
          <w:sz w:val="24"/>
          <w:szCs w:val="24"/>
        </w:rPr>
        <w:t>mecano</w:t>
      </w:r>
      <w:proofErr w:type="spellEnd"/>
      <w:r w:rsidRPr="00267996">
        <w:rPr>
          <w:rFonts w:ascii="Times New Roman" w:eastAsia="Times New Roman" w:hAnsi="Times New Roman" w:cs="Times New Roman"/>
          <w:sz w:val="24"/>
          <w:szCs w:val="24"/>
        </w:rPr>
        <w:t>-biologică, spații pentru întreținerea și parcarea autovehiculelor de salubrizare etc.</w:t>
      </w:r>
    </w:p>
    <w:p w14:paraId="3567BF20" w14:textId="77777777" w:rsidR="00827B81" w:rsidRPr="00267996" w:rsidRDefault="00827B81" w:rsidP="00827B81">
      <w:pPr>
        <w:pStyle w:val="aa"/>
        <w:shd w:val="clear" w:color="auto" w:fill="FFFFFF" w:themeFill="background1"/>
        <w:tabs>
          <w:tab w:val="left" w:pos="0"/>
        </w:tabs>
        <w:spacing w:before="100" w:beforeAutospacing="1" w:after="100" w:afterAutospacing="1" w:line="276" w:lineRule="auto"/>
        <w:ind w:left="360"/>
        <w:jc w:val="both"/>
        <w:rPr>
          <w:rFonts w:ascii="Times New Roman" w:eastAsia="Times New Roman" w:hAnsi="Times New Roman" w:cs="Times New Roman"/>
          <w:sz w:val="24"/>
          <w:szCs w:val="24"/>
        </w:rPr>
      </w:pPr>
    </w:p>
    <w:p w14:paraId="27AA36EB" w14:textId="77777777" w:rsidR="00EB7579" w:rsidRPr="00267996" w:rsidRDefault="00EB7579" w:rsidP="00827B81">
      <w:pPr>
        <w:pStyle w:val="aa"/>
        <w:shd w:val="clear" w:color="auto" w:fill="FFFFFF" w:themeFill="background1"/>
        <w:tabs>
          <w:tab w:val="left" w:pos="0"/>
        </w:tabs>
        <w:spacing w:before="100" w:beforeAutospacing="1" w:after="100" w:afterAutospacing="1" w:line="276" w:lineRule="auto"/>
        <w:ind w:left="360"/>
        <w:jc w:val="both"/>
        <w:rPr>
          <w:rFonts w:ascii="Times New Roman" w:eastAsia="Times New Roman" w:hAnsi="Times New Roman" w:cs="Times New Roman"/>
          <w:sz w:val="24"/>
          <w:szCs w:val="24"/>
        </w:rPr>
      </w:pPr>
    </w:p>
    <w:p w14:paraId="136CD236" w14:textId="2BEB5838" w:rsidR="00827B81" w:rsidRPr="00267996" w:rsidRDefault="00437ED5" w:rsidP="00827B81">
      <w:pPr>
        <w:pStyle w:val="Style2WasteGhid"/>
        <w:numPr>
          <w:ilvl w:val="0"/>
          <w:numId w:val="0"/>
        </w:numPr>
        <w:tabs>
          <w:tab w:val="clear" w:pos="720"/>
          <w:tab w:val="left" w:pos="0"/>
        </w:tabs>
        <w:spacing w:before="0" w:after="0" w:line="276" w:lineRule="auto"/>
        <w:ind w:firstLine="360"/>
        <w:jc w:val="center"/>
        <w:rPr>
          <w:rFonts w:ascii="Times New Roman" w:hAnsi="Times New Roman" w:cs="Times New Roman"/>
          <w:color w:val="auto"/>
          <w:szCs w:val="24"/>
        </w:rPr>
      </w:pPr>
      <w:r w:rsidRPr="00267996">
        <w:rPr>
          <w:rFonts w:ascii="Times New Roman" w:hAnsi="Times New Roman" w:cs="Times New Roman"/>
          <w:color w:val="auto"/>
          <w:szCs w:val="24"/>
        </w:rPr>
        <w:t>CAPITOLUL II</w:t>
      </w:r>
      <w:r w:rsidR="00600A72" w:rsidRPr="00267996">
        <w:rPr>
          <w:rFonts w:ascii="Times New Roman" w:hAnsi="Times New Roman" w:cs="Times New Roman"/>
          <w:color w:val="auto"/>
          <w:szCs w:val="24"/>
        </w:rPr>
        <w:t>.</w:t>
      </w:r>
    </w:p>
    <w:p w14:paraId="63E49020" w14:textId="08CD069E" w:rsidR="000C5CF7" w:rsidRPr="00267996" w:rsidRDefault="00827B81" w:rsidP="00827B81">
      <w:pPr>
        <w:pStyle w:val="Style2WasteGhid"/>
        <w:numPr>
          <w:ilvl w:val="0"/>
          <w:numId w:val="0"/>
        </w:numPr>
        <w:tabs>
          <w:tab w:val="clear" w:pos="720"/>
          <w:tab w:val="left" w:pos="0"/>
        </w:tabs>
        <w:spacing w:before="0" w:after="0" w:line="276" w:lineRule="auto"/>
        <w:ind w:firstLine="360"/>
        <w:jc w:val="center"/>
        <w:rPr>
          <w:rFonts w:ascii="Times New Roman" w:hAnsi="Times New Roman" w:cs="Times New Roman"/>
          <w:color w:val="auto"/>
          <w:szCs w:val="24"/>
        </w:rPr>
      </w:pPr>
      <w:r w:rsidRPr="00267996">
        <w:rPr>
          <w:rFonts w:ascii="Times New Roman" w:hAnsi="Times New Roman" w:cs="Times New Roman"/>
          <w:color w:val="auto"/>
          <w:szCs w:val="24"/>
        </w:rPr>
        <w:t>ACCESUL LA SERVICIUL DE SALUBRIZARE</w:t>
      </w:r>
      <w:bookmarkEnd w:id="4"/>
    </w:p>
    <w:p w14:paraId="1D133ACF" w14:textId="558D45CE" w:rsidR="00546EA2" w:rsidRPr="00267996" w:rsidRDefault="00546EA2" w:rsidP="00F47E28">
      <w:pPr>
        <w:pStyle w:val="a3"/>
        <w:numPr>
          <w:ilvl w:val="0"/>
          <w:numId w:val="12"/>
        </w:numPr>
        <w:shd w:val="clear" w:color="auto" w:fill="FFFFFF" w:themeFill="background1"/>
        <w:tabs>
          <w:tab w:val="left" w:pos="0"/>
        </w:tabs>
        <w:spacing w:before="120" w:beforeAutospacing="0" w:after="120" w:afterAutospacing="0" w:line="276" w:lineRule="auto"/>
        <w:jc w:val="both"/>
      </w:pPr>
      <w:bookmarkStart w:id="5" w:name="_Toc164774154"/>
      <w:r w:rsidRPr="00267996">
        <w:t>Toți generatorii de deșeuri, persoane fizice sau juridice, care se află pe teritoriul unității administrativ-teritoriale în care este organizat serviciul de salubrizare, au dreptul de a beneficia de acest serviciu.</w:t>
      </w:r>
    </w:p>
    <w:p w14:paraId="05C3CD60" w14:textId="7F42D2E7" w:rsidR="00546EA2" w:rsidRPr="00267996" w:rsidRDefault="00802060" w:rsidP="00F47E28">
      <w:pPr>
        <w:pStyle w:val="a3"/>
        <w:numPr>
          <w:ilvl w:val="0"/>
          <w:numId w:val="12"/>
        </w:numPr>
        <w:shd w:val="clear" w:color="auto" w:fill="FFFFFF" w:themeFill="background1"/>
        <w:tabs>
          <w:tab w:val="left" w:pos="0"/>
        </w:tabs>
        <w:spacing w:before="120" w:beforeAutospacing="0" w:after="120" w:afterAutospacing="0" w:line="276" w:lineRule="auto"/>
        <w:jc w:val="both"/>
      </w:pPr>
      <w:r w:rsidRPr="00267996">
        <w:t>Utilizatorii</w:t>
      </w:r>
      <w:r w:rsidR="00546EA2" w:rsidRPr="00267996">
        <w:t xml:space="preserve"> serviciului au acces, în mod nediscriminatoriu, la informațiile de interes public referitoare la serviciul de salubrizare, inclusiv la indicatorii de performanță, structura tarifară și condițiile contractuale aplicabile.</w:t>
      </w:r>
    </w:p>
    <w:p w14:paraId="43AA9BDD" w14:textId="37CBFCC5" w:rsidR="00546EA2" w:rsidRPr="00267996" w:rsidRDefault="00546EA2" w:rsidP="00F47E28">
      <w:pPr>
        <w:pStyle w:val="a3"/>
        <w:numPr>
          <w:ilvl w:val="0"/>
          <w:numId w:val="12"/>
        </w:numPr>
        <w:shd w:val="clear" w:color="auto" w:fill="FFFFFF" w:themeFill="background1"/>
        <w:tabs>
          <w:tab w:val="left" w:pos="0"/>
        </w:tabs>
        <w:spacing w:before="120" w:beforeAutospacing="0" w:after="120" w:afterAutospacing="0" w:line="276" w:lineRule="auto"/>
        <w:jc w:val="both"/>
      </w:pPr>
      <w:r w:rsidRPr="00267996">
        <w:t>Operatorul serviciului de salubrizare are obligația de a asigura un mediu sănătos și sigur pentru populație, prin prestarea serviciului în condiții care respectă cerințele stabilite de autoritățile din domeniul sănătății publice și al protecției mediului, folosind echipamente și utilaje corespunzătoare.</w:t>
      </w:r>
    </w:p>
    <w:p w14:paraId="032A4BC6" w14:textId="379D76A4" w:rsidR="00546EA2" w:rsidRPr="00267996" w:rsidRDefault="00546EA2" w:rsidP="00F47E28">
      <w:pPr>
        <w:pStyle w:val="a3"/>
        <w:numPr>
          <w:ilvl w:val="0"/>
          <w:numId w:val="12"/>
        </w:numPr>
        <w:shd w:val="clear" w:color="auto" w:fill="FFFFFF" w:themeFill="background1"/>
        <w:tabs>
          <w:tab w:val="left" w:pos="0"/>
        </w:tabs>
        <w:spacing w:before="120" w:beforeAutospacing="0" w:after="120" w:afterAutospacing="0" w:line="276" w:lineRule="auto"/>
        <w:jc w:val="both"/>
      </w:pPr>
      <w:r w:rsidRPr="00267996">
        <w:t>Operatorul are obligația de a asigura continuitatea prestării serviciului conform programului aprobat de autoritățile administrației publice locale. Excepție fac situațiile de forță majoră sau alte cauze neprevăzute, prevăzute expres în contractul de delegare ori în decizia de atribuire directă a serviciului.</w:t>
      </w:r>
    </w:p>
    <w:p w14:paraId="4E2ACD63" w14:textId="77777777" w:rsidR="000700BC" w:rsidRPr="00267996" w:rsidRDefault="000700BC" w:rsidP="00272006">
      <w:pPr>
        <w:pStyle w:val="a3"/>
        <w:shd w:val="clear" w:color="auto" w:fill="FFFFFF" w:themeFill="background1"/>
        <w:tabs>
          <w:tab w:val="left" w:pos="0"/>
        </w:tabs>
        <w:spacing w:before="120" w:beforeAutospacing="0" w:after="120" w:afterAutospacing="0" w:line="276" w:lineRule="auto"/>
        <w:ind w:firstLine="360"/>
        <w:jc w:val="both"/>
      </w:pPr>
    </w:p>
    <w:p w14:paraId="1B61D244" w14:textId="6003231B" w:rsidR="000C5CF7" w:rsidRPr="00267996" w:rsidRDefault="00F54927" w:rsidP="00F54927">
      <w:pPr>
        <w:pStyle w:val="a3"/>
        <w:shd w:val="clear" w:color="auto" w:fill="FFFFFF" w:themeFill="background1"/>
        <w:tabs>
          <w:tab w:val="left" w:pos="0"/>
        </w:tabs>
        <w:spacing w:before="120" w:beforeAutospacing="0" w:after="120" w:afterAutospacing="0" w:line="276" w:lineRule="auto"/>
        <w:ind w:firstLine="360"/>
        <w:jc w:val="center"/>
        <w:rPr>
          <w:b/>
          <w:bCs/>
        </w:rPr>
      </w:pPr>
      <w:r w:rsidRPr="00267996">
        <w:rPr>
          <w:b/>
          <w:bCs/>
        </w:rPr>
        <w:t xml:space="preserve">Secțiunea a2-a </w:t>
      </w:r>
      <w:r w:rsidR="00BC1337" w:rsidRPr="00267996">
        <w:rPr>
          <w:b/>
          <w:bCs/>
        </w:rPr>
        <w:t xml:space="preserve"> </w:t>
      </w:r>
      <w:r w:rsidR="00061947" w:rsidRPr="00267996">
        <w:rPr>
          <w:b/>
          <w:bCs/>
        </w:rPr>
        <w:t xml:space="preserve">Îndatoririle </w:t>
      </w:r>
      <w:bookmarkEnd w:id="5"/>
      <w:r w:rsidR="000E04A7" w:rsidRPr="00267996">
        <w:rPr>
          <w:b/>
          <w:bCs/>
        </w:rPr>
        <w:t>salariaților</w:t>
      </w:r>
    </w:p>
    <w:p w14:paraId="6C8DCBED" w14:textId="6D1B10A5" w:rsidR="007F4800" w:rsidRPr="00267996" w:rsidRDefault="007F4800" w:rsidP="00F47E28">
      <w:pPr>
        <w:pStyle w:val="a3"/>
        <w:numPr>
          <w:ilvl w:val="0"/>
          <w:numId w:val="12"/>
        </w:numPr>
        <w:shd w:val="clear" w:color="auto" w:fill="FFFFFF" w:themeFill="background1"/>
        <w:tabs>
          <w:tab w:val="left" w:pos="0"/>
        </w:tabs>
        <w:spacing w:before="120" w:beforeAutospacing="0" w:after="120" w:afterAutospacing="0" w:line="276" w:lineRule="auto"/>
        <w:jc w:val="both"/>
      </w:pPr>
      <w:r w:rsidRPr="00267996">
        <w:t>Prestarea serviciului de salubrizare trebuie realizată astfel încât să se asigure:</w:t>
      </w:r>
    </w:p>
    <w:p w14:paraId="3DA94D76" w14:textId="7E68A052" w:rsidR="00885BB1" w:rsidRPr="00267996" w:rsidRDefault="007F4800" w:rsidP="0063601F">
      <w:pPr>
        <w:pStyle w:val="a3"/>
        <w:numPr>
          <w:ilvl w:val="1"/>
          <w:numId w:val="12"/>
        </w:numPr>
        <w:shd w:val="clear" w:color="auto" w:fill="FFFFFF" w:themeFill="background1"/>
        <w:tabs>
          <w:tab w:val="left" w:pos="0"/>
        </w:tabs>
        <w:spacing w:before="0" w:beforeAutospacing="0" w:after="0" w:afterAutospacing="0" w:line="276" w:lineRule="auto"/>
        <w:ind w:left="1440" w:hanging="720"/>
        <w:jc w:val="both"/>
      </w:pPr>
      <w:r w:rsidRPr="00267996">
        <w:t>protejarea sănătății populației;</w:t>
      </w:r>
      <w:r w:rsidR="00885BB1" w:rsidRPr="00267996">
        <w:t xml:space="preserve"> </w:t>
      </w:r>
    </w:p>
    <w:p w14:paraId="09C0E98F" w14:textId="1F108766" w:rsidR="007F4800" w:rsidRPr="00267996" w:rsidRDefault="00885BB1" w:rsidP="0063601F">
      <w:pPr>
        <w:pStyle w:val="a3"/>
        <w:numPr>
          <w:ilvl w:val="1"/>
          <w:numId w:val="23"/>
        </w:numPr>
        <w:shd w:val="clear" w:color="auto" w:fill="FFFFFF" w:themeFill="background1"/>
        <w:tabs>
          <w:tab w:val="left" w:pos="0"/>
        </w:tabs>
        <w:spacing w:before="0" w:beforeAutospacing="0" w:after="0" w:afterAutospacing="0" w:line="276" w:lineRule="auto"/>
        <w:ind w:left="1440" w:hanging="720"/>
        <w:jc w:val="both"/>
      </w:pPr>
      <w:r w:rsidRPr="00267996">
        <w:t xml:space="preserve">. </w:t>
      </w:r>
      <w:r w:rsidR="007F4800" w:rsidRPr="00267996">
        <w:t>protecția mediului înconjurător;</w:t>
      </w:r>
    </w:p>
    <w:p w14:paraId="48CCBB8F" w14:textId="05F39AE9" w:rsidR="007F4800" w:rsidRPr="00267996" w:rsidRDefault="007F4800" w:rsidP="0063601F">
      <w:pPr>
        <w:pStyle w:val="a3"/>
        <w:numPr>
          <w:ilvl w:val="1"/>
          <w:numId w:val="24"/>
        </w:numPr>
        <w:shd w:val="clear" w:color="auto" w:fill="FFFFFF" w:themeFill="background1"/>
        <w:tabs>
          <w:tab w:val="left" w:pos="0"/>
        </w:tabs>
        <w:spacing w:before="0" w:beforeAutospacing="0" w:after="0" w:afterAutospacing="0" w:line="276" w:lineRule="auto"/>
        <w:ind w:left="1440" w:hanging="720"/>
        <w:jc w:val="both"/>
      </w:pPr>
      <w:r w:rsidRPr="00267996">
        <w:t>menținerea curățeniei și crearea unei estetici corespunzătoare a localităților;</w:t>
      </w:r>
    </w:p>
    <w:p w14:paraId="71444805" w14:textId="7836A058" w:rsidR="007F4800" w:rsidRPr="00267996" w:rsidRDefault="007F4800" w:rsidP="0063601F">
      <w:pPr>
        <w:pStyle w:val="a3"/>
        <w:numPr>
          <w:ilvl w:val="1"/>
          <w:numId w:val="24"/>
        </w:numPr>
        <w:shd w:val="clear" w:color="auto" w:fill="FFFFFF" w:themeFill="background1"/>
        <w:tabs>
          <w:tab w:val="left" w:pos="0"/>
        </w:tabs>
        <w:spacing w:before="0" w:beforeAutospacing="0" w:after="0" w:afterAutospacing="0" w:line="276" w:lineRule="auto"/>
        <w:ind w:left="1440" w:hanging="720"/>
        <w:jc w:val="both"/>
      </w:pPr>
      <w:r w:rsidRPr="00267996">
        <w:t>conservarea resurselor naturale prin reducerea cantității de deșeuri și reciclarea acestora;</w:t>
      </w:r>
    </w:p>
    <w:p w14:paraId="638BD74F" w14:textId="4E5F3BE2" w:rsidR="007F4800" w:rsidRPr="00267996" w:rsidRDefault="007F4800" w:rsidP="0063601F">
      <w:pPr>
        <w:pStyle w:val="a3"/>
        <w:numPr>
          <w:ilvl w:val="1"/>
          <w:numId w:val="24"/>
        </w:numPr>
        <w:shd w:val="clear" w:color="auto" w:fill="FFFFFF" w:themeFill="background1"/>
        <w:tabs>
          <w:tab w:val="left" w:pos="0"/>
        </w:tabs>
        <w:spacing w:before="0" w:beforeAutospacing="0" w:after="0" w:afterAutospacing="0" w:line="276" w:lineRule="auto"/>
        <w:ind w:left="1440" w:hanging="720"/>
        <w:jc w:val="both"/>
      </w:pPr>
      <w:r w:rsidRPr="00267996">
        <w:t xml:space="preserve">atingerea tuturor indicatorilor de performanță și reducerea cantității de deșeuri eliminate prin depozitare; </w:t>
      </w:r>
    </w:p>
    <w:p w14:paraId="06CFD655" w14:textId="00D8B967" w:rsidR="007F4800" w:rsidRPr="00267996" w:rsidRDefault="007F4800" w:rsidP="0063601F">
      <w:pPr>
        <w:pStyle w:val="a3"/>
        <w:numPr>
          <w:ilvl w:val="1"/>
          <w:numId w:val="24"/>
        </w:numPr>
        <w:shd w:val="clear" w:color="auto" w:fill="FFFFFF" w:themeFill="background1"/>
        <w:tabs>
          <w:tab w:val="left" w:pos="0"/>
        </w:tabs>
        <w:spacing w:before="0" w:beforeAutospacing="0" w:after="0" w:afterAutospacing="0" w:line="276" w:lineRule="auto"/>
        <w:ind w:left="1440" w:hanging="720"/>
        <w:jc w:val="both"/>
      </w:pPr>
      <w:r w:rsidRPr="00267996">
        <w:t>continuitatea serviciului.</w:t>
      </w:r>
    </w:p>
    <w:p w14:paraId="6A862247" w14:textId="049D2854" w:rsidR="006A09AF" w:rsidRPr="00267996" w:rsidRDefault="006A09AF" w:rsidP="0063601F">
      <w:pPr>
        <w:pStyle w:val="pf0"/>
        <w:numPr>
          <w:ilvl w:val="0"/>
          <w:numId w:val="24"/>
        </w:numPr>
        <w:shd w:val="clear" w:color="auto" w:fill="FFFFFF" w:themeFill="background1"/>
        <w:tabs>
          <w:tab w:val="left" w:pos="0"/>
        </w:tabs>
        <w:spacing w:line="276" w:lineRule="auto"/>
        <w:ind w:left="720"/>
        <w:jc w:val="both"/>
        <w:rPr>
          <w:lang w:val="ro-RO"/>
        </w:rPr>
      </w:pPr>
      <w:r w:rsidRPr="00267996">
        <w:rPr>
          <w:rStyle w:val="cf01"/>
          <w:rFonts w:ascii="Times New Roman" w:hAnsi="Times New Roman" w:cs="Times New Roman"/>
          <w:sz w:val="24"/>
          <w:szCs w:val="24"/>
          <w:lang w:val="ro-RO"/>
        </w:rPr>
        <w:t>Operatorii serviciului de salubrizare sunt obligați să respecte prevederile privind desfășurarea activității, conform art. 23 alin. (</w:t>
      </w:r>
      <w:r w:rsidR="0045283C" w:rsidRPr="00267996">
        <w:rPr>
          <w:rStyle w:val="cf01"/>
          <w:rFonts w:ascii="Times New Roman" w:hAnsi="Times New Roman" w:cs="Times New Roman"/>
          <w:sz w:val="24"/>
          <w:szCs w:val="24"/>
          <w:lang w:val="ro-RO"/>
        </w:rPr>
        <w:t>3</w:t>
      </w:r>
      <w:r w:rsidRPr="00267996">
        <w:rPr>
          <w:rStyle w:val="cf01"/>
          <w:rFonts w:ascii="Times New Roman" w:hAnsi="Times New Roman" w:cs="Times New Roman"/>
          <w:sz w:val="24"/>
          <w:szCs w:val="24"/>
          <w:lang w:val="ro-RO"/>
        </w:rPr>
        <w:t xml:space="preserve">) din </w:t>
      </w:r>
      <w:r w:rsidR="0046028C" w:rsidRPr="00267996">
        <w:rPr>
          <w:lang w:val="ro-RO"/>
        </w:rPr>
        <w:t>Legea  nr. 178/2025 privind serviciul public de salubrizare</w:t>
      </w:r>
      <w:r w:rsidR="0046028C" w:rsidRPr="00267996">
        <w:rPr>
          <w:b/>
          <w:bCs/>
          <w:lang w:val="ro-RO"/>
        </w:rPr>
        <w:t xml:space="preserve"> </w:t>
      </w:r>
      <w:r w:rsidRPr="00267996">
        <w:rPr>
          <w:rStyle w:val="cf01"/>
          <w:rFonts w:ascii="Times New Roman" w:hAnsi="Times New Roman" w:cs="Times New Roman"/>
          <w:sz w:val="24"/>
          <w:szCs w:val="24"/>
          <w:lang w:val="ro-RO"/>
        </w:rPr>
        <w:t>.</w:t>
      </w:r>
    </w:p>
    <w:p w14:paraId="3F92D6D6" w14:textId="2DF6DF82" w:rsidR="006A09AF" w:rsidRPr="00267996" w:rsidRDefault="0006494F" w:rsidP="0063601F">
      <w:pPr>
        <w:pStyle w:val="pf0"/>
        <w:numPr>
          <w:ilvl w:val="0"/>
          <w:numId w:val="24"/>
        </w:numPr>
        <w:shd w:val="clear" w:color="auto" w:fill="FFFFFF" w:themeFill="background1"/>
        <w:tabs>
          <w:tab w:val="left" w:pos="0"/>
        </w:tabs>
        <w:spacing w:line="276" w:lineRule="auto"/>
        <w:ind w:left="720"/>
        <w:jc w:val="both"/>
        <w:rPr>
          <w:lang w:val="ro-RO"/>
        </w:rPr>
      </w:pPr>
      <w:r w:rsidRPr="00267996">
        <w:rPr>
          <w:rStyle w:val="cf01"/>
          <w:rFonts w:ascii="Times New Roman" w:hAnsi="Times New Roman" w:cs="Times New Roman"/>
          <w:sz w:val="24"/>
          <w:szCs w:val="24"/>
          <w:lang w:val="ro-RO"/>
        </w:rPr>
        <w:t>A</w:t>
      </w:r>
      <w:r w:rsidR="006A09AF" w:rsidRPr="00267996">
        <w:rPr>
          <w:rStyle w:val="cf01"/>
          <w:rFonts w:ascii="Times New Roman" w:hAnsi="Times New Roman" w:cs="Times New Roman"/>
          <w:sz w:val="24"/>
          <w:szCs w:val="24"/>
          <w:lang w:val="ro-RO"/>
        </w:rPr>
        <w:t>ngajații care exploatează direct construcțiile, instalațiile și echipamentele specifice activității de salubrizare, având ca atribuție principală supravegherea și asigurarea funcționării acestora.</w:t>
      </w:r>
    </w:p>
    <w:p w14:paraId="1BD7CA23" w14:textId="0831CCBE" w:rsidR="0072585C" w:rsidRPr="00267996" w:rsidRDefault="0072585C" w:rsidP="0063601F">
      <w:pPr>
        <w:pStyle w:val="pf0"/>
        <w:numPr>
          <w:ilvl w:val="0"/>
          <w:numId w:val="24"/>
        </w:numPr>
        <w:shd w:val="clear" w:color="auto" w:fill="FFFFFF" w:themeFill="background1"/>
        <w:tabs>
          <w:tab w:val="left" w:pos="0"/>
        </w:tabs>
        <w:spacing w:line="276" w:lineRule="auto"/>
        <w:ind w:left="720"/>
        <w:jc w:val="both"/>
        <w:rPr>
          <w:lang w:val="ro-RO"/>
        </w:rPr>
      </w:pPr>
      <w:r w:rsidRPr="00267996">
        <w:rPr>
          <w:rStyle w:val="cf01"/>
          <w:rFonts w:ascii="Times New Roman" w:hAnsi="Times New Roman" w:cs="Times New Roman"/>
          <w:sz w:val="24"/>
          <w:szCs w:val="24"/>
          <w:lang w:val="ro-RO"/>
        </w:rPr>
        <w:t xml:space="preserve">Responsabilitățile, drepturile și obligațiile </w:t>
      </w:r>
      <w:proofErr w:type="spellStart"/>
      <w:r w:rsidR="0006494F" w:rsidRPr="00267996">
        <w:rPr>
          <w:rStyle w:val="cf01"/>
          <w:rFonts w:ascii="Times New Roman" w:hAnsi="Times New Roman" w:cs="Times New Roman"/>
          <w:sz w:val="24"/>
          <w:szCs w:val="24"/>
          <w:lang w:val="ro-RO"/>
        </w:rPr>
        <w:t>angajațiilor</w:t>
      </w:r>
      <w:proofErr w:type="spellEnd"/>
      <w:r w:rsidRPr="00267996">
        <w:rPr>
          <w:rStyle w:val="cf01"/>
          <w:rFonts w:ascii="Times New Roman" w:hAnsi="Times New Roman" w:cs="Times New Roman"/>
          <w:sz w:val="24"/>
          <w:szCs w:val="24"/>
          <w:lang w:val="ro-RO"/>
        </w:rPr>
        <w:t xml:space="preserve">, precum și subordonarea ierarhică și </w:t>
      </w:r>
      <w:proofErr w:type="spellStart"/>
      <w:r w:rsidRPr="00267996">
        <w:rPr>
          <w:rStyle w:val="cf01"/>
          <w:rFonts w:ascii="Times New Roman" w:hAnsi="Times New Roman" w:cs="Times New Roman"/>
          <w:sz w:val="24"/>
          <w:szCs w:val="24"/>
          <w:lang w:val="ro-RO"/>
        </w:rPr>
        <w:t>tehnico</w:t>
      </w:r>
      <w:proofErr w:type="spellEnd"/>
      <w:r w:rsidRPr="00267996">
        <w:rPr>
          <w:rStyle w:val="cf01"/>
          <w:rFonts w:ascii="Times New Roman" w:hAnsi="Times New Roman" w:cs="Times New Roman"/>
          <w:sz w:val="24"/>
          <w:szCs w:val="24"/>
          <w:lang w:val="ro-RO"/>
        </w:rPr>
        <w:t>-administrativă, se stabilesc prin fișa postului și procedurile operaționale interne.</w:t>
      </w:r>
    </w:p>
    <w:p w14:paraId="3E94431A" w14:textId="22CF7BF1" w:rsidR="0046187C" w:rsidRPr="00267996" w:rsidRDefault="0072585C" w:rsidP="00885BB1">
      <w:pPr>
        <w:pStyle w:val="pf0"/>
        <w:numPr>
          <w:ilvl w:val="0"/>
          <w:numId w:val="24"/>
        </w:numPr>
        <w:shd w:val="clear" w:color="auto" w:fill="FFFFFF" w:themeFill="background1"/>
        <w:tabs>
          <w:tab w:val="left" w:pos="0"/>
        </w:tabs>
        <w:spacing w:before="0" w:beforeAutospacing="0" w:after="0" w:afterAutospacing="0" w:line="276" w:lineRule="auto"/>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lastRenderedPageBreak/>
        <w:t xml:space="preserve">Operatorul stabilește, prin proceduri proprii, locurile de muncă unde este necesară activitatea </w:t>
      </w:r>
      <w:r w:rsidR="0006494F" w:rsidRPr="00267996">
        <w:rPr>
          <w:rStyle w:val="cf01"/>
          <w:rFonts w:ascii="Times New Roman" w:hAnsi="Times New Roman" w:cs="Times New Roman"/>
          <w:sz w:val="24"/>
          <w:szCs w:val="24"/>
          <w:lang w:val="ro-RO"/>
        </w:rPr>
        <w:t>angajaților</w:t>
      </w:r>
      <w:r w:rsidRPr="00267996">
        <w:rPr>
          <w:rStyle w:val="cf01"/>
          <w:rFonts w:ascii="Times New Roman" w:hAnsi="Times New Roman" w:cs="Times New Roman"/>
          <w:sz w:val="24"/>
          <w:szCs w:val="24"/>
          <w:lang w:val="ro-RO"/>
        </w:rPr>
        <w:t xml:space="preserve">, ținând cont de următoarele criterii: </w:t>
      </w:r>
    </w:p>
    <w:p w14:paraId="115E25F6" w14:textId="42757537" w:rsidR="000A0024" w:rsidRPr="00267996" w:rsidRDefault="0072585C" w:rsidP="00616435">
      <w:pPr>
        <w:pStyle w:val="pf0"/>
        <w:numPr>
          <w:ilvl w:val="1"/>
          <w:numId w:val="25"/>
        </w:numPr>
        <w:shd w:val="clear" w:color="auto" w:fill="FFFFFF" w:themeFill="background1"/>
        <w:tabs>
          <w:tab w:val="left" w:pos="0"/>
        </w:tabs>
        <w:spacing w:after="0" w:afterAutospacing="0" w:line="276" w:lineRule="auto"/>
        <w:ind w:left="1440" w:hanging="72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gradul de periculozitate al instalațiilor și al procesului tehnologic;</w:t>
      </w:r>
    </w:p>
    <w:p w14:paraId="1E576EF6" w14:textId="30CF546B" w:rsidR="000A0024" w:rsidRPr="00267996" w:rsidRDefault="000A0024" w:rsidP="00616435">
      <w:pPr>
        <w:pStyle w:val="pf0"/>
        <w:numPr>
          <w:ilvl w:val="1"/>
          <w:numId w:val="25"/>
        </w:numPr>
        <w:shd w:val="clear" w:color="auto" w:fill="FFFFFF" w:themeFill="background1"/>
        <w:tabs>
          <w:tab w:val="left" w:pos="0"/>
        </w:tabs>
        <w:spacing w:line="276" w:lineRule="auto"/>
        <w:ind w:left="1440" w:hanging="72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n</w:t>
      </w:r>
      <w:r w:rsidR="0072585C" w:rsidRPr="00267996">
        <w:rPr>
          <w:rStyle w:val="cf01"/>
          <w:rFonts w:ascii="Times New Roman" w:hAnsi="Times New Roman" w:cs="Times New Roman"/>
          <w:sz w:val="24"/>
          <w:szCs w:val="24"/>
          <w:lang w:val="ro-RO"/>
        </w:rPr>
        <w:t>ivelul de automatizare al instalațiilor;</w:t>
      </w:r>
    </w:p>
    <w:p w14:paraId="3C154638" w14:textId="2EFA2342" w:rsidR="000A0024" w:rsidRPr="00267996" w:rsidRDefault="0072585C" w:rsidP="00616435">
      <w:pPr>
        <w:pStyle w:val="pf0"/>
        <w:numPr>
          <w:ilvl w:val="1"/>
          <w:numId w:val="25"/>
        </w:numPr>
        <w:shd w:val="clear" w:color="auto" w:fill="FFFFFF" w:themeFill="background1"/>
        <w:tabs>
          <w:tab w:val="left" w:pos="0"/>
        </w:tabs>
        <w:spacing w:line="276" w:lineRule="auto"/>
        <w:ind w:left="1440" w:hanging="72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gradul de siguranță necesar pentru furnizarea serviciului;</w:t>
      </w:r>
    </w:p>
    <w:p w14:paraId="72EBA468" w14:textId="6F53075C" w:rsidR="0072585C" w:rsidRPr="00267996" w:rsidRDefault="0072585C" w:rsidP="00616435">
      <w:pPr>
        <w:pStyle w:val="pf0"/>
        <w:numPr>
          <w:ilvl w:val="1"/>
          <w:numId w:val="25"/>
        </w:numPr>
        <w:shd w:val="clear" w:color="auto" w:fill="FFFFFF" w:themeFill="background1"/>
        <w:tabs>
          <w:tab w:val="left" w:pos="0"/>
        </w:tabs>
        <w:spacing w:line="276" w:lineRule="auto"/>
        <w:ind w:left="1440" w:hanging="72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necesitatea supravegherii funcționării instalațiilor și a procesului tehnologic.</w:t>
      </w:r>
    </w:p>
    <w:p w14:paraId="6A6C1154" w14:textId="1E2BA087" w:rsidR="000A0024" w:rsidRPr="00267996" w:rsidRDefault="000A0024" w:rsidP="00616435">
      <w:pPr>
        <w:pStyle w:val="pf0"/>
        <w:numPr>
          <w:ilvl w:val="0"/>
          <w:numId w:val="25"/>
        </w:numPr>
        <w:shd w:val="clear" w:color="auto" w:fill="FFFFFF" w:themeFill="background1"/>
        <w:tabs>
          <w:tab w:val="left" w:pos="0"/>
        </w:tabs>
        <w:spacing w:line="276" w:lineRule="auto"/>
        <w:jc w:val="both"/>
        <w:rPr>
          <w:lang w:val="ro-RO"/>
        </w:rPr>
      </w:pPr>
      <w:r w:rsidRPr="00267996">
        <w:rPr>
          <w:rStyle w:val="cf01"/>
          <w:rFonts w:ascii="Times New Roman" w:hAnsi="Times New Roman" w:cs="Times New Roman"/>
          <w:sz w:val="24"/>
          <w:szCs w:val="24"/>
          <w:lang w:val="ro-RO"/>
        </w:rPr>
        <w:t xml:space="preserve">Pe durata prestării serviciului, </w:t>
      </w:r>
      <w:r w:rsidR="00347C0D" w:rsidRPr="00267996">
        <w:rPr>
          <w:rStyle w:val="cf01"/>
          <w:rFonts w:ascii="Times New Roman" w:hAnsi="Times New Roman" w:cs="Times New Roman"/>
          <w:sz w:val="24"/>
          <w:szCs w:val="24"/>
          <w:lang w:val="ro-RO"/>
        </w:rPr>
        <w:t>angajatul</w:t>
      </w:r>
      <w:r w:rsidRPr="00267996">
        <w:rPr>
          <w:rStyle w:val="cf01"/>
          <w:rFonts w:ascii="Times New Roman" w:hAnsi="Times New Roman" w:cs="Times New Roman"/>
          <w:sz w:val="24"/>
          <w:szCs w:val="24"/>
          <w:lang w:val="ro-RO"/>
        </w:rPr>
        <w:t xml:space="preserve"> are obligația să exploateze instalațiile conform regulamentelor de funcționare, manualelor de operare, instrucțiunilor tehnice interne, programelor de lucru și dispozițiilor superiorilor ierarhici.</w:t>
      </w:r>
    </w:p>
    <w:p w14:paraId="79874876" w14:textId="594402F0" w:rsidR="000536E2" w:rsidRPr="00267996" w:rsidRDefault="000536E2" w:rsidP="00F229A4">
      <w:pPr>
        <w:pStyle w:val="pf0"/>
        <w:numPr>
          <w:ilvl w:val="1"/>
          <w:numId w:val="25"/>
        </w:numPr>
        <w:shd w:val="clear" w:color="auto" w:fill="FFFFFF" w:themeFill="background1"/>
        <w:tabs>
          <w:tab w:val="left" w:pos="0"/>
        </w:tabs>
        <w:spacing w:line="276" w:lineRule="auto"/>
        <w:ind w:left="1440" w:hanging="72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 xml:space="preserve">Operatorii care desfășoară activitatea de colectare și transport al deșeurilor municipale au, suplimentar, următoarele obligații: </w:t>
      </w:r>
    </w:p>
    <w:p w14:paraId="2C469734" w14:textId="1594AAA2" w:rsidR="000536E2" w:rsidRPr="00267996" w:rsidRDefault="000536E2" w:rsidP="00F229A4">
      <w:pPr>
        <w:pStyle w:val="pf0"/>
        <w:numPr>
          <w:ilvl w:val="2"/>
          <w:numId w:val="25"/>
        </w:numPr>
        <w:shd w:val="clear" w:color="auto" w:fill="FFFFFF" w:themeFill="background1"/>
        <w:spacing w:line="276" w:lineRule="auto"/>
        <w:ind w:left="216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să dețină</w:t>
      </w:r>
      <w:r w:rsidR="00D24C8D" w:rsidRPr="00267996">
        <w:rPr>
          <w:rStyle w:val="cf01"/>
          <w:rFonts w:ascii="Times New Roman" w:hAnsi="Times New Roman" w:cs="Times New Roman"/>
          <w:sz w:val="24"/>
          <w:szCs w:val="24"/>
          <w:lang w:val="ro-RO"/>
        </w:rPr>
        <w:t xml:space="preserve"> copia autorizației de gestionare a deșeurilor și </w:t>
      </w:r>
      <w:r w:rsidRPr="00267996">
        <w:rPr>
          <w:rStyle w:val="cf01"/>
          <w:rFonts w:ascii="Times New Roman" w:hAnsi="Times New Roman" w:cs="Times New Roman"/>
          <w:sz w:val="24"/>
          <w:szCs w:val="24"/>
          <w:lang w:val="ro-RO"/>
        </w:rPr>
        <w:t xml:space="preserve"> </w:t>
      </w:r>
      <w:r w:rsidR="00AD3A2C" w:rsidRPr="00267996">
        <w:rPr>
          <w:rStyle w:val="cf01"/>
          <w:rFonts w:ascii="Times New Roman" w:hAnsi="Times New Roman" w:cs="Times New Roman"/>
          <w:sz w:val="24"/>
          <w:szCs w:val="24"/>
          <w:lang w:val="ro-RO"/>
        </w:rPr>
        <w:t>acte</w:t>
      </w:r>
      <w:r w:rsidRPr="00267996">
        <w:rPr>
          <w:rStyle w:val="cf01"/>
          <w:rFonts w:ascii="Times New Roman" w:hAnsi="Times New Roman" w:cs="Times New Roman"/>
          <w:sz w:val="24"/>
          <w:szCs w:val="24"/>
          <w:lang w:val="ro-RO"/>
        </w:rPr>
        <w:t xml:space="preserve"> de însoțire din care </w:t>
      </w:r>
      <w:r w:rsidR="00AC0326" w:rsidRPr="00267996">
        <w:rPr>
          <w:rStyle w:val="cf01"/>
          <w:rFonts w:ascii="Times New Roman" w:hAnsi="Times New Roman" w:cs="Times New Roman"/>
          <w:sz w:val="24"/>
          <w:szCs w:val="24"/>
          <w:lang w:val="ro-RO"/>
        </w:rPr>
        <w:t>rezultă</w:t>
      </w:r>
      <w:r w:rsidRPr="00267996">
        <w:rPr>
          <w:rStyle w:val="cf01"/>
          <w:rFonts w:ascii="Times New Roman" w:hAnsi="Times New Roman" w:cs="Times New Roman"/>
          <w:sz w:val="24"/>
          <w:szCs w:val="24"/>
          <w:lang w:val="ro-RO"/>
        </w:rPr>
        <w:t xml:space="preserve"> clar proveniența </w:t>
      </w:r>
      <w:r w:rsidR="00B83CF1" w:rsidRPr="00267996">
        <w:rPr>
          <w:rStyle w:val="cf01"/>
          <w:rFonts w:ascii="Times New Roman" w:hAnsi="Times New Roman" w:cs="Times New Roman"/>
          <w:sz w:val="24"/>
          <w:szCs w:val="24"/>
          <w:lang w:val="ro-RO"/>
        </w:rPr>
        <w:t>deșeurilor</w:t>
      </w:r>
      <w:r w:rsidRPr="00267996">
        <w:rPr>
          <w:rStyle w:val="cf01"/>
          <w:rFonts w:ascii="Times New Roman" w:hAnsi="Times New Roman" w:cs="Times New Roman"/>
          <w:sz w:val="24"/>
          <w:szCs w:val="24"/>
          <w:lang w:val="ro-RO"/>
        </w:rPr>
        <w:t xml:space="preserve"> (locul de încărcare), tipurile, destinația, cantitățile și codurile de identificare ale deșeurilor, conform legislației în vigoare;</w:t>
      </w:r>
    </w:p>
    <w:p w14:paraId="4E15F58A" w14:textId="62A63A91" w:rsidR="000536E2" w:rsidRPr="00267996" w:rsidRDefault="000536E2" w:rsidP="00F229A4">
      <w:pPr>
        <w:pStyle w:val="pf0"/>
        <w:numPr>
          <w:ilvl w:val="2"/>
          <w:numId w:val="25"/>
        </w:numPr>
        <w:shd w:val="clear" w:color="auto" w:fill="FFFFFF" w:themeFill="background1"/>
        <w:spacing w:line="276" w:lineRule="auto"/>
        <w:ind w:left="216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să utilizeze traseele cele mai scurte și/sau cu cel mai redus impact asupra sănătății populației și a mediului, aprobate de autoritățile administrației publice locale;</w:t>
      </w:r>
    </w:p>
    <w:p w14:paraId="2E8A286B" w14:textId="50A316D1" w:rsidR="000536E2" w:rsidRPr="00267996" w:rsidRDefault="000536E2" w:rsidP="00F229A4">
      <w:pPr>
        <w:pStyle w:val="pf0"/>
        <w:numPr>
          <w:ilvl w:val="2"/>
          <w:numId w:val="25"/>
        </w:numPr>
        <w:shd w:val="clear" w:color="auto" w:fill="FFFFFF" w:themeFill="background1"/>
        <w:spacing w:line="276" w:lineRule="auto"/>
        <w:ind w:left="216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să nu abandoneze deșeuri pe traseu și să le colecteze integral de la utilizatori sau de pe traseele de colectare, cu excepția deșeurilor periculoase care nu fac parte din deșeurile municipale;</w:t>
      </w:r>
    </w:p>
    <w:p w14:paraId="0933DD68" w14:textId="6AAFA28E" w:rsidR="000536E2" w:rsidRPr="00267996" w:rsidRDefault="000536E2" w:rsidP="00F229A4">
      <w:pPr>
        <w:pStyle w:val="pf0"/>
        <w:numPr>
          <w:ilvl w:val="2"/>
          <w:numId w:val="25"/>
        </w:numPr>
        <w:shd w:val="clear" w:color="auto" w:fill="FFFFFF" w:themeFill="background1"/>
        <w:spacing w:line="276" w:lineRule="auto"/>
        <w:ind w:left="2160"/>
        <w:jc w:val="both"/>
        <w:rPr>
          <w:lang w:val="ro-RO"/>
        </w:rPr>
      </w:pPr>
      <w:r w:rsidRPr="00267996">
        <w:rPr>
          <w:rStyle w:val="cf01"/>
          <w:rFonts w:ascii="Times New Roman" w:hAnsi="Times New Roman" w:cs="Times New Roman"/>
          <w:sz w:val="24"/>
          <w:szCs w:val="24"/>
          <w:lang w:val="ro-RO"/>
        </w:rPr>
        <w:t>să informeze publicul despre colectarea separată a deșeurilor și despre modalitățile de prevenire a generării acestora, prin campanii de informare și conștientizare desfășurate în colaborare cu autoritățile administrației publice locale sau cu asociațiile de dezvoltare intercomunitară.</w:t>
      </w:r>
    </w:p>
    <w:p w14:paraId="7B135280" w14:textId="1B8E985B" w:rsidR="00B26923" w:rsidRPr="00267996" w:rsidRDefault="00142BFD" w:rsidP="00B26923">
      <w:pPr>
        <w:pStyle w:val="Stil1WasteGhid"/>
        <w:numPr>
          <w:ilvl w:val="0"/>
          <w:numId w:val="0"/>
        </w:numPr>
        <w:spacing w:before="240" w:after="240" w:line="264" w:lineRule="auto"/>
        <w:ind w:left="360"/>
        <w:jc w:val="both"/>
        <w:rPr>
          <w:rFonts w:ascii="Times New Roman" w:eastAsia="Times New Roman" w:hAnsi="Times New Roman" w:cs="Times New Roman"/>
          <w:color w:val="auto"/>
        </w:rPr>
      </w:pPr>
      <w:bookmarkStart w:id="6" w:name="_Toc164774156"/>
      <w:r w:rsidRPr="00267996">
        <w:rPr>
          <w:rFonts w:ascii="Times New Roman" w:hAnsi="Times New Roman" w:cs="Times New Roman"/>
          <w:color w:val="auto"/>
        </w:rPr>
        <w:t>CAPITOLUL I</w:t>
      </w:r>
      <w:r w:rsidR="00B26923" w:rsidRPr="00267996">
        <w:rPr>
          <w:rFonts w:ascii="Times New Roman" w:hAnsi="Times New Roman" w:cs="Times New Roman"/>
          <w:color w:val="auto"/>
        </w:rPr>
        <w:t>II</w:t>
      </w:r>
      <w:r w:rsidRPr="00267996">
        <w:rPr>
          <w:rFonts w:ascii="Times New Roman" w:hAnsi="Times New Roman" w:cs="Times New Roman"/>
          <w:color w:val="auto"/>
        </w:rPr>
        <w:t xml:space="preserve">. </w:t>
      </w:r>
      <w:bookmarkStart w:id="7" w:name="_Toc164774155"/>
      <w:r w:rsidR="00B26923" w:rsidRPr="00267996">
        <w:rPr>
          <w:rFonts w:ascii="Times New Roman" w:eastAsia="Times New Roman" w:hAnsi="Times New Roman" w:cs="Times New Roman"/>
          <w:color w:val="auto"/>
        </w:rPr>
        <w:t>ASIGURAREA SERVICIULUI DE SALUBRIZARE ȘI CONDIȚII DE FUNCȚIONARE</w:t>
      </w:r>
      <w:bookmarkEnd w:id="7"/>
    </w:p>
    <w:p w14:paraId="617F6D3D" w14:textId="387EFF42" w:rsidR="00142BFD" w:rsidRPr="00267996" w:rsidRDefault="001B526A" w:rsidP="00272006">
      <w:pPr>
        <w:pStyle w:val="Style2WasteGhid"/>
        <w:numPr>
          <w:ilvl w:val="0"/>
          <w:numId w:val="0"/>
        </w:numPr>
        <w:tabs>
          <w:tab w:val="clear" w:pos="720"/>
          <w:tab w:val="left" w:pos="0"/>
        </w:tabs>
        <w:spacing w:before="240" w:after="240" w:line="276" w:lineRule="auto"/>
        <w:ind w:firstLine="360"/>
        <w:jc w:val="both"/>
        <w:rPr>
          <w:rFonts w:ascii="Times New Roman" w:hAnsi="Times New Roman" w:cs="Times New Roman"/>
          <w:color w:val="auto"/>
          <w:szCs w:val="24"/>
        </w:rPr>
      </w:pPr>
      <w:r w:rsidRPr="00267996">
        <w:rPr>
          <w:rFonts w:ascii="Times New Roman" w:hAnsi="Times New Roman" w:cs="Times New Roman"/>
          <w:color w:val="auto"/>
          <w:szCs w:val="24"/>
        </w:rPr>
        <w:t xml:space="preserve">Secțiunea </w:t>
      </w:r>
      <w:r w:rsidR="00B26923" w:rsidRPr="00267996">
        <w:rPr>
          <w:rFonts w:ascii="Times New Roman" w:hAnsi="Times New Roman" w:cs="Times New Roman"/>
          <w:color w:val="auto"/>
          <w:szCs w:val="24"/>
        </w:rPr>
        <w:t xml:space="preserve">1. </w:t>
      </w:r>
      <w:r w:rsidR="00142BFD" w:rsidRPr="00267996">
        <w:rPr>
          <w:rFonts w:ascii="Times New Roman" w:hAnsi="Times New Roman" w:cs="Times New Roman"/>
          <w:color w:val="auto"/>
          <w:szCs w:val="24"/>
        </w:rPr>
        <w:t xml:space="preserve">Organizarea colectării separată și transportul separat al deșeurilor </w:t>
      </w:r>
      <w:bookmarkEnd w:id="6"/>
      <w:r w:rsidR="00142BFD" w:rsidRPr="00267996">
        <w:rPr>
          <w:rFonts w:ascii="Times New Roman" w:hAnsi="Times New Roman" w:cs="Times New Roman"/>
          <w:color w:val="auto"/>
          <w:szCs w:val="24"/>
        </w:rPr>
        <w:t>municipale</w:t>
      </w:r>
    </w:p>
    <w:p w14:paraId="216DB550" w14:textId="28E954D2" w:rsidR="005E2AB5" w:rsidRPr="00267996" w:rsidRDefault="00DB01EC"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Următoarele categorii de deșeuri sunt colectate separat de pe teritoriul unităților administrativ-teritoriale și transportate către stațiile sau instalațiile de tratare </w:t>
      </w:r>
      <w:r w:rsidR="004B31CB" w:rsidRPr="00267996">
        <w:t>autorizate</w:t>
      </w:r>
      <w:r w:rsidRPr="00267996">
        <w:t>: deșeuri reciclabile (hârtie și carton, plastic și metal), deșeuri amestecate și sticlă.</w:t>
      </w:r>
    </w:p>
    <w:p w14:paraId="2A7A1EB5" w14:textId="4E5DE226"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După caz se va colecta și transport separată pe minimum 5 fracții: </w:t>
      </w:r>
    </w:p>
    <w:p w14:paraId="3D1EB066" w14:textId="63C9A7C9" w:rsidR="00B46061" w:rsidRPr="00267996" w:rsidRDefault="00142BFD" w:rsidP="00EF17E5">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hârtie și carton;</w:t>
      </w:r>
    </w:p>
    <w:p w14:paraId="595BAAAA" w14:textId="77777777" w:rsidR="00B46061" w:rsidRPr="00267996" w:rsidRDefault="00142BFD" w:rsidP="00EF17E5">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sticlă;</w:t>
      </w:r>
    </w:p>
    <w:p w14:paraId="287B6BAA" w14:textId="77777777" w:rsidR="00B46061" w:rsidRPr="00267996" w:rsidRDefault="00142BFD" w:rsidP="00EF17E5">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plastic și metal;</w:t>
      </w:r>
    </w:p>
    <w:p w14:paraId="181D4DE2" w14:textId="77777777" w:rsidR="00A06F0D" w:rsidRPr="00267996" w:rsidRDefault="00142BFD" w:rsidP="00EF17E5">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proofErr w:type="spellStart"/>
      <w:r w:rsidRPr="00267996">
        <w:lastRenderedPageBreak/>
        <w:t>biodeșeuri</w:t>
      </w:r>
      <w:proofErr w:type="spellEnd"/>
      <w:r w:rsidRPr="00267996">
        <w:t>;</w:t>
      </w:r>
    </w:p>
    <w:p w14:paraId="29F8C838" w14:textId="0FFA806B" w:rsidR="00142BFD" w:rsidRPr="00267996" w:rsidRDefault="00142BFD" w:rsidP="00EF17E5">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 xml:space="preserve">deșeuri amestecate. </w:t>
      </w:r>
    </w:p>
    <w:p w14:paraId="462B335B" w14:textId="77777777" w:rsidR="00712A43" w:rsidRPr="00267996" w:rsidRDefault="00712A43"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rPr>
          <w:rFonts w:eastAsia="Times New Roman"/>
        </w:rPr>
        <w:t xml:space="preserve">Operatorul responsabil de colectarea și transportul deșeurilor municipale și al deșeurilor similare are obligația de a deține următoarele informații: </w:t>
      </w:r>
    </w:p>
    <w:p w14:paraId="6BE64554" w14:textId="6D4F443F" w:rsidR="00142BFD" w:rsidRPr="00267996" w:rsidRDefault="00142BFD" w:rsidP="000E414C">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tipul și cantitatea de deșeuri care urmează să fie transportate, pentru fiecare categorie de deșeuri în parte;</w:t>
      </w:r>
    </w:p>
    <w:p w14:paraId="7BFE9A4D" w14:textId="5EBD3DE7" w:rsidR="00142BFD" w:rsidRPr="00267996" w:rsidRDefault="00142BFD" w:rsidP="000E414C">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cerințele tehnice de organizare și funcționare a serviciului și a infrastructurii activității componente a serviciului;</w:t>
      </w:r>
    </w:p>
    <w:p w14:paraId="717286AA" w14:textId="1B72B3FF" w:rsidR="00142BFD" w:rsidRPr="00267996" w:rsidRDefault="00142BFD" w:rsidP="000E414C">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măsurile de precauție necesare;</w:t>
      </w:r>
    </w:p>
    <w:p w14:paraId="51A509FD" w14:textId="7FA4B17D" w:rsidR="00142BFD" w:rsidRPr="00267996" w:rsidRDefault="00142BFD" w:rsidP="000E414C">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informațiile privind originea, destinația și tratarea deșeurilor, precum și tipul și cantitatea de deșeuri, date care trebuie prezentate, la cerere, autorităților competente.</w:t>
      </w:r>
    </w:p>
    <w:p w14:paraId="64F12184" w14:textId="29DC0D04" w:rsidR="007754A8" w:rsidRPr="00267996" w:rsidRDefault="007754A8" w:rsidP="00616435">
      <w:pPr>
        <w:pStyle w:val="aa"/>
        <w:numPr>
          <w:ilvl w:val="0"/>
          <w:numId w:val="25"/>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cs="Times New Roman"/>
          <w:sz w:val="24"/>
          <w:szCs w:val="24"/>
        </w:rPr>
      </w:pPr>
      <w:r w:rsidRPr="00267996">
        <w:rPr>
          <w:rFonts w:ascii="Times New Roman" w:eastAsia="Times New Roman" w:hAnsi="Times New Roman" w:cs="Times New Roman"/>
          <w:sz w:val="24"/>
          <w:szCs w:val="24"/>
        </w:rPr>
        <w:t xml:space="preserve">Operatorii de colectare, în colaborare cu </w:t>
      </w:r>
      <w:r w:rsidR="00796DF1" w:rsidRPr="00267996">
        <w:rPr>
          <w:rFonts w:ascii="Times New Roman" w:hAnsi="Times New Roman" w:cs="Times New Roman"/>
        </w:rPr>
        <w:t>autoritatea publică locală</w:t>
      </w:r>
      <w:r w:rsidR="00796DF1" w:rsidRPr="00267996">
        <w:rPr>
          <w:rFonts w:ascii="Times New Roman" w:eastAsia="Times New Roman" w:hAnsi="Times New Roman" w:cs="Times New Roman"/>
          <w:sz w:val="24"/>
          <w:szCs w:val="24"/>
        </w:rPr>
        <w:t xml:space="preserve"> </w:t>
      </w:r>
      <w:r w:rsidRPr="00267996">
        <w:rPr>
          <w:rFonts w:ascii="Times New Roman" w:eastAsia="Times New Roman" w:hAnsi="Times New Roman" w:cs="Times New Roman"/>
          <w:sz w:val="24"/>
          <w:szCs w:val="24"/>
        </w:rPr>
        <w:t>sau cu asociația de dezvoltare intercomunitară, au obligația de a identifica toți generatorii de deșeuri, indiferent de natura acestora, și de a asigura facilitățile necesare pentru desfășurarea activităților de colectare separată și transport separat al deșeurilor municipale și similare.</w:t>
      </w:r>
    </w:p>
    <w:p w14:paraId="2F88F6A1" w14:textId="1FE03D6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Persoanele fizice și juridice,</w:t>
      </w:r>
      <w:r w:rsidR="001C34CE" w:rsidRPr="00267996">
        <w:t xml:space="preserve"> generatoare</w:t>
      </w:r>
      <w:r w:rsidRPr="00267996">
        <w:t xml:space="preserve"> de deșeuri municipale, au obligația să separe corect deșeurile municipale pe fracții, conform sistemului de colectare stabilit la nivelul unității administrativ-teritoriale, în condiții salubre și în spațiile special amenajate și asigurate de către </w:t>
      </w:r>
      <w:r w:rsidR="00796DF1" w:rsidRPr="00267996">
        <w:t xml:space="preserve">autoritatea publică locală </w:t>
      </w:r>
      <w:r w:rsidRPr="00267996">
        <w:t>/operatorul de salubrizare dacă există astfel de spații.</w:t>
      </w:r>
    </w:p>
    <w:p w14:paraId="346A4C31" w14:textId="3072C27A"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Pentru </w:t>
      </w:r>
      <w:proofErr w:type="spellStart"/>
      <w:r w:rsidRPr="00267996">
        <w:t>biodeșeurile</w:t>
      </w:r>
      <w:proofErr w:type="spellEnd"/>
      <w:r w:rsidRPr="00267996">
        <w:t xml:space="preserve"> din deșeurile menajere, în cazul gospodăriilor individuale din mediul rural și al celor din zonele suburbane ale localităților din mediul urban, utilizatorii pot fi dotați cu unități de compostare individuală, amplasate în incinta gospodăriei. Atât în mediul rural, cât și în mediul urban se pot amenaja zone de compostare comunitară / de proximitate în amplasamentul care nu poluează mediul și nu produc disconfort, amplasate conform prevederilor </w:t>
      </w:r>
      <w:r w:rsidR="00834EE9" w:rsidRPr="00267996">
        <w:t>L</w:t>
      </w:r>
      <w:r w:rsidRPr="00267996">
        <w:t>egii</w:t>
      </w:r>
      <w:r w:rsidR="00834EE9" w:rsidRPr="00267996">
        <w:t xml:space="preserve"> nr. 209/2016 privind</w:t>
      </w:r>
      <w:r w:rsidRPr="00267996">
        <w:t xml:space="preserve"> deșeuril</w:t>
      </w:r>
      <w:r w:rsidR="00834EE9" w:rsidRPr="00267996">
        <w:t>e</w:t>
      </w:r>
      <w:r w:rsidRPr="00267996">
        <w:t>.</w:t>
      </w:r>
    </w:p>
    <w:p w14:paraId="6CF9B523" w14:textId="3D9B7DD0"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În vederea realizării activității de colectare separată, punctele de colectare amenajate sunt dotate, conform </w:t>
      </w:r>
      <w:r w:rsidR="00834EE9" w:rsidRPr="00267996">
        <w:t>L</w:t>
      </w:r>
      <w:r w:rsidRPr="00267996">
        <w:t>egii</w:t>
      </w:r>
      <w:r w:rsidR="00834EE9" w:rsidRPr="00267996">
        <w:t xml:space="preserve"> nr. 209/2016 privind deșeurile</w:t>
      </w:r>
      <w:r w:rsidRPr="00267996">
        <w:t>, cu recipiente de colectare prin grija operatorului sau a autorității administrației publice locale, după caz. La gospodăriile individuale colectarea se va face în recipiente, pungi/saci sau alte mijloace care prezintă un grad de siguranță ridicat din punct de vedere sanitar și al protecției mediului.</w:t>
      </w:r>
    </w:p>
    <w:p w14:paraId="42A6E88A" w14:textId="2940AA62"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Recipientele folosite pentru colectarea separată a diferitelor tipuri de deșeuri vor fi inscripționate cu denumirea deșeurilor pentru care sunt destinate și marcate  conform prevederilor pct. 3</w:t>
      </w:r>
      <w:r w:rsidR="00AD4981" w:rsidRPr="00267996">
        <w:t>5</w:t>
      </w:r>
    </w:p>
    <w:p w14:paraId="1833D478"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Punctele de colectare vor fi dotate cu recipiente având capacitatea de stocare corelată cu numărul de utilizatori arondați și cu frecvența de ridicare, asigurând condiții de acces ușor pentru autovehiculele destinate colectării.</w:t>
      </w:r>
    </w:p>
    <w:p w14:paraId="176ACD5F"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Pentru aplicarea unitară la nivel </w:t>
      </w:r>
      <w:proofErr w:type="spellStart"/>
      <w:r w:rsidRPr="00267996">
        <w:t>naţional</w:t>
      </w:r>
      <w:proofErr w:type="spellEnd"/>
      <w:r w:rsidRPr="00267996">
        <w:t xml:space="preserve"> a colectării selective, containerele </w:t>
      </w:r>
      <w:proofErr w:type="spellStart"/>
      <w:r w:rsidRPr="00267996">
        <w:t>şi</w:t>
      </w:r>
      <w:proofErr w:type="spellEnd"/>
      <w:r w:rsidRPr="00267996">
        <w:t xml:space="preserve"> recipientele folosite în cadrul serviciilor publice de salubrizare pentru colectarea separată a diferitelor tipuri de materiale se </w:t>
      </w:r>
      <w:proofErr w:type="spellStart"/>
      <w:r w:rsidRPr="00267996">
        <w:t>inscripţionează</w:t>
      </w:r>
      <w:proofErr w:type="spellEnd"/>
      <w:r w:rsidRPr="00267996">
        <w:t xml:space="preserve"> i cu denumirea materialului/materialelor pentru care sunt destinate </w:t>
      </w:r>
      <w:proofErr w:type="spellStart"/>
      <w:r w:rsidRPr="00267996">
        <w:t>şi</w:t>
      </w:r>
      <w:proofErr w:type="spellEnd"/>
      <w:r w:rsidRPr="00267996">
        <w:t xml:space="preserve"> sunt:</w:t>
      </w:r>
    </w:p>
    <w:p w14:paraId="77557DD1" w14:textId="3EA3CCF0" w:rsidR="00142BFD" w:rsidRPr="00267996" w:rsidRDefault="00142BFD" w:rsidP="000E414C">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fabricate în culoarea prevăzută în pct. 3</w:t>
      </w:r>
      <w:r w:rsidR="00AD4981" w:rsidRPr="00267996">
        <w:t>5</w:t>
      </w:r>
      <w:r w:rsidRPr="00267996">
        <w:t xml:space="preserve"> pentru respectivul tip de material; sau</w:t>
      </w:r>
    </w:p>
    <w:p w14:paraId="25C89FA2" w14:textId="274A8BCB" w:rsidR="00142BFD" w:rsidRPr="00267996" w:rsidRDefault="00142BFD" w:rsidP="000E414C">
      <w:pPr>
        <w:pStyle w:val="a3"/>
        <w:numPr>
          <w:ilvl w:val="1"/>
          <w:numId w:val="25"/>
        </w:numPr>
        <w:shd w:val="clear" w:color="auto" w:fill="FFFFFF" w:themeFill="background1"/>
        <w:tabs>
          <w:tab w:val="left" w:pos="0"/>
        </w:tabs>
        <w:spacing w:before="120" w:beforeAutospacing="0" w:after="120" w:afterAutospacing="0" w:line="276" w:lineRule="auto"/>
        <w:ind w:left="1440" w:hanging="720"/>
        <w:jc w:val="both"/>
      </w:pPr>
      <w:r w:rsidRPr="00267996">
        <w:t>marcate în culoarea prevăzută în pct. 3</w:t>
      </w:r>
      <w:r w:rsidR="00AD4981" w:rsidRPr="00267996">
        <w:t>5</w:t>
      </w:r>
      <w:r w:rsidRPr="00267996">
        <w:t xml:space="preserve"> pentru respectivul tip de material, prin vopsire, prin aplicare de folie adezivă sau prin alt procedeu similar, pe minimum 20% din </w:t>
      </w:r>
      <w:proofErr w:type="spellStart"/>
      <w:r w:rsidRPr="00267996">
        <w:t>suprafaţa</w:t>
      </w:r>
      <w:proofErr w:type="spellEnd"/>
      <w:r w:rsidRPr="00267996">
        <w:t xml:space="preserve"> totală vizibilă.</w:t>
      </w:r>
    </w:p>
    <w:p w14:paraId="1CA0C220"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proofErr w:type="spellStart"/>
      <w:r w:rsidRPr="00267996">
        <w:t>Inscripţionarea</w:t>
      </w:r>
      <w:proofErr w:type="spellEnd"/>
      <w:r w:rsidRPr="00267996">
        <w:t xml:space="preserve"> </w:t>
      </w:r>
      <w:proofErr w:type="spellStart"/>
      <w:r w:rsidRPr="00267996">
        <w:t>şi</w:t>
      </w:r>
      <w:proofErr w:type="spellEnd"/>
      <w:r w:rsidRPr="00267996">
        <w:t xml:space="preserve"> aplicarea marcajului colorat trebuie să fie durabile </w:t>
      </w:r>
      <w:proofErr w:type="spellStart"/>
      <w:r w:rsidRPr="00267996">
        <w:t>şi</w:t>
      </w:r>
      <w:proofErr w:type="spellEnd"/>
      <w:r w:rsidRPr="00267996">
        <w:t xml:space="preserve"> vizibile, astfel încât să se asigure identificarea </w:t>
      </w:r>
      <w:proofErr w:type="spellStart"/>
      <w:r w:rsidRPr="00267996">
        <w:t>destinaţiei</w:t>
      </w:r>
      <w:proofErr w:type="spellEnd"/>
      <w:r w:rsidRPr="00267996">
        <w:t xml:space="preserve"> containerelor </w:t>
      </w:r>
      <w:proofErr w:type="spellStart"/>
      <w:r w:rsidRPr="00267996">
        <w:t>şi</w:t>
      </w:r>
      <w:proofErr w:type="spellEnd"/>
      <w:r w:rsidRPr="00267996">
        <w:t xml:space="preserve"> recipientelor de colectare selectivă.</w:t>
      </w:r>
    </w:p>
    <w:p w14:paraId="5E4408E9"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Prevederile date se aplică </w:t>
      </w:r>
      <w:proofErr w:type="spellStart"/>
      <w:r w:rsidRPr="00267996">
        <w:t>şi</w:t>
      </w:r>
      <w:proofErr w:type="spellEnd"/>
      <w:r w:rsidRPr="00267996">
        <w:t xml:space="preserve"> în cazul containerelor din </w:t>
      </w:r>
      <w:proofErr w:type="spellStart"/>
      <w:r w:rsidRPr="00267996">
        <w:t>spaţiile</w:t>
      </w:r>
      <w:proofErr w:type="spellEnd"/>
      <w:r w:rsidRPr="00267996">
        <w:t xml:space="preserve"> special amenajate de către </w:t>
      </w:r>
      <w:proofErr w:type="spellStart"/>
      <w:r w:rsidRPr="00267996">
        <w:t>autorităţile</w:t>
      </w:r>
      <w:proofErr w:type="spellEnd"/>
      <w:r w:rsidRPr="00267996">
        <w:t xml:space="preserve"> </w:t>
      </w:r>
      <w:proofErr w:type="spellStart"/>
      <w:r w:rsidRPr="00267996">
        <w:t>administraţiei</w:t>
      </w:r>
      <w:proofErr w:type="spellEnd"/>
      <w:r w:rsidRPr="00267996">
        <w:t xml:space="preserve"> publice locale, destinate colectării separate a diferitelor tipuri de deșeuri.</w:t>
      </w:r>
    </w:p>
    <w:p w14:paraId="7316B0D4"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Culorile pentru identificarea containerelor </w:t>
      </w:r>
      <w:proofErr w:type="spellStart"/>
      <w:r w:rsidRPr="00267996">
        <w:t>şi</w:t>
      </w:r>
      <w:proofErr w:type="spellEnd"/>
      <w:r w:rsidRPr="00267996">
        <w:t xml:space="preserve"> recipientelor destinate colectării separate a diferitelor tipuri de materiale </w:t>
      </w:r>
      <w:proofErr w:type="spellStart"/>
      <w:r w:rsidRPr="00267996">
        <w:t>conţinute</w:t>
      </w:r>
      <w:proofErr w:type="spellEnd"/>
      <w:r w:rsidRPr="00267996">
        <w:t xml:space="preserve"> în </w:t>
      </w:r>
      <w:proofErr w:type="spellStart"/>
      <w:r w:rsidRPr="00267996">
        <w:t>deşeurile</w:t>
      </w:r>
      <w:proofErr w:type="spellEnd"/>
      <w:r w:rsidRPr="00267996">
        <w:t xml:space="preserve"> municipale </w:t>
      </w:r>
      <w:proofErr w:type="spellStart"/>
      <w:r w:rsidRPr="00267996">
        <w:t>şi</w:t>
      </w:r>
      <w:proofErr w:type="spellEnd"/>
      <w:r w:rsidRPr="00267996">
        <w:t xml:space="preserve"> asimilabile celor municipale</w:t>
      </w:r>
    </w:p>
    <w:tbl>
      <w:tblPr>
        <w:tblStyle w:val="af3"/>
        <w:tblW w:w="0" w:type="auto"/>
        <w:tblLook w:val="04A0" w:firstRow="1" w:lastRow="0" w:firstColumn="1" w:lastColumn="0" w:noHBand="0" w:noVBand="1"/>
      </w:tblPr>
      <w:tblGrid>
        <w:gridCol w:w="1008"/>
        <w:gridCol w:w="1816"/>
        <w:gridCol w:w="1630"/>
        <w:gridCol w:w="1007"/>
        <w:gridCol w:w="1563"/>
        <w:gridCol w:w="945"/>
        <w:gridCol w:w="1381"/>
      </w:tblGrid>
      <w:tr w:rsidR="00142BFD" w:rsidRPr="00267996" w14:paraId="05EBE80E" w14:textId="77777777" w:rsidTr="00A159AC">
        <w:tc>
          <w:tcPr>
            <w:tcW w:w="1456" w:type="dxa"/>
          </w:tcPr>
          <w:p w14:paraId="488A9B38"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rPr>
                <w:b/>
                <w:bCs/>
              </w:rPr>
            </w:pPr>
            <w:r w:rsidRPr="00267996">
              <w:rPr>
                <w:b/>
                <w:bCs/>
              </w:rPr>
              <w:t>Tipuri de deșeuri</w:t>
            </w:r>
          </w:p>
        </w:tc>
        <w:tc>
          <w:tcPr>
            <w:tcW w:w="1456" w:type="dxa"/>
          </w:tcPr>
          <w:p w14:paraId="087183E5" w14:textId="77777777" w:rsidR="00142BFD" w:rsidRPr="00267996" w:rsidRDefault="00142BFD" w:rsidP="00272006">
            <w:pPr>
              <w:pStyle w:val="a3"/>
              <w:shd w:val="clear" w:color="auto" w:fill="FFFFFF" w:themeFill="background1"/>
              <w:tabs>
                <w:tab w:val="left" w:pos="0"/>
              </w:tabs>
              <w:spacing w:before="0" w:beforeAutospacing="0" w:after="0" w:afterAutospacing="0" w:line="276" w:lineRule="auto"/>
              <w:jc w:val="both"/>
              <w:rPr>
                <w:b/>
                <w:bCs/>
              </w:rPr>
            </w:pPr>
            <w:r w:rsidRPr="00267996">
              <w:rPr>
                <w:b/>
                <w:bCs/>
              </w:rPr>
              <w:t>Deșeuri nerecuperabile/</w:t>
            </w:r>
          </w:p>
          <w:p w14:paraId="05DDA5C9" w14:textId="77777777" w:rsidR="00142BFD" w:rsidRPr="00267996" w:rsidRDefault="00142BFD" w:rsidP="00272006">
            <w:pPr>
              <w:pStyle w:val="a3"/>
              <w:shd w:val="clear" w:color="auto" w:fill="FFFFFF" w:themeFill="background1"/>
              <w:tabs>
                <w:tab w:val="left" w:pos="0"/>
              </w:tabs>
              <w:spacing w:before="0" w:beforeAutospacing="0" w:after="0" w:afterAutospacing="0" w:line="276" w:lineRule="auto"/>
              <w:jc w:val="both"/>
              <w:rPr>
                <w:b/>
                <w:bCs/>
              </w:rPr>
            </w:pPr>
            <w:r w:rsidRPr="00267996">
              <w:rPr>
                <w:b/>
                <w:bCs/>
              </w:rPr>
              <w:t>nereciclabile</w:t>
            </w:r>
          </w:p>
        </w:tc>
        <w:tc>
          <w:tcPr>
            <w:tcW w:w="1456" w:type="dxa"/>
          </w:tcPr>
          <w:p w14:paraId="232DCF56" w14:textId="77777777" w:rsidR="00142BFD" w:rsidRPr="00267996" w:rsidRDefault="00142BFD" w:rsidP="00272006">
            <w:pPr>
              <w:pStyle w:val="a3"/>
              <w:shd w:val="clear" w:color="auto" w:fill="FFFFFF" w:themeFill="background1"/>
              <w:tabs>
                <w:tab w:val="left" w:pos="0"/>
              </w:tabs>
              <w:spacing w:before="0" w:beforeAutospacing="0" w:after="0" w:afterAutospacing="0" w:line="276" w:lineRule="auto"/>
              <w:jc w:val="both"/>
              <w:rPr>
                <w:b/>
                <w:bCs/>
              </w:rPr>
            </w:pPr>
            <w:r w:rsidRPr="00267996">
              <w:rPr>
                <w:b/>
                <w:bCs/>
              </w:rPr>
              <w:t>Deșeuri compostabile/</w:t>
            </w:r>
          </w:p>
          <w:p w14:paraId="2F77DC60" w14:textId="77777777" w:rsidR="00142BFD" w:rsidRPr="00267996" w:rsidRDefault="00142BFD" w:rsidP="00272006">
            <w:pPr>
              <w:pStyle w:val="a3"/>
              <w:shd w:val="clear" w:color="auto" w:fill="FFFFFF" w:themeFill="background1"/>
              <w:tabs>
                <w:tab w:val="left" w:pos="0"/>
              </w:tabs>
              <w:spacing w:before="0" w:beforeAutospacing="0" w:after="0" w:afterAutospacing="0" w:line="276" w:lineRule="auto"/>
              <w:jc w:val="both"/>
              <w:rPr>
                <w:b/>
                <w:bCs/>
              </w:rPr>
            </w:pPr>
            <w:proofErr w:type="spellStart"/>
            <w:r w:rsidRPr="00267996">
              <w:rPr>
                <w:b/>
                <w:bCs/>
              </w:rPr>
              <w:t>biodegrdabile</w:t>
            </w:r>
            <w:proofErr w:type="spellEnd"/>
          </w:p>
        </w:tc>
        <w:tc>
          <w:tcPr>
            <w:tcW w:w="1457" w:type="dxa"/>
          </w:tcPr>
          <w:p w14:paraId="244E2951"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rPr>
                <w:b/>
                <w:bCs/>
              </w:rPr>
            </w:pPr>
            <w:proofErr w:type="spellStart"/>
            <w:r w:rsidRPr="00267996">
              <w:rPr>
                <w:b/>
                <w:bCs/>
              </w:rPr>
              <w:t>Hirtie</w:t>
            </w:r>
            <w:proofErr w:type="spellEnd"/>
            <w:r w:rsidRPr="00267996">
              <w:rPr>
                <w:b/>
                <w:bCs/>
              </w:rPr>
              <w:t xml:space="preserve"> / carton</w:t>
            </w:r>
          </w:p>
        </w:tc>
        <w:tc>
          <w:tcPr>
            <w:tcW w:w="1457" w:type="dxa"/>
          </w:tcPr>
          <w:p w14:paraId="6593C51E"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rPr>
                <w:b/>
                <w:bCs/>
              </w:rPr>
            </w:pPr>
            <w:r w:rsidRPr="00267996">
              <w:rPr>
                <w:b/>
                <w:bCs/>
              </w:rPr>
              <w:t>Sticlă albă/colorată</w:t>
            </w:r>
          </w:p>
        </w:tc>
        <w:tc>
          <w:tcPr>
            <w:tcW w:w="1457" w:type="dxa"/>
          </w:tcPr>
          <w:p w14:paraId="70FDEEAE"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rPr>
                <w:b/>
                <w:bCs/>
              </w:rPr>
            </w:pPr>
            <w:r w:rsidRPr="00267996">
              <w:rPr>
                <w:b/>
                <w:bCs/>
              </w:rPr>
              <w:t>Metal și Plastic</w:t>
            </w:r>
          </w:p>
        </w:tc>
        <w:tc>
          <w:tcPr>
            <w:tcW w:w="1457" w:type="dxa"/>
          </w:tcPr>
          <w:p w14:paraId="58BA80CC"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rPr>
                <w:b/>
                <w:bCs/>
              </w:rPr>
            </w:pPr>
            <w:r w:rsidRPr="00267996">
              <w:rPr>
                <w:b/>
                <w:bCs/>
              </w:rPr>
              <w:t>Deșeuri periculoase</w:t>
            </w:r>
          </w:p>
        </w:tc>
      </w:tr>
      <w:tr w:rsidR="00142BFD" w:rsidRPr="00267996" w14:paraId="3B6D92B5" w14:textId="77777777" w:rsidTr="00A159AC">
        <w:tc>
          <w:tcPr>
            <w:tcW w:w="1456" w:type="dxa"/>
          </w:tcPr>
          <w:p w14:paraId="463221AD"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pPr>
            <w:r w:rsidRPr="00267996">
              <w:t xml:space="preserve">Culoare </w:t>
            </w:r>
          </w:p>
        </w:tc>
        <w:tc>
          <w:tcPr>
            <w:tcW w:w="1456" w:type="dxa"/>
          </w:tcPr>
          <w:p w14:paraId="0C42B35B"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pPr>
            <w:r w:rsidRPr="00267996">
              <w:t>Negru/gri</w:t>
            </w:r>
          </w:p>
        </w:tc>
        <w:tc>
          <w:tcPr>
            <w:tcW w:w="1456" w:type="dxa"/>
          </w:tcPr>
          <w:p w14:paraId="75E764CD"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pPr>
            <w:r w:rsidRPr="00267996">
              <w:t>Maro</w:t>
            </w:r>
          </w:p>
        </w:tc>
        <w:tc>
          <w:tcPr>
            <w:tcW w:w="1457" w:type="dxa"/>
          </w:tcPr>
          <w:p w14:paraId="4912F5E6"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pPr>
            <w:r w:rsidRPr="00267996">
              <w:t>albastru</w:t>
            </w:r>
          </w:p>
        </w:tc>
        <w:tc>
          <w:tcPr>
            <w:tcW w:w="1457" w:type="dxa"/>
          </w:tcPr>
          <w:p w14:paraId="777041E8"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pPr>
            <w:r w:rsidRPr="00267996">
              <w:t>Alb/verde</w:t>
            </w:r>
          </w:p>
        </w:tc>
        <w:tc>
          <w:tcPr>
            <w:tcW w:w="1457" w:type="dxa"/>
          </w:tcPr>
          <w:p w14:paraId="289D5AD1"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pPr>
            <w:r w:rsidRPr="00267996">
              <w:t xml:space="preserve">Galben </w:t>
            </w:r>
          </w:p>
        </w:tc>
        <w:tc>
          <w:tcPr>
            <w:tcW w:w="1457" w:type="dxa"/>
          </w:tcPr>
          <w:p w14:paraId="37B1CF61" w14:textId="77777777" w:rsidR="00142BFD" w:rsidRPr="00267996" w:rsidRDefault="00142BFD" w:rsidP="00272006">
            <w:pPr>
              <w:pStyle w:val="a3"/>
              <w:shd w:val="clear" w:color="auto" w:fill="FFFFFF" w:themeFill="background1"/>
              <w:tabs>
                <w:tab w:val="left" w:pos="0"/>
              </w:tabs>
              <w:spacing w:before="120" w:beforeAutospacing="0" w:after="120" w:afterAutospacing="0" w:line="276" w:lineRule="auto"/>
              <w:jc w:val="both"/>
            </w:pPr>
            <w:r w:rsidRPr="00267996">
              <w:t xml:space="preserve">Roșu </w:t>
            </w:r>
          </w:p>
        </w:tc>
      </w:tr>
    </w:tbl>
    <w:p w14:paraId="75A1F4C1"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În vederea prevenirii utilizării fără drept a recipientelor de colectare a deșeurilor municipale, acestea vor fi inscripționate cu un marcaj de identificare realizat astfel încât să nu poată fi șters fără ca prin această operație să nu rămână urme vizibile.</w:t>
      </w:r>
    </w:p>
    <w:p w14:paraId="6137897F" w14:textId="7F653478"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Operatorul va suplimenta capacitatea de colectare, inclusiv prin mărirea numărului de recipiente, în cazul în care se dovedește că volumul acestora este insuficient și se stochează deșeuri municipale în afara lor</w:t>
      </w:r>
      <w:r w:rsidR="00BD6C16" w:rsidRPr="00267996">
        <w:t xml:space="preserve">, ajustând </w:t>
      </w:r>
      <w:r w:rsidR="00A6346B" w:rsidRPr="00267996">
        <w:t>volumele prevăzute în contract.</w:t>
      </w:r>
    </w:p>
    <w:p w14:paraId="2AA2B0DE" w14:textId="363D9385"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Menținerea în stare salubră, ventilarea, deratizarea, dezinfecția și dezinsecția punctelor de colectare/recipientelor de colectare revin persoanelor fizice și/sau juridice în cazul în care acestea se află în spații aparținând utilizatorului ori</w:t>
      </w:r>
      <w:r w:rsidR="00FD5F13" w:rsidRPr="00267996">
        <w:t xml:space="preserve"> </w:t>
      </w:r>
      <w:r w:rsidR="00475614" w:rsidRPr="00267996">
        <w:t xml:space="preserve">serviciilor locale specializate </w:t>
      </w:r>
      <w:r w:rsidRPr="00267996">
        <w:t>în cazul când acestea sunt amplasate pe domeniul public.</w:t>
      </w:r>
    </w:p>
    <w:p w14:paraId="3E68056C" w14:textId="35FA69C4"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Pentru asociațiile de locatari/proprietari, condominii, gospodării individuale, care nu dispun de spațiile interioare de colectare a deșeurilor se vor amenaja puncte de colectare exterioare dotate cu recipiente pentru colectarea separată a deșeurilor. Aceste puncte</w:t>
      </w:r>
      <w:r w:rsidR="00B20D29" w:rsidRPr="00267996">
        <w:t xml:space="preserve"> în coordonare cu </w:t>
      </w:r>
      <w:r w:rsidR="00B20D29" w:rsidRPr="00267996">
        <w:lastRenderedPageBreak/>
        <w:t>administrația publică locală</w:t>
      </w:r>
      <w:r w:rsidRPr="00267996">
        <w:t xml:space="preserve"> vor fi amenajate și amplasate în locuri care să permită accesul ușor al autovehiculelor de colectare. </w:t>
      </w:r>
    </w:p>
    <w:p w14:paraId="37A4D2BB" w14:textId="26EE73B3"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Platformele spațiilor necesare colectării separate a deșeurilor, care se vor realiza prin grija autorităților administrației publice locale, vor fi în mod obligatoriu betonate sau asfaltate și în cazul în care nu sunt asigurate condiții de scurgere a apei provenite din </w:t>
      </w:r>
      <w:proofErr w:type="spellStart"/>
      <w:r w:rsidRPr="00267996">
        <w:t>exfiltrații</w:t>
      </w:r>
      <w:proofErr w:type="spellEnd"/>
      <w:r w:rsidRPr="00267996">
        <w:t xml:space="preserve"> ori a celei meteorice, vor fi prevăzute cu rigole de preluare, racordate la rețeaua de canalizare. </w:t>
      </w:r>
    </w:p>
    <w:p w14:paraId="4935293F"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Operatorul va urmări starea de etanșeitate a recipientelor de colectare urmând a le înlocui imediat pe cele care s-au deteriorat.</w:t>
      </w:r>
    </w:p>
    <w:p w14:paraId="177C4382"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În funcție de sistemul de colectare separată adoptat, colectarea în recipiente a deșeurilor menajere și similare se realizează astfel:</w:t>
      </w:r>
    </w:p>
    <w:p w14:paraId="1536A21A" w14:textId="18B050CA" w:rsidR="00142BFD" w:rsidRPr="00267996" w:rsidRDefault="000E414C" w:rsidP="00A612CA">
      <w:pPr>
        <w:pStyle w:val="a3"/>
        <w:shd w:val="clear" w:color="auto" w:fill="FFFFFF" w:themeFill="background1"/>
        <w:spacing w:before="120" w:beforeAutospacing="0" w:after="120" w:afterAutospacing="0" w:line="276" w:lineRule="auto"/>
        <w:ind w:left="1440" w:hanging="720"/>
        <w:jc w:val="both"/>
      </w:pPr>
      <w:r w:rsidRPr="00267996">
        <w:t xml:space="preserve">42.1. </w:t>
      </w:r>
      <w:r w:rsidR="00142BFD" w:rsidRPr="00267996">
        <w:t>deșeurile reziduale se colectează în recipiente de culoare gri/negru și sunt de tip:</w:t>
      </w:r>
    </w:p>
    <w:p w14:paraId="6BF58B0C" w14:textId="7F7F7E10" w:rsidR="00142BFD" w:rsidRPr="00267996" w:rsidRDefault="000E414C" w:rsidP="00A612CA">
      <w:pPr>
        <w:pStyle w:val="a3"/>
        <w:shd w:val="clear" w:color="auto" w:fill="FFFFFF" w:themeFill="background1"/>
        <w:spacing w:before="120" w:beforeAutospacing="0" w:after="120" w:afterAutospacing="0" w:line="276" w:lineRule="auto"/>
        <w:ind w:left="2160" w:hanging="720"/>
        <w:jc w:val="both"/>
      </w:pPr>
      <w:r w:rsidRPr="00267996">
        <w:t xml:space="preserve">42.1.1 </w:t>
      </w:r>
      <w:r w:rsidR="00142BFD" w:rsidRPr="00267996">
        <w:t>resturi de carne și pește, gătite sau proaspete;</w:t>
      </w:r>
    </w:p>
    <w:p w14:paraId="45E42FC3" w14:textId="4B780335" w:rsidR="00142BFD" w:rsidRPr="00267996" w:rsidRDefault="000E414C" w:rsidP="00A612CA">
      <w:pPr>
        <w:pStyle w:val="a3"/>
        <w:shd w:val="clear" w:color="auto" w:fill="FFFFFF" w:themeFill="background1"/>
        <w:spacing w:before="120" w:beforeAutospacing="0" w:after="120" w:afterAutospacing="0" w:line="276" w:lineRule="auto"/>
        <w:ind w:left="2160" w:hanging="720"/>
        <w:jc w:val="both"/>
      </w:pPr>
      <w:r w:rsidRPr="00267996">
        <w:t xml:space="preserve">42.1.2. </w:t>
      </w:r>
      <w:r w:rsidR="00142BFD" w:rsidRPr="00267996">
        <w:t>resturi de produse lactate (lapte, smântână, brânză, iaurt, unt, frișcă);</w:t>
      </w:r>
    </w:p>
    <w:p w14:paraId="5E0934F6" w14:textId="7EB99429" w:rsidR="00142BFD" w:rsidRPr="00267996" w:rsidRDefault="000E414C" w:rsidP="00A612CA">
      <w:pPr>
        <w:pStyle w:val="a3"/>
        <w:shd w:val="clear" w:color="auto" w:fill="FFFFFF" w:themeFill="background1"/>
        <w:spacing w:before="120" w:beforeAutospacing="0" w:after="120" w:afterAutospacing="0" w:line="276" w:lineRule="auto"/>
        <w:ind w:left="2160" w:hanging="720"/>
        <w:jc w:val="both"/>
      </w:pPr>
      <w:r w:rsidRPr="00267996">
        <w:t xml:space="preserve">42.1.3. </w:t>
      </w:r>
      <w:r w:rsidR="00142BFD" w:rsidRPr="00267996">
        <w:t>alimente gătite;</w:t>
      </w:r>
    </w:p>
    <w:p w14:paraId="2241BB81" w14:textId="7769A628" w:rsidR="00142BFD" w:rsidRPr="00267996" w:rsidRDefault="000E414C" w:rsidP="00A612CA">
      <w:pPr>
        <w:pStyle w:val="a3"/>
        <w:shd w:val="clear" w:color="auto" w:fill="FFFFFF" w:themeFill="background1"/>
        <w:spacing w:before="120" w:beforeAutospacing="0" w:after="120" w:afterAutospacing="0" w:line="276" w:lineRule="auto"/>
        <w:ind w:left="2160" w:hanging="720"/>
        <w:jc w:val="both"/>
      </w:pPr>
      <w:r w:rsidRPr="00267996">
        <w:t>42.1.4.</w:t>
      </w:r>
      <w:r w:rsidR="00142BFD" w:rsidRPr="00267996">
        <w:t>gălbenușuri de ouă;</w:t>
      </w:r>
    </w:p>
    <w:p w14:paraId="4EC2FA30" w14:textId="407D68F8" w:rsidR="00142BFD" w:rsidRPr="00267996" w:rsidRDefault="00427872" w:rsidP="00A612CA">
      <w:pPr>
        <w:pStyle w:val="a3"/>
        <w:shd w:val="clear" w:color="auto" w:fill="FFFFFF" w:themeFill="background1"/>
        <w:spacing w:before="120" w:beforeAutospacing="0" w:after="120" w:afterAutospacing="0" w:line="276" w:lineRule="auto"/>
        <w:ind w:left="2160" w:hanging="720"/>
        <w:jc w:val="both"/>
      </w:pPr>
      <w:r w:rsidRPr="00267996">
        <w:t xml:space="preserve">42.1.5. </w:t>
      </w:r>
      <w:r w:rsidR="00142BFD" w:rsidRPr="00267996">
        <w:t>grăsimi animale și uleiuri vegetale (în cazul în care nu se colectează separat);</w:t>
      </w:r>
    </w:p>
    <w:p w14:paraId="2904D15D" w14:textId="2969BE8F" w:rsidR="00142BFD" w:rsidRPr="00267996" w:rsidRDefault="00427872" w:rsidP="00A612CA">
      <w:pPr>
        <w:pStyle w:val="a3"/>
        <w:shd w:val="clear" w:color="auto" w:fill="FFFFFF" w:themeFill="background1"/>
        <w:spacing w:before="120" w:beforeAutospacing="0" w:after="120" w:afterAutospacing="0" w:line="276" w:lineRule="auto"/>
        <w:ind w:left="2160" w:hanging="720"/>
        <w:jc w:val="both"/>
      </w:pPr>
      <w:r w:rsidRPr="00267996">
        <w:t xml:space="preserve">42.1.6. </w:t>
      </w:r>
      <w:r w:rsidR="00142BFD" w:rsidRPr="00267996">
        <w:t>excremente ale animalelor de companie;</w:t>
      </w:r>
    </w:p>
    <w:p w14:paraId="38E0B307" w14:textId="0210B5AC" w:rsidR="00142BFD" w:rsidRPr="00267996" w:rsidRDefault="00427872" w:rsidP="00A612CA">
      <w:pPr>
        <w:pStyle w:val="a3"/>
        <w:shd w:val="clear" w:color="auto" w:fill="FFFFFF" w:themeFill="background1"/>
        <w:spacing w:before="120" w:beforeAutospacing="0" w:after="120" w:afterAutospacing="0" w:line="276" w:lineRule="auto"/>
        <w:ind w:left="2160" w:hanging="720"/>
        <w:jc w:val="both"/>
      </w:pPr>
      <w:r w:rsidRPr="00267996">
        <w:t xml:space="preserve">42.1.7. </w:t>
      </w:r>
      <w:r w:rsidR="00142BFD" w:rsidRPr="00267996">
        <w:t>scutece/tampoane;</w:t>
      </w:r>
    </w:p>
    <w:p w14:paraId="1F40F002" w14:textId="700EF167" w:rsidR="00142BFD" w:rsidRPr="00267996" w:rsidRDefault="00A612CA" w:rsidP="00A612CA">
      <w:pPr>
        <w:pStyle w:val="a3"/>
        <w:shd w:val="clear" w:color="auto" w:fill="FFFFFF" w:themeFill="background1"/>
        <w:spacing w:before="120" w:beforeAutospacing="0" w:after="120" w:afterAutospacing="0" w:line="276" w:lineRule="auto"/>
        <w:ind w:left="2160" w:hanging="720"/>
        <w:jc w:val="both"/>
      </w:pPr>
      <w:r w:rsidRPr="00267996">
        <w:t xml:space="preserve">42.1.8. </w:t>
      </w:r>
      <w:r w:rsidR="00142BFD" w:rsidRPr="00267996">
        <w:t>cenușă de la sobe (dacă se ard și cărbuni);</w:t>
      </w:r>
    </w:p>
    <w:p w14:paraId="194435C0" w14:textId="73C76FE3" w:rsidR="00142BFD" w:rsidRPr="00267996" w:rsidRDefault="00A612CA" w:rsidP="00A612CA">
      <w:pPr>
        <w:pStyle w:val="a3"/>
        <w:shd w:val="clear" w:color="auto" w:fill="FFFFFF" w:themeFill="background1"/>
        <w:spacing w:before="120" w:beforeAutospacing="0" w:after="120" w:afterAutospacing="0" w:line="276" w:lineRule="auto"/>
        <w:ind w:left="2160" w:hanging="720"/>
        <w:jc w:val="both"/>
      </w:pPr>
      <w:r w:rsidRPr="00267996">
        <w:t xml:space="preserve">42.1.9. </w:t>
      </w:r>
      <w:r w:rsidR="00142BFD" w:rsidRPr="00267996">
        <w:t>produse chimice de curățare, pesticidele și substanțele chimice, plante bolnave;</w:t>
      </w:r>
    </w:p>
    <w:p w14:paraId="68CEC2FD" w14:textId="28C15F5B" w:rsidR="00142BFD" w:rsidRPr="00267996" w:rsidRDefault="00A612CA" w:rsidP="00A612CA">
      <w:pPr>
        <w:pStyle w:val="a3"/>
        <w:shd w:val="clear" w:color="auto" w:fill="FFFFFF" w:themeFill="background1"/>
        <w:spacing w:before="120" w:beforeAutospacing="0" w:after="120" w:afterAutospacing="0" w:line="276" w:lineRule="auto"/>
        <w:ind w:left="2160" w:hanging="720"/>
        <w:jc w:val="both"/>
      </w:pPr>
      <w:r w:rsidRPr="00267996">
        <w:t xml:space="preserve">42.1.10. </w:t>
      </w:r>
      <w:r w:rsidR="00142BFD" w:rsidRPr="00267996">
        <w:t>lemn tratat sau vopsit;</w:t>
      </w:r>
    </w:p>
    <w:p w14:paraId="5F1B659C" w14:textId="31FB3AB9" w:rsidR="00142BFD" w:rsidRPr="00267996" w:rsidRDefault="00A612CA" w:rsidP="00A612CA">
      <w:pPr>
        <w:pStyle w:val="a3"/>
        <w:shd w:val="clear" w:color="auto" w:fill="FFFFFF" w:themeFill="background1"/>
        <w:spacing w:before="120" w:beforeAutospacing="0" w:after="120" w:afterAutospacing="0" w:line="276" w:lineRule="auto"/>
        <w:ind w:left="2160" w:hanging="720"/>
        <w:jc w:val="both"/>
      </w:pPr>
      <w:r w:rsidRPr="00267996">
        <w:t>42.1.11.</w:t>
      </w:r>
      <w:r w:rsidR="00142BFD" w:rsidRPr="00267996">
        <w:t>conținutul sacului de la aspirator;</w:t>
      </w:r>
    </w:p>
    <w:p w14:paraId="3915FB9F" w14:textId="78BECC97" w:rsidR="00142BFD" w:rsidRPr="00267996" w:rsidRDefault="00A612CA" w:rsidP="00A612CA">
      <w:pPr>
        <w:pStyle w:val="a3"/>
        <w:shd w:val="clear" w:color="auto" w:fill="FFFFFF" w:themeFill="background1"/>
        <w:spacing w:before="120" w:beforeAutospacing="0" w:after="120" w:afterAutospacing="0" w:line="276" w:lineRule="auto"/>
        <w:ind w:left="2160" w:hanging="720"/>
        <w:jc w:val="both"/>
      </w:pPr>
      <w:r w:rsidRPr="00267996">
        <w:t>42.1.</w:t>
      </w:r>
      <w:r w:rsidR="00142BFD" w:rsidRPr="00267996">
        <w:t>12. mucuri de țigări;</w:t>
      </w:r>
    </w:p>
    <w:p w14:paraId="1B62D676" w14:textId="40049EF2" w:rsidR="00142BFD" w:rsidRPr="00267996" w:rsidRDefault="00A612CA" w:rsidP="00A612CA">
      <w:pPr>
        <w:pStyle w:val="a3"/>
        <w:shd w:val="clear" w:color="auto" w:fill="FFFFFF" w:themeFill="background1"/>
        <w:spacing w:before="120" w:beforeAutospacing="0" w:after="120" w:afterAutospacing="0" w:line="276" w:lineRule="auto"/>
        <w:ind w:left="2160" w:hanging="720"/>
        <w:jc w:val="both"/>
      </w:pPr>
      <w:r w:rsidRPr="00267996">
        <w:t>42.1.</w:t>
      </w:r>
      <w:r w:rsidR="00142BFD" w:rsidRPr="00267996">
        <w:t>13. veselă din porțelan/sticlă spartă, geamuri sparte;</w:t>
      </w:r>
    </w:p>
    <w:p w14:paraId="39CA1C39" w14:textId="11C9BE5C" w:rsidR="00142BFD" w:rsidRPr="00267996" w:rsidRDefault="00A612CA" w:rsidP="00A612CA">
      <w:pPr>
        <w:pStyle w:val="a3"/>
        <w:shd w:val="clear" w:color="auto" w:fill="FFFFFF" w:themeFill="background1"/>
        <w:spacing w:before="120" w:beforeAutospacing="0" w:after="120" w:afterAutospacing="0" w:line="276" w:lineRule="auto"/>
        <w:ind w:left="2160" w:hanging="720"/>
        <w:jc w:val="both"/>
      </w:pPr>
      <w:r w:rsidRPr="00267996">
        <w:t>42.1.</w:t>
      </w:r>
      <w:r w:rsidR="00142BFD" w:rsidRPr="00267996">
        <w:t>14. păr;</w:t>
      </w:r>
    </w:p>
    <w:p w14:paraId="19A988C2" w14:textId="34631D68" w:rsidR="00142BFD" w:rsidRPr="00267996" w:rsidRDefault="00A612CA" w:rsidP="00A612CA">
      <w:pPr>
        <w:pStyle w:val="a3"/>
        <w:shd w:val="clear" w:color="auto" w:fill="FFFFFF" w:themeFill="background1"/>
        <w:spacing w:before="120" w:beforeAutospacing="0" w:after="120" w:afterAutospacing="0" w:line="276" w:lineRule="auto"/>
        <w:ind w:left="2160" w:hanging="720"/>
        <w:jc w:val="both"/>
      </w:pPr>
      <w:r w:rsidRPr="00267996">
        <w:t>42.1.</w:t>
      </w:r>
      <w:r w:rsidR="00142BFD" w:rsidRPr="00267996">
        <w:t>15.textile mărunțite, în cazul în care nu se efectuează colectarea separată a textilelor.</w:t>
      </w:r>
    </w:p>
    <w:p w14:paraId="17F029FC" w14:textId="4660B22E" w:rsidR="00142BFD" w:rsidRPr="00267996" w:rsidRDefault="0006142A" w:rsidP="00E2174D">
      <w:pPr>
        <w:pStyle w:val="a3"/>
        <w:shd w:val="clear" w:color="auto" w:fill="FFFFFF" w:themeFill="background1"/>
        <w:spacing w:before="120" w:beforeAutospacing="0" w:after="120" w:afterAutospacing="0" w:line="276" w:lineRule="auto"/>
        <w:ind w:left="1440" w:hanging="720"/>
        <w:jc w:val="both"/>
      </w:pPr>
      <w:r w:rsidRPr="00267996">
        <w:t xml:space="preserve">42.2. </w:t>
      </w:r>
      <w:r w:rsidR="00142BFD" w:rsidRPr="00267996">
        <w:t>deșeurile biodegradabile se compostează în propria gospodărie sau se colectează în recipiente de culoare maro și sunt de tip:</w:t>
      </w:r>
    </w:p>
    <w:p w14:paraId="7387622A" w14:textId="71D6100D" w:rsidR="00142BFD" w:rsidRPr="00267996" w:rsidRDefault="0006142A" w:rsidP="00D23CA6">
      <w:pPr>
        <w:pStyle w:val="a3"/>
        <w:shd w:val="clear" w:color="auto" w:fill="FFFFFF" w:themeFill="background1"/>
        <w:tabs>
          <w:tab w:val="left" w:pos="0"/>
        </w:tabs>
        <w:spacing w:before="120" w:beforeAutospacing="0" w:after="120" w:afterAutospacing="0" w:line="276" w:lineRule="auto"/>
        <w:ind w:firstLine="2160"/>
        <w:jc w:val="both"/>
      </w:pPr>
      <w:r w:rsidRPr="00267996">
        <w:t>42.2.</w:t>
      </w:r>
      <w:r w:rsidR="00142BFD" w:rsidRPr="00267996">
        <w:t>1. plantele verzi, precum resturi vegetale din curte (frunze, crengi și nuiele mărunțite, flori, fructe căzute pe jos, iarbă, paie, fân) și plante de casă, flori ofilite;</w:t>
      </w:r>
    </w:p>
    <w:p w14:paraId="2BCDD940" w14:textId="1D188DD1" w:rsidR="00142BFD" w:rsidRPr="00267996" w:rsidRDefault="0006142A" w:rsidP="00D23CA6">
      <w:pPr>
        <w:pStyle w:val="a3"/>
        <w:shd w:val="clear" w:color="auto" w:fill="FFFFFF" w:themeFill="background1"/>
        <w:tabs>
          <w:tab w:val="left" w:pos="0"/>
        </w:tabs>
        <w:spacing w:before="120" w:beforeAutospacing="0" w:after="120" w:afterAutospacing="0" w:line="276" w:lineRule="auto"/>
        <w:ind w:firstLine="2160"/>
        <w:jc w:val="both"/>
      </w:pPr>
      <w:r w:rsidRPr="00267996">
        <w:lastRenderedPageBreak/>
        <w:t>42.2.</w:t>
      </w:r>
      <w:r w:rsidR="00142BFD" w:rsidRPr="00267996">
        <w:t>2. resturi de fructe și de legume proaspete (care nu au fost gătite);</w:t>
      </w:r>
    </w:p>
    <w:p w14:paraId="1314269F" w14:textId="5DE193AC" w:rsidR="00142BFD" w:rsidRPr="00267996" w:rsidRDefault="0006142A" w:rsidP="00D23CA6">
      <w:pPr>
        <w:pStyle w:val="a3"/>
        <w:shd w:val="clear" w:color="auto" w:fill="FFFFFF" w:themeFill="background1"/>
        <w:tabs>
          <w:tab w:val="left" w:pos="0"/>
        </w:tabs>
        <w:spacing w:before="120" w:beforeAutospacing="0" w:after="120" w:afterAutospacing="0" w:line="276" w:lineRule="auto"/>
        <w:ind w:firstLine="2160"/>
        <w:jc w:val="both"/>
      </w:pPr>
      <w:r w:rsidRPr="00267996">
        <w:t>42.</w:t>
      </w:r>
      <w:r w:rsidR="00E2174D" w:rsidRPr="00267996">
        <w:t>2.</w:t>
      </w:r>
      <w:r w:rsidR="00142BFD" w:rsidRPr="00267996">
        <w:t>3. sâmburi de fructe și coji de nucă;</w:t>
      </w:r>
    </w:p>
    <w:p w14:paraId="071A6859" w14:textId="5B2AF426" w:rsidR="00142BFD" w:rsidRPr="00267996" w:rsidRDefault="00E2174D" w:rsidP="00D23CA6">
      <w:pPr>
        <w:pStyle w:val="a3"/>
        <w:shd w:val="clear" w:color="auto" w:fill="FFFFFF" w:themeFill="background1"/>
        <w:tabs>
          <w:tab w:val="left" w:pos="0"/>
        </w:tabs>
        <w:spacing w:before="120" w:beforeAutospacing="0" w:after="120" w:afterAutospacing="0" w:line="276" w:lineRule="auto"/>
        <w:ind w:firstLine="2160"/>
        <w:jc w:val="both"/>
      </w:pPr>
      <w:r w:rsidRPr="00267996">
        <w:t>42.2.</w:t>
      </w:r>
      <w:r w:rsidR="00142BFD" w:rsidRPr="00267996">
        <w:t>4. resturi de pâine și cereale;</w:t>
      </w:r>
    </w:p>
    <w:p w14:paraId="1B21D5DB" w14:textId="7C27F61C" w:rsidR="00142BFD" w:rsidRPr="00267996" w:rsidRDefault="00E2174D" w:rsidP="00D23CA6">
      <w:pPr>
        <w:pStyle w:val="a3"/>
        <w:shd w:val="clear" w:color="auto" w:fill="FFFFFF" w:themeFill="background1"/>
        <w:tabs>
          <w:tab w:val="left" w:pos="0"/>
        </w:tabs>
        <w:spacing w:before="120" w:beforeAutospacing="0" w:after="120" w:afterAutospacing="0" w:line="276" w:lineRule="auto"/>
        <w:ind w:firstLine="2160"/>
        <w:jc w:val="both"/>
      </w:pPr>
      <w:r w:rsidRPr="00267996">
        <w:t>42.2.</w:t>
      </w:r>
      <w:r w:rsidR="00142BFD" w:rsidRPr="00267996">
        <w:t>5. coji de ouă și cartoanele de ambalat ouă;</w:t>
      </w:r>
    </w:p>
    <w:p w14:paraId="7C15FCE2" w14:textId="0F8F8A3A" w:rsidR="00142BFD" w:rsidRPr="00267996" w:rsidRDefault="00E2174D" w:rsidP="00D23CA6">
      <w:pPr>
        <w:pStyle w:val="a3"/>
        <w:shd w:val="clear" w:color="auto" w:fill="FFFFFF" w:themeFill="background1"/>
        <w:tabs>
          <w:tab w:val="left" w:pos="0"/>
        </w:tabs>
        <w:spacing w:before="120" w:beforeAutospacing="0" w:after="120" w:afterAutospacing="0" w:line="276" w:lineRule="auto"/>
        <w:ind w:firstLine="2160"/>
        <w:jc w:val="both"/>
      </w:pPr>
      <w:r w:rsidRPr="00267996">
        <w:t>42.2.</w:t>
      </w:r>
      <w:r w:rsidR="00142BFD" w:rsidRPr="00267996">
        <w:t>6.  pliculețe de ceai, frunze de ceai sau plante de la prepararea infuziilor;</w:t>
      </w:r>
    </w:p>
    <w:p w14:paraId="7293717F" w14:textId="6A79AB9A" w:rsidR="00142BFD" w:rsidRPr="00267996" w:rsidRDefault="00E2174D" w:rsidP="003B2523">
      <w:pPr>
        <w:pStyle w:val="a3"/>
        <w:shd w:val="clear" w:color="auto" w:fill="FFFFFF" w:themeFill="background1"/>
        <w:spacing w:before="120" w:beforeAutospacing="0" w:after="120" w:afterAutospacing="0" w:line="276" w:lineRule="auto"/>
        <w:ind w:left="2160"/>
        <w:jc w:val="both"/>
      </w:pPr>
      <w:r w:rsidRPr="00267996">
        <w:t>42.2.</w:t>
      </w:r>
      <w:r w:rsidR="00142BFD" w:rsidRPr="00267996">
        <w:t xml:space="preserve">7. zațul de cafea, filtre de cafea din hârtie; </w:t>
      </w:r>
    </w:p>
    <w:p w14:paraId="1D75F7AB" w14:textId="1DA9007F" w:rsidR="00142BFD" w:rsidRPr="00267996" w:rsidRDefault="00E2174D" w:rsidP="00D23CA6">
      <w:pPr>
        <w:pStyle w:val="a3"/>
        <w:shd w:val="clear" w:color="auto" w:fill="FFFFFF" w:themeFill="background1"/>
        <w:tabs>
          <w:tab w:val="left" w:pos="0"/>
        </w:tabs>
        <w:spacing w:before="120" w:beforeAutospacing="0" w:after="120" w:afterAutospacing="0" w:line="276" w:lineRule="auto"/>
        <w:ind w:firstLine="2160"/>
        <w:jc w:val="both"/>
      </w:pPr>
      <w:r w:rsidRPr="00267996">
        <w:t>42.2.</w:t>
      </w:r>
      <w:r w:rsidR="00142BFD" w:rsidRPr="00267996">
        <w:t>8. ziare, hârtie, carton dacă sunt mărunțite, umede și murdare;</w:t>
      </w:r>
    </w:p>
    <w:p w14:paraId="51AB2F91" w14:textId="2D353498" w:rsidR="00142BFD" w:rsidRPr="00267996" w:rsidRDefault="00E2174D" w:rsidP="00D23CA6">
      <w:pPr>
        <w:pStyle w:val="a3"/>
        <w:shd w:val="clear" w:color="auto" w:fill="FFFFFF" w:themeFill="background1"/>
        <w:tabs>
          <w:tab w:val="left" w:pos="0"/>
        </w:tabs>
        <w:spacing w:before="120" w:beforeAutospacing="0" w:after="120" w:afterAutospacing="0" w:line="276" w:lineRule="auto"/>
        <w:ind w:firstLine="2160"/>
        <w:jc w:val="both"/>
      </w:pPr>
      <w:r w:rsidRPr="00267996">
        <w:t>42.2.</w:t>
      </w:r>
      <w:r w:rsidR="00142BFD" w:rsidRPr="00267996">
        <w:t>9. prosoape și pungi de hârtie;</w:t>
      </w:r>
    </w:p>
    <w:p w14:paraId="2F4C9C5A" w14:textId="037397AF" w:rsidR="00142BFD" w:rsidRPr="00267996" w:rsidRDefault="00E2174D" w:rsidP="00D23CA6">
      <w:pPr>
        <w:pStyle w:val="a3"/>
        <w:shd w:val="clear" w:color="auto" w:fill="FFFFFF" w:themeFill="background1"/>
        <w:tabs>
          <w:tab w:val="left" w:pos="0"/>
        </w:tabs>
        <w:spacing w:before="120" w:beforeAutospacing="0" w:after="120" w:afterAutospacing="0" w:line="276" w:lineRule="auto"/>
        <w:ind w:firstLine="2160"/>
        <w:jc w:val="both"/>
      </w:pPr>
      <w:r w:rsidRPr="00267996">
        <w:t>42.2.</w:t>
      </w:r>
      <w:r w:rsidR="00142BFD" w:rsidRPr="00267996">
        <w:t>10. cenușă de la sobe (când se arde numai lemn);</w:t>
      </w:r>
    </w:p>
    <w:p w14:paraId="2916F7E5" w14:textId="0D98A00C" w:rsidR="00142BFD" w:rsidRPr="00267996" w:rsidRDefault="00E2174D" w:rsidP="00D23CA6">
      <w:pPr>
        <w:pStyle w:val="a3"/>
        <w:shd w:val="clear" w:color="auto" w:fill="FFFFFF" w:themeFill="background1"/>
        <w:tabs>
          <w:tab w:val="left" w:pos="0"/>
        </w:tabs>
        <w:spacing w:before="120" w:beforeAutospacing="0" w:after="120" w:afterAutospacing="0" w:line="276" w:lineRule="auto"/>
        <w:ind w:firstLine="2160"/>
        <w:jc w:val="both"/>
      </w:pPr>
      <w:r w:rsidRPr="00267996">
        <w:t>42.2.</w:t>
      </w:r>
      <w:r w:rsidR="00142BFD" w:rsidRPr="00267996">
        <w:t>11. bucăți de lemn mărunțit, așchii de lemn, rumeguș.</w:t>
      </w:r>
    </w:p>
    <w:p w14:paraId="7130E5CE" w14:textId="7EB2EA88" w:rsidR="00142BFD" w:rsidRPr="00267996" w:rsidRDefault="004A2286" w:rsidP="004A2286">
      <w:pPr>
        <w:pStyle w:val="a3"/>
        <w:shd w:val="clear" w:color="auto" w:fill="FFFFFF" w:themeFill="background1"/>
        <w:spacing w:before="120" w:beforeAutospacing="0" w:after="120" w:afterAutospacing="0" w:line="276" w:lineRule="auto"/>
        <w:ind w:left="720" w:firstLine="540"/>
        <w:jc w:val="both"/>
      </w:pPr>
      <w:r w:rsidRPr="00267996">
        <w:t xml:space="preserve">42.3. </w:t>
      </w:r>
      <w:r w:rsidR="00142BFD" w:rsidRPr="00267996">
        <w:t xml:space="preserve"> deșeurile reciclabile de tip hârtie și carton, curate și mărunțite, se colectează în recipiente de culoare albastră;</w:t>
      </w:r>
    </w:p>
    <w:p w14:paraId="7BECF2F6" w14:textId="329F2A83" w:rsidR="00142BFD" w:rsidRPr="00267996" w:rsidRDefault="004A2286" w:rsidP="004A2286">
      <w:pPr>
        <w:pStyle w:val="a3"/>
        <w:shd w:val="clear" w:color="auto" w:fill="FFFFFF" w:themeFill="background1"/>
        <w:spacing w:before="120" w:beforeAutospacing="0" w:after="120" w:afterAutospacing="0" w:line="276" w:lineRule="auto"/>
        <w:ind w:left="720" w:firstLine="540"/>
        <w:jc w:val="both"/>
      </w:pPr>
      <w:r w:rsidRPr="00267996">
        <w:t xml:space="preserve">42.4. </w:t>
      </w:r>
      <w:r w:rsidR="00142BFD" w:rsidRPr="00267996">
        <w:t>deșeurile reciclabile din material de tip plastic și metal se colectează în recipiente de culoare galbenă;</w:t>
      </w:r>
    </w:p>
    <w:p w14:paraId="4C31D38F" w14:textId="1D6D7601" w:rsidR="00142BFD" w:rsidRPr="00267996" w:rsidRDefault="004A2286" w:rsidP="004A2286">
      <w:pPr>
        <w:pStyle w:val="a3"/>
        <w:shd w:val="clear" w:color="auto" w:fill="FFFFFF" w:themeFill="background1"/>
        <w:spacing w:before="120" w:beforeAutospacing="0" w:after="120" w:afterAutospacing="0" w:line="276" w:lineRule="auto"/>
        <w:ind w:left="720" w:firstLine="540"/>
        <w:jc w:val="both"/>
      </w:pPr>
      <w:r w:rsidRPr="00267996">
        <w:t xml:space="preserve">42.5. </w:t>
      </w:r>
      <w:r w:rsidR="00142BFD" w:rsidRPr="00267996">
        <w:t>deșeurile reciclabile din material de tip sticlă albă/colorată se colectează în recipiente de culoare</w:t>
      </w:r>
      <w:r w:rsidR="00703090" w:rsidRPr="00267996">
        <w:t xml:space="preserve"> alb/</w:t>
      </w:r>
      <w:r w:rsidR="00142BFD" w:rsidRPr="00267996">
        <w:t>verde, nefiind permis amestecul sticlei cu deșeuri din materiale de tip porțelan/ceramică.</w:t>
      </w:r>
    </w:p>
    <w:p w14:paraId="2E8DE918" w14:textId="78C4726D" w:rsidR="00142BFD" w:rsidRPr="00267996" w:rsidRDefault="004A2286" w:rsidP="004A2286">
      <w:pPr>
        <w:pStyle w:val="a3"/>
        <w:shd w:val="clear" w:color="auto" w:fill="FFFFFF" w:themeFill="background1"/>
        <w:spacing w:before="120" w:beforeAutospacing="0" w:after="120" w:afterAutospacing="0" w:line="276" w:lineRule="auto"/>
        <w:ind w:left="720" w:firstLine="540"/>
        <w:jc w:val="both"/>
      </w:pPr>
      <w:r w:rsidRPr="00267996">
        <w:t xml:space="preserve">42.6. </w:t>
      </w:r>
      <w:r w:rsidR="00142BFD" w:rsidRPr="00267996">
        <w:t>deșeurile textile se colectează în containere special dedicate acestui flux de deșeuri, dacă este cazul.</w:t>
      </w:r>
    </w:p>
    <w:p w14:paraId="153416E3"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După colectare, deșeurile menajere și deșeurile similare vor fi supuse procesului de sortare/tratare.</w:t>
      </w:r>
    </w:p>
    <w:p w14:paraId="0A5EBBCA"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Este interzisă depozitarea deșeurilor biodegradabile și a deșeurilor reciclabile colectate separat.</w:t>
      </w:r>
    </w:p>
    <w:p w14:paraId="6F56E622"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Colectarea și transportul deșeurilor reziduale și a </w:t>
      </w:r>
      <w:proofErr w:type="spellStart"/>
      <w:r w:rsidRPr="00267996">
        <w:t>biodeșeurilor</w:t>
      </w:r>
      <w:proofErr w:type="spellEnd"/>
      <w:r w:rsidRPr="00267996">
        <w:t xml:space="preserve"> de la locurile de producere și colectare la locul de neutralizare se face de preferință zilnic, fără a se depăși următoarele termene maxime:</w:t>
      </w:r>
    </w:p>
    <w:p w14:paraId="73C79791" w14:textId="16569316" w:rsidR="00142BFD" w:rsidRPr="00267996" w:rsidRDefault="00AC282D" w:rsidP="000E5B9C">
      <w:pPr>
        <w:pStyle w:val="a3"/>
        <w:shd w:val="clear" w:color="auto" w:fill="FFFFFF" w:themeFill="background1"/>
        <w:spacing w:before="120" w:beforeAutospacing="0" w:after="120" w:afterAutospacing="0" w:line="276" w:lineRule="auto"/>
        <w:ind w:left="1260"/>
        <w:jc w:val="both"/>
      </w:pPr>
      <w:r w:rsidRPr="00267996">
        <w:t xml:space="preserve">45.1. </w:t>
      </w:r>
      <w:r w:rsidR="00142BFD" w:rsidRPr="00267996">
        <w:t>În perioada 1 aprilie -1 octombrie:</w:t>
      </w:r>
    </w:p>
    <w:p w14:paraId="4B0E8133" w14:textId="7F1D5DEA" w:rsidR="00142BFD" w:rsidRPr="00267996" w:rsidRDefault="00DF4875" w:rsidP="000E5B9C">
      <w:pPr>
        <w:pStyle w:val="a3"/>
        <w:shd w:val="clear" w:color="auto" w:fill="FFFFFF" w:themeFill="background1"/>
        <w:spacing w:before="120" w:beforeAutospacing="0" w:after="120" w:afterAutospacing="0" w:line="276" w:lineRule="auto"/>
        <w:ind w:left="2160"/>
        <w:jc w:val="both"/>
      </w:pPr>
      <w:r w:rsidRPr="00267996">
        <w:t xml:space="preserve">45.1.1. </w:t>
      </w:r>
      <w:r w:rsidR="00142BFD" w:rsidRPr="00267996">
        <w:t>zilnic, de la unitățile de alimentație publică, unitățile sanitare cu paturi, grădinițe și creșe;</w:t>
      </w:r>
    </w:p>
    <w:p w14:paraId="067F4E2F" w14:textId="42965728" w:rsidR="00142BFD" w:rsidRPr="00267996" w:rsidRDefault="00DF4875" w:rsidP="000E5B9C">
      <w:pPr>
        <w:pStyle w:val="a3"/>
        <w:shd w:val="clear" w:color="auto" w:fill="FFFFFF" w:themeFill="background1"/>
        <w:spacing w:before="120" w:beforeAutospacing="0" w:after="120" w:afterAutospacing="0" w:line="276" w:lineRule="auto"/>
        <w:ind w:left="2160"/>
        <w:jc w:val="both"/>
      </w:pPr>
      <w:r w:rsidRPr="00267996">
        <w:t xml:space="preserve">45.1.2. </w:t>
      </w:r>
      <w:r w:rsidR="00142BFD" w:rsidRPr="00267996">
        <w:t>la cel mult două zile, din zonele rezidențiale cu blocuri și din celelalte zone, mai puțin zonele rezidențiale cu locuințe individuale;</w:t>
      </w:r>
    </w:p>
    <w:p w14:paraId="5CE70D95" w14:textId="668C4F15" w:rsidR="00142BFD" w:rsidRPr="00267996" w:rsidRDefault="00DF4875" w:rsidP="000E5B9C">
      <w:pPr>
        <w:pStyle w:val="a3"/>
        <w:shd w:val="clear" w:color="auto" w:fill="FFFFFF" w:themeFill="background1"/>
        <w:spacing w:before="120" w:beforeAutospacing="0" w:after="120" w:afterAutospacing="0" w:line="276" w:lineRule="auto"/>
        <w:ind w:left="2160"/>
        <w:jc w:val="both"/>
      </w:pPr>
      <w:r w:rsidRPr="00267996">
        <w:t xml:space="preserve">45.1.3. </w:t>
      </w:r>
      <w:r w:rsidR="00142BFD" w:rsidRPr="00267996">
        <w:t>la cel mult șapte zile, din zonele rezidențiale cu locuințe individuale.</w:t>
      </w:r>
    </w:p>
    <w:p w14:paraId="2700E2EC" w14:textId="13176A24" w:rsidR="00142BFD" w:rsidRPr="00267996" w:rsidRDefault="00DF4875" w:rsidP="006F7F7A">
      <w:pPr>
        <w:pStyle w:val="a3"/>
        <w:shd w:val="clear" w:color="auto" w:fill="FFFFFF" w:themeFill="background1"/>
        <w:spacing w:before="120" w:beforeAutospacing="0" w:after="120" w:afterAutospacing="0" w:line="276" w:lineRule="auto"/>
        <w:ind w:left="720" w:firstLine="540"/>
        <w:jc w:val="both"/>
      </w:pPr>
      <w:r w:rsidRPr="00267996">
        <w:lastRenderedPageBreak/>
        <w:t>45.</w:t>
      </w:r>
      <w:r w:rsidR="00560E11" w:rsidRPr="00267996">
        <w:t xml:space="preserve">2. </w:t>
      </w:r>
      <w:r w:rsidR="00142BFD" w:rsidRPr="00267996">
        <w:t>În perioada 1 octombrie-1 aprilie:</w:t>
      </w:r>
    </w:p>
    <w:p w14:paraId="680E50BF" w14:textId="7CF414F6" w:rsidR="00142BFD" w:rsidRPr="00267996" w:rsidRDefault="00560E11" w:rsidP="000E5B9C">
      <w:pPr>
        <w:pStyle w:val="a3"/>
        <w:shd w:val="clear" w:color="auto" w:fill="FFFFFF" w:themeFill="background1"/>
        <w:spacing w:before="120" w:beforeAutospacing="0" w:after="120" w:afterAutospacing="0" w:line="276" w:lineRule="auto"/>
        <w:ind w:left="720" w:firstLine="1440"/>
        <w:jc w:val="both"/>
      </w:pPr>
      <w:r w:rsidRPr="00267996">
        <w:t xml:space="preserve">45.2.1. </w:t>
      </w:r>
      <w:r w:rsidR="00142BFD" w:rsidRPr="00267996">
        <w:t>la cel mult 3 zile, din toate zonele.</w:t>
      </w:r>
    </w:p>
    <w:p w14:paraId="083CA780" w14:textId="2430FEB4" w:rsidR="00142BFD" w:rsidRPr="00267996" w:rsidRDefault="003654B8" w:rsidP="006F7F7A">
      <w:pPr>
        <w:pStyle w:val="a3"/>
        <w:shd w:val="clear" w:color="auto" w:fill="FFFFFF" w:themeFill="background1"/>
        <w:spacing w:before="120" w:beforeAutospacing="0" w:after="120" w:afterAutospacing="0" w:line="276" w:lineRule="auto"/>
        <w:ind w:left="720" w:firstLine="540"/>
        <w:jc w:val="both"/>
      </w:pPr>
      <w:r w:rsidRPr="00267996">
        <w:t xml:space="preserve">45.3. </w:t>
      </w:r>
      <w:r w:rsidR="00142BFD" w:rsidRPr="00267996">
        <w:t xml:space="preserve">Colectarea și transportul </w:t>
      </w:r>
      <w:proofErr w:type="spellStart"/>
      <w:r w:rsidR="00142BFD" w:rsidRPr="00267996">
        <w:t>biodeșeurilor</w:t>
      </w:r>
      <w:proofErr w:type="spellEnd"/>
      <w:r w:rsidR="00142BFD" w:rsidRPr="00267996">
        <w:t xml:space="preserve"> de la punctele de colectare se realizează la următoarele termene maxime:</w:t>
      </w:r>
    </w:p>
    <w:p w14:paraId="19F2937F" w14:textId="485F72B4" w:rsidR="00142BFD" w:rsidRPr="00267996" w:rsidRDefault="003654B8" w:rsidP="000E5B9C">
      <w:pPr>
        <w:pStyle w:val="a3"/>
        <w:shd w:val="clear" w:color="auto" w:fill="FFFFFF" w:themeFill="background1"/>
        <w:spacing w:before="120" w:beforeAutospacing="0" w:after="120" w:afterAutospacing="0" w:line="276" w:lineRule="auto"/>
        <w:ind w:left="720" w:firstLine="1440"/>
        <w:jc w:val="both"/>
      </w:pPr>
      <w:r w:rsidRPr="00267996">
        <w:t xml:space="preserve">45.3.1. </w:t>
      </w:r>
      <w:r w:rsidR="00142BFD" w:rsidRPr="00267996">
        <w:t>zilnic, de la unitățile de alimentație publică, unitățile sanitare cu paturi, grădinițe și creșe;</w:t>
      </w:r>
    </w:p>
    <w:p w14:paraId="0A11393F" w14:textId="331CAC64" w:rsidR="00142BFD" w:rsidRPr="00267996" w:rsidRDefault="003654B8" w:rsidP="000E5B9C">
      <w:pPr>
        <w:pStyle w:val="a3"/>
        <w:shd w:val="clear" w:color="auto" w:fill="FFFFFF" w:themeFill="background1"/>
        <w:spacing w:before="120" w:beforeAutospacing="0" w:after="120" w:afterAutospacing="0" w:line="276" w:lineRule="auto"/>
        <w:ind w:left="720" w:firstLine="1440"/>
        <w:jc w:val="both"/>
      </w:pPr>
      <w:r w:rsidRPr="00267996">
        <w:t xml:space="preserve">45.3.2. </w:t>
      </w:r>
      <w:r w:rsidR="00142BFD" w:rsidRPr="00267996">
        <w:t xml:space="preserve"> la cel mult două zile, din zonele rezidențiale cu blocuri și din celelalte zone, mai puțin zonele rezidențiale cu locuințe individuale.</w:t>
      </w:r>
    </w:p>
    <w:p w14:paraId="51CDCBA6"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Colectarea și transportul </w:t>
      </w:r>
      <w:proofErr w:type="spellStart"/>
      <w:r w:rsidRPr="00267996">
        <w:t>biodeșeurilor</w:t>
      </w:r>
      <w:proofErr w:type="spellEnd"/>
      <w:r w:rsidRPr="00267996">
        <w:t xml:space="preserve"> „din poartă în poartă” se realizează o dată pe săptămână.</w:t>
      </w:r>
    </w:p>
    <w:p w14:paraId="5F0A8E1F"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 Colectarea și transportul deșeurilor reciclabile de la locurile de producere și colectare la stația de sortare se face cel puțin:</w:t>
      </w:r>
    </w:p>
    <w:p w14:paraId="32FB2DE7" w14:textId="6932BBFF" w:rsidR="00142BFD" w:rsidRPr="00267996" w:rsidRDefault="00007EF0"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47.1.</w:t>
      </w:r>
      <w:r w:rsidR="00142BFD" w:rsidRPr="00267996">
        <w:t>o dată la două săptămâni în sistemul „din poartă în poartă”;</w:t>
      </w:r>
    </w:p>
    <w:p w14:paraId="691CCD4F" w14:textId="6431FB71" w:rsidR="00142BFD" w:rsidRPr="00267996" w:rsidRDefault="00007EF0"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 xml:space="preserve">47.2. </w:t>
      </w:r>
      <w:r w:rsidR="00142BFD" w:rsidRPr="00267996">
        <w:t>o dată la două săptămâni în cazul punctelor de colectare în zonele rurale;</w:t>
      </w:r>
    </w:p>
    <w:p w14:paraId="10FD3A1A" w14:textId="70C5C49D" w:rsidR="00142BFD" w:rsidRPr="00267996" w:rsidRDefault="00007EF0"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 xml:space="preserve">47.3. </w:t>
      </w:r>
      <w:r w:rsidR="00142BFD" w:rsidRPr="00267996">
        <w:t>cel puțin o dată la 3 zile în cazul punctelor de colectare din zonele urbane;</w:t>
      </w:r>
    </w:p>
    <w:p w14:paraId="5DAAA839" w14:textId="79367E03" w:rsidR="00142BFD" w:rsidRPr="00267996" w:rsidRDefault="00007EF0"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47.4.</w:t>
      </w:r>
      <w:r w:rsidR="00142BFD" w:rsidRPr="00267996">
        <w:t xml:space="preserve"> frecvența de colectare a deșeurilor de sticlă poate fi redusă, corelat cu cantitățile estimat a fi colectate.</w:t>
      </w:r>
    </w:p>
    <w:p w14:paraId="7704760F"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Colectarea deșeurilor menajere și similare se poate face în următoarele moduri:</w:t>
      </w:r>
    </w:p>
    <w:p w14:paraId="0132181C" w14:textId="42E45519" w:rsidR="00142BFD" w:rsidRPr="00267996" w:rsidRDefault="006A234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48.1.</w:t>
      </w:r>
      <w:r w:rsidR="00142BFD" w:rsidRPr="00267996">
        <w:t xml:space="preserve"> colectarea în containere/recipiente închise;</w:t>
      </w:r>
    </w:p>
    <w:p w14:paraId="79D3AAFB" w14:textId="569730E8" w:rsidR="00142BFD" w:rsidRPr="00267996" w:rsidRDefault="006A234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48.2.</w:t>
      </w:r>
      <w:r w:rsidR="00142BFD" w:rsidRPr="00267996">
        <w:t xml:space="preserve"> colectarea prin schimb de recipiente;</w:t>
      </w:r>
    </w:p>
    <w:p w14:paraId="485363F5" w14:textId="70B18D1B" w:rsidR="00142BFD" w:rsidRPr="00267996" w:rsidRDefault="006A234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48.3.</w:t>
      </w:r>
      <w:r w:rsidR="00142BFD" w:rsidRPr="00267996">
        <w:t xml:space="preserve"> colectare realizată prin selectare în saci de plastic;</w:t>
      </w:r>
    </w:p>
    <w:p w14:paraId="025CA601" w14:textId="519A1972" w:rsidR="00053E05" w:rsidRPr="00267996" w:rsidRDefault="006A234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48.</w:t>
      </w:r>
      <w:r w:rsidR="009B6F02" w:rsidRPr="00267996">
        <w:t>4.</w:t>
      </w:r>
      <w:r w:rsidR="00142BFD" w:rsidRPr="00267996">
        <w:t xml:space="preserve"> alte sisteme care îndeplinesc condițiile impuse prin normele </w:t>
      </w:r>
      <w:proofErr w:type="spellStart"/>
      <w:r w:rsidR="00142BFD" w:rsidRPr="00267996">
        <w:t>igienico</w:t>
      </w:r>
      <w:proofErr w:type="spellEnd"/>
      <w:r w:rsidR="00142BFD" w:rsidRPr="00267996">
        <w:t>-sanitare și de protecție a mediului.</w:t>
      </w:r>
    </w:p>
    <w:p w14:paraId="0BA822B4" w14:textId="22DF7384" w:rsidR="000B58E7" w:rsidRPr="00267996" w:rsidRDefault="000B58E7"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rPr>
          <w:i/>
          <w:iCs/>
        </w:rPr>
      </w:pPr>
      <w:r w:rsidRPr="00267996">
        <w:rPr>
          <w:i/>
          <w:iCs/>
        </w:rPr>
        <w:t xml:space="preserve">Colectarea și transportul deșeurilor conform pct. 47-50 se va organiza în baza prevederilor contractuale ce pot reglementa alte condiții și modalități, în </w:t>
      </w:r>
      <w:r w:rsidR="00053E05" w:rsidRPr="00267996">
        <w:rPr>
          <w:i/>
          <w:iCs/>
        </w:rPr>
        <w:t>dependență de necesitățile reale ale beneficiarului de serviciu și/sau a generatorului de deșeuri, dar și de alte circumstanțe ce țin de logistica organizării serviciului.</w:t>
      </w:r>
    </w:p>
    <w:p w14:paraId="0F157006" w14:textId="24866AD5"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Colectarea deșeurilor municipale se efectuează folosindu-se doar autovehicule special echipate pentru transportul acestora.</w:t>
      </w:r>
    </w:p>
    <w:p w14:paraId="44774011"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Autospecialele vor fi încărcate astfel încât deșeurile să nu fie vizibile și să nu existe posibilitatea împrăștierii lor pe drumuri publice. Fiecărui vehicul i se va asigura personalul necesar pentru executarea operațiunilor specifice, în condiții de siguranță și de eficiență.</w:t>
      </w:r>
    </w:p>
    <w:p w14:paraId="2DE19442"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Încărcarea deșeurilor municipale în autospeciale se face direct din recipiente. Este interzisă descărcarea recipientelor pe sol în vederea încărcării acestora în autospeciale.</w:t>
      </w:r>
    </w:p>
    <w:p w14:paraId="420177C7" w14:textId="0779BD7E" w:rsidR="00142BFD" w:rsidRPr="00267996" w:rsidRDefault="00EA202E"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Angajații</w:t>
      </w:r>
      <w:r w:rsidR="00142BFD" w:rsidRPr="00267996">
        <w:t xml:space="preserve"> care efectuează colectarea este obligat să manevreze recipientele astfel încât să nu se producă praf, zgomot sau să se răspândească deșeuri în afara autospecialelor. După golire, recipientele vor fi așezate în locul de unde au fost ridicate.</w:t>
      </w:r>
    </w:p>
    <w:p w14:paraId="4D5CD1ED" w14:textId="4A387834"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În cazul deteriorării unor recipiente, saci de plastic și al împrăștierii accidentale a deșeurilor în timpul operațiunii de golire, </w:t>
      </w:r>
      <w:r w:rsidR="00EA202E" w:rsidRPr="00267996">
        <w:t>angajații</w:t>
      </w:r>
      <w:r w:rsidRPr="00267996">
        <w:t xml:space="preserve"> care execută colectarea este obligat să încarce întreaga cantitate de deșeuri în autospecială, astfel încât locul să rămână curat, fiind dotat corespunzător pentru această activitate.</w:t>
      </w:r>
    </w:p>
    <w:p w14:paraId="7CEE599F" w14:textId="0127E989" w:rsidR="00142BFD" w:rsidRPr="00267996" w:rsidRDefault="00EA202E"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angajații</w:t>
      </w:r>
      <w:r w:rsidR="00142BFD" w:rsidRPr="00267996">
        <w:t xml:space="preserve"> care execută colectarea este obligat să încarce în autospeciale întreaga cantitate de deșeuri existente la punctele de colectare, aferente fracției care trebuie ridicată, lăsând locul curat și măturat chiar dacă există deșeuri municipale amplasate lângă containerele de colectare</w:t>
      </w:r>
      <w:r w:rsidR="003D3CCC" w:rsidRPr="00267996">
        <w:t xml:space="preserve">, </w:t>
      </w:r>
      <w:r w:rsidR="00120C67" w:rsidRPr="00267996">
        <w:rPr>
          <w:b/>
          <w:bCs/>
          <w:i/>
          <w:iCs/>
        </w:rPr>
        <w:t>ulterior înștiințând în scris administrația publică locală și utilizatorul despre acest fapt, precum și despre suma suplimentară care trebuie achitată pentru colectarea acelor deșeuri</w:t>
      </w:r>
      <w:r w:rsidR="00FF3C0D" w:rsidRPr="00267996">
        <w:rPr>
          <w:b/>
          <w:bCs/>
          <w:i/>
          <w:iCs/>
        </w:rPr>
        <w:t>.</w:t>
      </w:r>
    </w:p>
    <w:p w14:paraId="5EF11183" w14:textId="63423D31"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În cazul în care în/lângă recipientele de colectare sunt depozitate și alte fracții de deșeuri decât cele pentru care sunt destinate recipientele, acestea vor fi colectate separat, ulterior înștiințând în scris </w:t>
      </w:r>
      <w:r w:rsidR="008D751E" w:rsidRPr="00267996">
        <w:rPr>
          <w:b/>
          <w:bCs/>
          <w:i/>
          <w:iCs/>
        </w:rPr>
        <w:t xml:space="preserve">administrația publică locală și </w:t>
      </w:r>
      <w:r w:rsidRPr="00267996">
        <w:t>utilizatorul despre acest fapt, precum și despre suma suplimentară pe care trebuie s-o plătească pentru colectarea acelor deșeuri.</w:t>
      </w:r>
    </w:p>
    <w:p w14:paraId="6139A608" w14:textId="7FA71F18"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Operatorul are obligația să colecteze toate deșeurile abandonate de pe domeniul public, inclusiv cele de la punctele de colectare a deșeurilor municipale, și, în cazul în care producătorul/deținătorul de deșeuri este necunoscut, cheltuielile legate de curățarea și refacerea mediului, precum și cele de transport, valorificare, recuperare/reciclare, eliminare sunt suportate de către </w:t>
      </w:r>
      <w:r w:rsidR="0048762D" w:rsidRPr="00267996">
        <w:t xml:space="preserve">autoritatea publică locală. </w:t>
      </w:r>
      <w:r w:rsidRPr="00267996">
        <w:t xml:space="preserve">După identificarea producătorului/deținătorului de deșeuri, acesta este obligat să suporte atât cheltuielile efectuate de </w:t>
      </w:r>
      <w:r w:rsidR="0048762D" w:rsidRPr="00267996">
        <w:t>autoritatea publică locală</w:t>
      </w:r>
      <w:r w:rsidRPr="00267996">
        <w:t>, cât și sancțiunile contravenționale.</w:t>
      </w:r>
    </w:p>
    <w:p w14:paraId="7BA359C5" w14:textId="06476E49"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Colectarea deșeurilor </w:t>
      </w:r>
      <w:r w:rsidR="00834EE9" w:rsidRPr="00267996">
        <w:t xml:space="preserve">municipale </w:t>
      </w:r>
      <w:r w:rsidRPr="00267996">
        <w:t xml:space="preserve">periculoase se realizează cu mașini specializate pentru colectarea și transportul deșeurilor periculoase. Colectarea se va realiza după un program stabilit de către </w:t>
      </w:r>
      <w:r w:rsidR="0048762D" w:rsidRPr="00267996">
        <w:t xml:space="preserve">autoritatea publică locală </w:t>
      </w:r>
      <w:r w:rsidRPr="00267996">
        <w:t xml:space="preserve">- în puncte fixe. Atât programul de colectare, cât și punctele de staționare a mașinii vor fi comunicate cetățenilor din fiecare unitate administrativ-teritorială în timp util. Deșeurile periculoase menajere colectate vor fi transportate și stocate temporar în spațiile special amenajate în acest scop. Preluarea, stocarea temporară, precum și tratarea și eliminarea deșeurilor </w:t>
      </w:r>
      <w:r w:rsidR="00834EE9" w:rsidRPr="00267996">
        <w:t xml:space="preserve">municipale </w:t>
      </w:r>
      <w:r w:rsidRPr="00267996">
        <w:t xml:space="preserve">periculoase se realizează în condițiile </w:t>
      </w:r>
      <w:r w:rsidR="00834EE9" w:rsidRPr="00267996">
        <w:t>L</w:t>
      </w:r>
      <w:r w:rsidRPr="00267996">
        <w:t>egii</w:t>
      </w:r>
      <w:r w:rsidR="00834EE9" w:rsidRPr="00267996">
        <w:t xml:space="preserve"> nr. 209/2016 privind deșeurile</w:t>
      </w:r>
      <w:r w:rsidRPr="00267996">
        <w:t>.</w:t>
      </w:r>
    </w:p>
    <w:p w14:paraId="44B7C4BD"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 xml:space="preserve">Deșeurile rezultate din îngrijiri medicale acordate la domiciliul pacientului sau cele rezultate din activitatea de îngrijiri medicale acordate în cabinete medicale amplasate în condominii au același regim cu cel al deșeurilor rezultate din activitatea medicală, conform reglementărilor legale specifice. Persoanele care își administrează singure tratamente injectabile la domiciliu și cadrele medicale care aplică tratamente la domiciliu sunt obligate să colecteze deșeurile rezultate în recipiente cu pereți rezistenți (cutii din carton, cutii din metal etc.), pe care </w:t>
      </w:r>
      <w:r w:rsidRPr="00267996">
        <w:lastRenderedPageBreak/>
        <w:t>le vor depune la cea mai apropiată unitate de asistență medicală publică, care are obligația de a le primi. Cabinetele medicale vor respecta legislația specifică în domeniu. Se interzice colectarea deșeurilor rezultate din îngrijiri medicale în containerele de colectare a deșeurilor municipale.</w:t>
      </w:r>
    </w:p>
    <w:p w14:paraId="59036F55" w14:textId="77777777"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În cazul unităților sanitare și veterinare, operatorii de salubrizare sunt responsabili numai pentru colectarea deșeurilor similare celor menajere. Este interzisă amestecarea cu deșeurile similare sau predarea către operatorii de salubrizare, dacă aceștia nu sunt autorizați, a următoarelor categorii de deșeuri rezultate din activitățile unităților sanitare și din activități veterinare și/ori cercetări conexe:</w:t>
      </w:r>
    </w:p>
    <w:p w14:paraId="73D30690" w14:textId="1D5F5D94" w:rsidR="00142BFD" w:rsidRPr="00267996" w:rsidRDefault="009B6F0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60.1.</w:t>
      </w:r>
      <w:r w:rsidR="00142BFD" w:rsidRPr="00267996">
        <w:t xml:space="preserve"> obiecte ascuțite;</w:t>
      </w:r>
    </w:p>
    <w:p w14:paraId="01AFB7BB" w14:textId="7EF22AFB" w:rsidR="00142BFD" w:rsidRPr="00267996" w:rsidRDefault="009B6F0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60.2.</w:t>
      </w:r>
      <w:r w:rsidR="00142BFD" w:rsidRPr="00267996">
        <w:t xml:space="preserve"> fragmente și organe umane, inclusiv recipiente de sânge și sânge conservat;</w:t>
      </w:r>
    </w:p>
    <w:p w14:paraId="4D282653" w14:textId="7BB2008C" w:rsidR="00142BFD" w:rsidRPr="00267996" w:rsidRDefault="009B6F0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60.3.</w:t>
      </w:r>
      <w:r w:rsidR="00142BFD" w:rsidRPr="00267996">
        <w:t xml:space="preserve"> deșeuri a căror colectare și eliminare fac obiectul unor măsuri speciale privind prevenirea infecțiilor;</w:t>
      </w:r>
    </w:p>
    <w:p w14:paraId="18530A22" w14:textId="77F9819C" w:rsidR="00142BFD" w:rsidRPr="00267996" w:rsidRDefault="009B6F0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60.4.</w:t>
      </w:r>
      <w:r w:rsidR="00142BFD" w:rsidRPr="00267996">
        <w:t xml:space="preserve"> substanțe chimice periculoase și nepericuloase;</w:t>
      </w:r>
    </w:p>
    <w:p w14:paraId="44B88BE0" w14:textId="6FF75344" w:rsidR="00142BFD" w:rsidRPr="00267996" w:rsidRDefault="009B6F0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60.5.</w:t>
      </w:r>
      <w:r w:rsidR="00142BFD" w:rsidRPr="00267996">
        <w:t xml:space="preserve"> medicamente citotoxice și citostatice;</w:t>
      </w:r>
    </w:p>
    <w:p w14:paraId="76DADBD3" w14:textId="00C1FC8D" w:rsidR="00142BFD" w:rsidRPr="00267996" w:rsidRDefault="009B6F0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60.6.</w:t>
      </w:r>
      <w:r w:rsidR="00142BFD" w:rsidRPr="00267996">
        <w:t xml:space="preserve"> alte tipuri de medicamente;</w:t>
      </w:r>
    </w:p>
    <w:p w14:paraId="45302A7C" w14:textId="5896EB4E" w:rsidR="00142BFD" w:rsidRPr="00267996" w:rsidRDefault="009B6F02" w:rsidP="009B6F02">
      <w:pPr>
        <w:pStyle w:val="a3"/>
        <w:shd w:val="clear" w:color="auto" w:fill="FFFFFF" w:themeFill="background1"/>
        <w:tabs>
          <w:tab w:val="left" w:pos="0"/>
        </w:tabs>
        <w:spacing w:before="120" w:beforeAutospacing="0" w:after="120" w:afterAutospacing="0" w:line="276" w:lineRule="auto"/>
        <w:ind w:firstLine="1260"/>
        <w:jc w:val="both"/>
      </w:pPr>
      <w:r w:rsidRPr="00267996">
        <w:t>60.7.</w:t>
      </w:r>
      <w:r w:rsidR="00142BFD" w:rsidRPr="00267996">
        <w:t xml:space="preserve"> deșeurile de amalgam de la tratamentele stomatologice.</w:t>
      </w:r>
    </w:p>
    <w:p w14:paraId="63DAA233" w14:textId="7D5E92CC" w:rsidR="00142BFD" w:rsidRPr="00267996" w:rsidRDefault="00142BFD"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Colectarea și stocarea deșeurilor prevăzute la pct. 5</w:t>
      </w:r>
      <w:r w:rsidR="00E666BC" w:rsidRPr="00267996">
        <w:t>9</w:t>
      </w:r>
      <w:r w:rsidRPr="00267996">
        <w:t xml:space="preserve"> se realizează în condițiile reglementate de legislația specifică, aplicabilă deșeurilor medicale. Colectarea, transportul și eliminarea acestor tipuri de deșeuri se realizează de către operatori economici autorizați în condițiile </w:t>
      </w:r>
      <w:r w:rsidR="00834EE9" w:rsidRPr="00267996">
        <w:t>L</w:t>
      </w:r>
      <w:r w:rsidRPr="00267996">
        <w:t>egii</w:t>
      </w:r>
      <w:r w:rsidR="00834EE9" w:rsidRPr="00267996">
        <w:t xml:space="preserve"> nr. 209/2016 privind deșeurile</w:t>
      </w:r>
      <w:r w:rsidRPr="00267996">
        <w:t>.</w:t>
      </w:r>
    </w:p>
    <w:p w14:paraId="25C65EBF" w14:textId="77777777" w:rsidR="002C30CE" w:rsidRPr="00267996" w:rsidRDefault="002C30CE" w:rsidP="00272006">
      <w:pPr>
        <w:pStyle w:val="a3"/>
        <w:shd w:val="clear" w:color="auto" w:fill="FFFFFF" w:themeFill="background1"/>
        <w:tabs>
          <w:tab w:val="left" w:pos="0"/>
        </w:tabs>
        <w:spacing w:before="120" w:beforeAutospacing="0" w:after="120" w:afterAutospacing="0" w:line="276" w:lineRule="auto"/>
        <w:ind w:firstLine="360"/>
        <w:jc w:val="both"/>
      </w:pPr>
    </w:p>
    <w:p w14:paraId="7E0B5867" w14:textId="78BA966B" w:rsidR="008B78E3" w:rsidRPr="00267996" w:rsidRDefault="00F65B06" w:rsidP="00272006">
      <w:pPr>
        <w:pStyle w:val="a3"/>
        <w:shd w:val="clear" w:color="auto" w:fill="FFFFFF" w:themeFill="background1"/>
        <w:tabs>
          <w:tab w:val="left" w:pos="0"/>
        </w:tabs>
        <w:spacing w:before="120" w:beforeAutospacing="0" w:after="120" w:afterAutospacing="0" w:line="276" w:lineRule="auto"/>
        <w:ind w:firstLine="360"/>
        <w:jc w:val="both"/>
        <w:rPr>
          <w:b/>
          <w:bCs/>
        </w:rPr>
      </w:pPr>
      <w:r w:rsidRPr="00267996">
        <w:rPr>
          <w:rFonts w:eastAsia="Times New Roman"/>
          <w:b/>
          <w:bCs/>
        </w:rPr>
        <w:t>Secțiunea a 2-a</w:t>
      </w:r>
      <w:r w:rsidR="00A3697D" w:rsidRPr="00267996">
        <w:rPr>
          <w:rFonts w:eastAsia="Times New Roman"/>
          <w:b/>
          <w:bCs/>
        </w:rPr>
        <w:t xml:space="preserve">. </w:t>
      </w:r>
      <w:r w:rsidR="00142FA4" w:rsidRPr="00267996">
        <w:rPr>
          <w:b/>
          <w:bCs/>
        </w:rPr>
        <w:t>Deșeurile voluminoase</w:t>
      </w:r>
    </w:p>
    <w:p w14:paraId="65A9B1F9" w14:textId="010604C5" w:rsidR="000C5CF7" w:rsidRPr="00267996" w:rsidRDefault="00AE4216"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Prin deșeuri voluminoase se înțeleg deșeurile solide de mari dimensiuni, cum ar fi mobilierul, covoarele, saltelele și alte obiecte de uz îndelungat, cu excepția echipamentelor electrice și electronice, care nu pot fi colectate prin sistemele obișnuite de salubrizare a deșeurilor municipale.</w:t>
      </w:r>
    </w:p>
    <w:p w14:paraId="1CAF1426" w14:textId="4324675D" w:rsidR="000C5CF7" w:rsidRPr="00267996" w:rsidRDefault="009E34B7"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Autoritățile administrației publice locale sunt responsabile de organizarea activităților de colectare, transport, depozitare și valorificare a deșeurilor voluminoase generate de populație, instituții publice și agenți economici.</w:t>
      </w:r>
      <w:r w:rsidR="007C11A9" w:rsidRPr="00267996">
        <w:t xml:space="preserve"> </w:t>
      </w:r>
      <w:r w:rsidR="00061947" w:rsidRPr="00267996">
        <w:t>De</w:t>
      </w:r>
      <w:r w:rsidR="004D6D8F" w:rsidRPr="00267996">
        <w:t>ș</w:t>
      </w:r>
      <w:r w:rsidR="00061947" w:rsidRPr="00267996">
        <w:t>eurile voluminoase provenite de la de</w:t>
      </w:r>
      <w:r w:rsidR="004D6D8F" w:rsidRPr="00267996">
        <w:t>ț</w:t>
      </w:r>
      <w:r w:rsidR="00061947" w:rsidRPr="00267996">
        <w:t>inătorii de de</w:t>
      </w:r>
      <w:r w:rsidR="004D6D8F" w:rsidRPr="00267996">
        <w:t>ș</w:t>
      </w:r>
      <w:r w:rsidR="00061947" w:rsidRPr="00267996">
        <w:t xml:space="preserve">euri vor fi colectate periodic de către operatorul de salubrizare, conform unui program întocmit </w:t>
      </w:r>
      <w:r w:rsidR="004D6D8F" w:rsidRPr="00267996">
        <w:t>ș</w:t>
      </w:r>
      <w:r w:rsidR="00061947" w:rsidRPr="00267996">
        <w:t xml:space="preserve">i aprobat de către </w:t>
      </w:r>
      <w:r w:rsidR="0048762D" w:rsidRPr="00267996">
        <w:t>autoritatea publică locală</w:t>
      </w:r>
      <w:r w:rsidR="00061947" w:rsidRPr="00267996">
        <w:t>.</w:t>
      </w:r>
    </w:p>
    <w:p w14:paraId="5E87A6B5" w14:textId="69EBCD2E" w:rsidR="00FD38BE" w:rsidRPr="00267996" w:rsidRDefault="00FD38BE" w:rsidP="00616435">
      <w:pPr>
        <w:pStyle w:val="a3"/>
        <w:numPr>
          <w:ilvl w:val="0"/>
          <w:numId w:val="25"/>
        </w:numPr>
        <w:shd w:val="clear" w:color="auto" w:fill="FFFFFF" w:themeFill="background1"/>
        <w:tabs>
          <w:tab w:val="left" w:pos="0"/>
          <w:tab w:val="left" w:pos="360"/>
        </w:tabs>
        <w:spacing w:before="120" w:beforeAutospacing="0" w:after="120" w:afterAutospacing="0" w:line="276" w:lineRule="auto"/>
        <w:ind w:left="0" w:firstLine="360"/>
        <w:jc w:val="both"/>
      </w:pPr>
      <w:r w:rsidRPr="00267996">
        <w:t xml:space="preserve">Operatorii de salubrizare </w:t>
      </w:r>
      <w:r w:rsidR="00924BF1" w:rsidRPr="00267996">
        <w:t>colectează</w:t>
      </w:r>
      <w:r w:rsidRPr="00267996">
        <w:t xml:space="preserve"> periodic deșeurile voluminoase de la deținători, conform unui program stabilit și aprobat de </w:t>
      </w:r>
      <w:r w:rsidR="004751D9" w:rsidRPr="00267996">
        <w:t>administrația publică locală</w:t>
      </w:r>
      <w:r w:rsidRPr="00267996">
        <w:t>.</w:t>
      </w:r>
    </w:p>
    <w:p w14:paraId="489FC283" w14:textId="77777777" w:rsidR="003365B5" w:rsidRPr="00267996" w:rsidRDefault="003A2E50"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Colectarea acestor deșeuri se va realiza separat, pe categorii, în zile și intervale orare stabilite astfel încât deținătorii să le poată preda, iar operatorul să le poată ridica și transporta către instalațiile de tratare.</w:t>
      </w:r>
      <w:r w:rsidR="003365B5" w:rsidRPr="00267996">
        <w:t xml:space="preserve"> </w:t>
      </w:r>
    </w:p>
    <w:p w14:paraId="2EFA43E0" w14:textId="7F77736A" w:rsidR="00775A7B" w:rsidRPr="00267996" w:rsidRDefault="003365B5"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D</w:t>
      </w:r>
      <w:r w:rsidR="00775A7B" w:rsidRPr="00267996">
        <w:t xml:space="preserve">eținătorii de deșeuri voluminoase au obligația de a le transporta în locurile special amenajate de autoritatea </w:t>
      </w:r>
      <w:r w:rsidR="00AD63D5" w:rsidRPr="00267996">
        <w:t xml:space="preserve">publică </w:t>
      </w:r>
      <w:r w:rsidR="00775A7B" w:rsidRPr="00267996">
        <w:t xml:space="preserve">locală, cu acces pentru mijloacele de transport. Dacă nu este posibil, din cauza lipsei de spațiu, deșeurile vor fi duse în alte locații indicate de </w:t>
      </w:r>
      <w:r w:rsidR="00AD63D5" w:rsidRPr="00267996">
        <w:t xml:space="preserve">autoritatea publică locală </w:t>
      </w:r>
      <w:r w:rsidR="00775A7B" w:rsidRPr="00267996">
        <w:t>sau predate direct la mijlocul de transport la data și ora stabilite, astfel încât să nu fie afectată circulația rutieră.</w:t>
      </w:r>
    </w:p>
    <w:p w14:paraId="520AA3A4" w14:textId="7C4FC652" w:rsidR="00775A7B" w:rsidRPr="00267996" w:rsidRDefault="00775A7B"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La solicitarea deținătorului, colectarea poate fi făcută și direct de la domiciliu sau sediu. Cererea trebuie să includă informații despre tipul și cantitatea de deșeuri. În acest caz, operatorul poate stabili o altă dată și oră decât cele prevăzute în programul general, dacă acest lucru este justificat din punct de vedere economic, în funcție de volumul deșeurilor și capacitatea de transport disponibilă.</w:t>
      </w:r>
    </w:p>
    <w:p w14:paraId="7D34BE6A" w14:textId="25F3A2E5" w:rsidR="00775A7B" w:rsidRPr="00267996" w:rsidRDefault="00775A7B" w:rsidP="00616435">
      <w:pPr>
        <w:pStyle w:val="a3"/>
        <w:numPr>
          <w:ilvl w:val="0"/>
          <w:numId w:val="25"/>
        </w:numPr>
        <w:shd w:val="clear" w:color="auto" w:fill="FFFFFF" w:themeFill="background1"/>
        <w:tabs>
          <w:tab w:val="left" w:pos="0"/>
        </w:tabs>
        <w:spacing w:before="120" w:beforeAutospacing="0" w:after="120" w:afterAutospacing="0" w:line="276" w:lineRule="auto"/>
        <w:ind w:left="0" w:firstLine="360"/>
        <w:jc w:val="both"/>
      </w:pPr>
      <w:r w:rsidRPr="00267996">
        <w:t>Operatorul de salubrizare trebuie să dețină un sistem de evidență privind gestionarea deșeurilor voluminoase, care să includă cel puțin următoarele informații:</w:t>
      </w:r>
    </w:p>
    <w:p w14:paraId="6B79E1AA" w14:textId="7A89A905" w:rsidR="00775A7B" w:rsidRPr="00267996" w:rsidRDefault="009B6F02" w:rsidP="00C8769E">
      <w:pPr>
        <w:pStyle w:val="a3"/>
        <w:shd w:val="clear" w:color="auto" w:fill="FFFFFF" w:themeFill="background1"/>
        <w:tabs>
          <w:tab w:val="left" w:pos="0"/>
          <w:tab w:val="left" w:pos="630"/>
        </w:tabs>
        <w:spacing w:before="120" w:beforeAutospacing="0" w:after="120" w:afterAutospacing="0" w:line="276" w:lineRule="auto"/>
        <w:ind w:firstLine="1440"/>
        <w:jc w:val="both"/>
      </w:pPr>
      <w:r w:rsidRPr="00267996">
        <w:t>68.1.</w:t>
      </w:r>
      <w:r w:rsidR="00775A7B" w:rsidRPr="00267996">
        <w:t xml:space="preserve"> data colectării, transportului și predării la instalația de tratare;</w:t>
      </w:r>
    </w:p>
    <w:p w14:paraId="3DD32C05" w14:textId="7FBD341B" w:rsidR="00775A7B" w:rsidRPr="00267996" w:rsidRDefault="009B6F02" w:rsidP="00C8769E">
      <w:pPr>
        <w:pStyle w:val="a3"/>
        <w:shd w:val="clear" w:color="auto" w:fill="FFFFFF" w:themeFill="background1"/>
        <w:tabs>
          <w:tab w:val="left" w:pos="0"/>
          <w:tab w:val="left" w:pos="630"/>
        </w:tabs>
        <w:spacing w:before="120" w:beforeAutospacing="0" w:after="120" w:afterAutospacing="0" w:line="276" w:lineRule="auto"/>
        <w:ind w:firstLine="1440"/>
        <w:jc w:val="both"/>
      </w:pPr>
      <w:r w:rsidRPr="00267996">
        <w:t xml:space="preserve">68.2. </w:t>
      </w:r>
      <w:r w:rsidR="00775A7B" w:rsidRPr="00267996">
        <w:t>locațiile de colectare;</w:t>
      </w:r>
    </w:p>
    <w:p w14:paraId="694C9FFE" w14:textId="7A81147F" w:rsidR="00775A7B" w:rsidRPr="00267996" w:rsidRDefault="002D36BC" w:rsidP="00C8769E">
      <w:pPr>
        <w:pStyle w:val="a3"/>
        <w:shd w:val="clear" w:color="auto" w:fill="FFFFFF" w:themeFill="background1"/>
        <w:tabs>
          <w:tab w:val="left" w:pos="0"/>
          <w:tab w:val="left" w:pos="630"/>
        </w:tabs>
        <w:spacing w:before="120" w:beforeAutospacing="0" w:after="120" w:afterAutospacing="0" w:line="276" w:lineRule="auto"/>
        <w:ind w:firstLine="1440"/>
        <w:jc w:val="both"/>
      </w:pPr>
      <w:r w:rsidRPr="00267996">
        <w:t>68.3.</w:t>
      </w:r>
      <w:r w:rsidR="00775A7B" w:rsidRPr="00267996">
        <w:t xml:space="preserve"> cantitățile totale colectate de la utilizatori casnici și non-casnici;</w:t>
      </w:r>
    </w:p>
    <w:p w14:paraId="3BA2CDDB" w14:textId="547BF251" w:rsidR="00775A7B" w:rsidRPr="00267996" w:rsidRDefault="002D36BC" w:rsidP="00C8769E">
      <w:pPr>
        <w:pStyle w:val="a3"/>
        <w:shd w:val="clear" w:color="auto" w:fill="FFFFFF" w:themeFill="background1"/>
        <w:tabs>
          <w:tab w:val="left" w:pos="0"/>
          <w:tab w:val="left" w:pos="630"/>
        </w:tabs>
        <w:spacing w:before="120" w:beforeAutospacing="0" w:after="120" w:afterAutospacing="0" w:line="276" w:lineRule="auto"/>
        <w:ind w:firstLine="1440"/>
        <w:jc w:val="both"/>
      </w:pPr>
      <w:r w:rsidRPr="00267996">
        <w:t>68.4</w:t>
      </w:r>
      <w:r w:rsidR="00441F94" w:rsidRPr="00267996">
        <w:t>.</w:t>
      </w:r>
      <w:r w:rsidR="00775A7B" w:rsidRPr="00267996">
        <w:t xml:space="preserve"> cantitățile transportate către instalații de recondiționare, reutilizare, tratare sau către depozitul de deșeuri.</w:t>
      </w:r>
    </w:p>
    <w:p w14:paraId="34703E86" w14:textId="77777777" w:rsidR="00A3697D" w:rsidRPr="00267996" w:rsidRDefault="00A3697D" w:rsidP="00272006">
      <w:pPr>
        <w:pStyle w:val="a3"/>
        <w:shd w:val="clear" w:color="auto" w:fill="FFFFFF" w:themeFill="background1"/>
        <w:tabs>
          <w:tab w:val="left" w:pos="0"/>
          <w:tab w:val="left" w:pos="630"/>
        </w:tabs>
        <w:spacing w:before="120" w:beforeAutospacing="0" w:after="120" w:afterAutospacing="0" w:line="276" w:lineRule="auto"/>
        <w:ind w:firstLine="360"/>
        <w:jc w:val="both"/>
      </w:pPr>
    </w:p>
    <w:p w14:paraId="5EB88C65" w14:textId="137D507D" w:rsidR="00776C83" w:rsidRPr="00267996" w:rsidRDefault="004B2EB2" w:rsidP="00776C83">
      <w:pPr>
        <w:pStyle w:val="Bodytext2"/>
        <w:numPr>
          <w:ilvl w:val="0"/>
          <w:numId w:val="0"/>
        </w:numPr>
        <w:shd w:val="clear" w:color="auto" w:fill="FFFFFF" w:themeFill="background1"/>
        <w:tabs>
          <w:tab w:val="left" w:pos="0"/>
        </w:tabs>
        <w:spacing w:before="0" w:after="120" w:line="276" w:lineRule="auto"/>
        <w:ind w:firstLine="360"/>
        <w:rPr>
          <w:rFonts w:ascii="Times New Roman" w:hAnsi="Times New Roman" w:cs="Times New Roman"/>
          <w:b/>
          <w:bCs/>
          <w:sz w:val="24"/>
          <w:szCs w:val="24"/>
          <w:lang w:val="ro-RO"/>
        </w:rPr>
      </w:pPr>
      <w:bookmarkStart w:id="8" w:name="_Hlk164769934"/>
      <w:r w:rsidRPr="00267996">
        <w:rPr>
          <w:rFonts w:ascii="Times New Roman" w:eastAsia="Times New Roman" w:hAnsi="Times New Roman" w:cs="Times New Roman"/>
          <w:b/>
          <w:bCs/>
          <w:lang w:val="it-IT"/>
        </w:rPr>
        <w:t xml:space="preserve">Secțiunea a 3-a. </w:t>
      </w:r>
      <w:r w:rsidR="008F626E" w:rsidRPr="00267996">
        <w:rPr>
          <w:rFonts w:ascii="Times New Roman" w:hAnsi="Times New Roman" w:cs="Times New Roman"/>
          <w:b/>
          <w:bCs/>
          <w:sz w:val="24"/>
          <w:szCs w:val="24"/>
          <w:lang w:val="ro-RO"/>
        </w:rPr>
        <w:t>Deșeurile textile</w:t>
      </w:r>
    </w:p>
    <w:p w14:paraId="66174597" w14:textId="2DE4961D" w:rsidR="00BF52DA" w:rsidRPr="00267996" w:rsidRDefault="00BF52DA" w:rsidP="00781ED4">
      <w:pPr>
        <w:pStyle w:val="Bodytext2"/>
        <w:numPr>
          <w:ilvl w:val="0"/>
          <w:numId w:val="25"/>
        </w:numPr>
        <w:shd w:val="clear" w:color="auto" w:fill="FFFFFF" w:themeFill="background1"/>
        <w:tabs>
          <w:tab w:val="left" w:pos="0"/>
        </w:tabs>
        <w:spacing w:before="0" w:after="120" w:line="276" w:lineRule="auto"/>
        <w:ind w:left="0" w:firstLine="360"/>
        <w:rPr>
          <w:rFonts w:ascii="Times New Roman" w:hAnsi="Times New Roman" w:cs="Times New Roman"/>
          <w:b/>
          <w:bCs/>
          <w:sz w:val="24"/>
          <w:szCs w:val="24"/>
          <w:lang w:val="ro-RO"/>
        </w:rPr>
      </w:pPr>
      <w:r w:rsidRPr="00267996">
        <w:rPr>
          <w:rFonts w:ascii="Times New Roman" w:hAnsi="Times New Roman" w:cs="Times New Roman"/>
          <w:sz w:val="24"/>
          <w:szCs w:val="24"/>
          <w:lang w:val="ro-RO"/>
        </w:rPr>
        <w:t>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eurile textile de la popula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ie sunt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eurile textile </w:t>
      </w:r>
      <w:r w:rsidR="00180977" w:rsidRPr="00267996">
        <w:rPr>
          <w:rFonts w:ascii="Times New Roman" w:hAnsi="Times New Roman" w:cs="Times New Roman"/>
          <w:sz w:val="24"/>
          <w:szCs w:val="24"/>
          <w:lang w:val="ro-RO"/>
        </w:rPr>
        <w:t xml:space="preserve">pre-consum </w:t>
      </w:r>
      <w:r w:rsidR="003142ED" w:rsidRPr="00267996">
        <w:rPr>
          <w:rFonts w:ascii="Times New Roman" w:hAnsi="Times New Roman" w:cs="Times New Roman"/>
          <w:sz w:val="24"/>
          <w:szCs w:val="24"/>
          <w:lang w:val="ro-RO"/>
        </w:rPr>
        <w:t>acele resturi de țesătură</w:t>
      </w:r>
      <w:r w:rsidR="00D33C45" w:rsidRPr="00267996">
        <w:rPr>
          <w:rFonts w:ascii="Times New Roman" w:hAnsi="Times New Roman" w:cs="Times New Roman"/>
          <w:sz w:val="24"/>
          <w:szCs w:val="24"/>
          <w:lang w:val="ro-RO"/>
        </w:rPr>
        <w:t xml:space="preserve"> </w:t>
      </w:r>
      <w:r w:rsidR="00180977" w:rsidRPr="00267996">
        <w:rPr>
          <w:rFonts w:ascii="Times New Roman" w:hAnsi="Times New Roman" w:cs="Times New Roman"/>
          <w:sz w:val="24"/>
          <w:szCs w:val="24"/>
          <w:lang w:val="ro-RO"/>
        </w:rPr>
        <w:t xml:space="preserve">și </w:t>
      </w:r>
      <w:r w:rsidRPr="00267996">
        <w:rPr>
          <w:rFonts w:ascii="Times New Roman" w:hAnsi="Times New Roman" w:cs="Times New Roman"/>
          <w:sz w:val="24"/>
          <w:szCs w:val="24"/>
          <w:lang w:val="ro-RO"/>
        </w:rPr>
        <w:t xml:space="preserve">post-consum </w:t>
      </w:r>
      <w:r w:rsidR="0019736F" w:rsidRPr="00267996">
        <w:rPr>
          <w:rFonts w:ascii="Times New Roman" w:hAnsi="Times New Roman" w:cs="Times New Roman"/>
          <w:sz w:val="24"/>
          <w:szCs w:val="24"/>
          <w:lang w:val="ro-RO"/>
        </w:rPr>
        <w:t>incluzând</w:t>
      </w:r>
      <w:r w:rsidRPr="00267996">
        <w:rPr>
          <w:rFonts w:ascii="Times New Roman" w:hAnsi="Times New Roman" w:cs="Times New Roman"/>
          <w:sz w:val="24"/>
          <w:szCs w:val="24"/>
          <w:lang w:val="ro-RO"/>
        </w:rPr>
        <w:t xml:space="preserve"> produse precum îmbrăcăminte, încăl</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ăminte, accesorii de modă, prosoape, lenjerii de pat, perdele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draperii</w:t>
      </w:r>
      <w:r w:rsidR="00BD5200" w:rsidRPr="00267996">
        <w:rPr>
          <w:rFonts w:ascii="Times New Roman" w:hAnsi="Times New Roman" w:cs="Times New Roman"/>
          <w:sz w:val="24"/>
          <w:szCs w:val="24"/>
          <w:lang w:val="ro-RO"/>
        </w:rPr>
        <w:t>, haine cu defecte sau nevândute de producători</w:t>
      </w:r>
      <w:r w:rsidRPr="00267996">
        <w:rPr>
          <w:rFonts w:ascii="Times New Roman" w:hAnsi="Times New Roman" w:cs="Times New Roman"/>
          <w:sz w:val="24"/>
          <w:szCs w:val="24"/>
          <w:lang w:val="ro-RO"/>
        </w:rPr>
        <w:t xml:space="preserve"> etc.</w:t>
      </w:r>
      <w:bookmarkEnd w:id="8"/>
    </w:p>
    <w:p w14:paraId="19D83F84" w14:textId="494FCA2B" w:rsidR="00891D16" w:rsidRPr="00267996" w:rsidRDefault="004F5535" w:rsidP="00781ED4">
      <w:pPr>
        <w:pStyle w:val="Bodytext2"/>
        <w:numPr>
          <w:ilvl w:val="0"/>
          <w:numId w:val="25"/>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Gestiunea deșeurilor textile se face prin intermediul reglementărilor și sistemului de </w:t>
      </w:r>
      <w:r w:rsidR="00241E00" w:rsidRPr="00267996">
        <w:rPr>
          <w:rFonts w:ascii="Times New Roman" w:hAnsi="Times New Roman" w:cs="Times New Roman"/>
          <w:sz w:val="24"/>
          <w:szCs w:val="24"/>
          <w:lang w:val="ro-RO"/>
        </w:rPr>
        <w:t>răspundere</w:t>
      </w:r>
      <w:r w:rsidR="00D54609" w:rsidRPr="00267996">
        <w:rPr>
          <w:rFonts w:ascii="Times New Roman" w:hAnsi="Times New Roman" w:cs="Times New Roman"/>
          <w:sz w:val="24"/>
          <w:szCs w:val="24"/>
          <w:lang w:val="ro-RO"/>
        </w:rPr>
        <w:t xml:space="preserve"> extinsă a producătorului</w:t>
      </w:r>
    </w:p>
    <w:p w14:paraId="47B12B25" w14:textId="5F832095" w:rsidR="00BF52DA" w:rsidRPr="00267996" w:rsidRDefault="00BF52DA" w:rsidP="00781ED4">
      <w:pPr>
        <w:pStyle w:val="Bodytext2"/>
        <w:numPr>
          <w:ilvl w:val="0"/>
          <w:numId w:val="25"/>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Autorită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ile administra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iei publice locale au obliga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ia de a organiza colectarea, transportul, tratarea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valorificarea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eurilor textile provenite de la popula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ie</w:t>
      </w:r>
      <w:r w:rsidR="00241E00" w:rsidRPr="00267996">
        <w:rPr>
          <w:rFonts w:ascii="Times New Roman" w:hAnsi="Times New Roman" w:cs="Times New Roman"/>
          <w:sz w:val="24"/>
          <w:szCs w:val="24"/>
          <w:lang w:val="ro-RO"/>
        </w:rPr>
        <w:t>, până la momentul creării sistemului de răspundere extinsă a producătorului</w:t>
      </w:r>
      <w:r w:rsidRPr="00267996">
        <w:rPr>
          <w:rFonts w:ascii="Times New Roman" w:hAnsi="Times New Roman" w:cs="Times New Roman"/>
          <w:sz w:val="24"/>
          <w:szCs w:val="24"/>
          <w:lang w:val="ro-RO"/>
        </w:rPr>
        <w:t>.</w:t>
      </w:r>
    </w:p>
    <w:p w14:paraId="5431D988" w14:textId="24F3BFFF" w:rsidR="00B443FD" w:rsidRPr="00267996" w:rsidRDefault="00B443FD" w:rsidP="00781ED4">
      <w:pPr>
        <w:pStyle w:val="Bodytext2"/>
        <w:numPr>
          <w:ilvl w:val="0"/>
          <w:numId w:val="25"/>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În cazul deșeurilor textile se aplică princ</w:t>
      </w:r>
      <w:r w:rsidR="00F30C5C" w:rsidRPr="00267996">
        <w:rPr>
          <w:rFonts w:ascii="Times New Roman" w:hAnsi="Times New Roman" w:cs="Times New Roman"/>
          <w:sz w:val="24"/>
          <w:szCs w:val="24"/>
          <w:lang w:val="ro-RO"/>
        </w:rPr>
        <w:t xml:space="preserve">ipiul </w:t>
      </w:r>
      <w:r w:rsidR="00BE65AB" w:rsidRPr="00267996">
        <w:rPr>
          <w:rFonts w:ascii="Times New Roman" w:hAnsi="Times New Roman" w:cs="Times New Roman"/>
          <w:sz w:val="24"/>
          <w:szCs w:val="24"/>
          <w:lang w:val="ro-RO"/>
        </w:rPr>
        <w:t>”responsabilității extinse a producătorilor” prevăzut</w:t>
      </w:r>
      <w:r w:rsidR="0046028C" w:rsidRPr="00267996">
        <w:rPr>
          <w:rFonts w:ascii="Times New Roman" w:hAnsi="Times New Roman" w:cs="Times New Roman"/>
          <w:sz w:val="24"/>
          <w:szCs w:val="24"/>
          <w:lang w:val="ro-RO"/>
        </w:rPr>
        <w:t xml:space="preserve"> la</w:t>
      </w:r>
      <w:r w:rsidR="00BE65AB" w:rsidRPr="00267996">
        <w:rPr>
          <w:rFonts w:ascii="Times New Roman" w:hAnsi="Times New Roman" w:cs="Times New Roman"/>
          <w:sz w:val="24"/>
          <w:szCs w:val="24"/>
          <w:lang w:val="ro-RO"/>
        </w:rPr>
        <w:t xml:space="preserve"> </w:t>
      </w:r>
      <w:r w:rsidR="00D33C08" w:rsidRPr="00267996">
        <w:rPr>
          <w:rFonts w:ascii="Times New Roman" w:hAnsi="Times New Roman" w:cs="Times New Roman"/>
          <w:sz w:val="24"/>
          <w:szCs w:val="24"/>
          <w:lang w:val="ro-RO"/>
        </w:rPr>
        <w:t xml:space="preserve">art.12 </w:t>
      </w:r>
      <w:r w:rsidR="00BE65AB" w:rsidRPr="00267996">
        <w:rPr>
          <w:rFonts w:ascii="Times New Roman" w:hAnsi="Times New Roman" w:cs="Times New Roman"/>
          <w:sz w:val="24"/>
          <w:szCs w:val="24"/>
          <w:lang w:val="ro-RO"/>
        </w:rPr>
        <w:t>d</w:t>
      </w:r>
      <w:r w:rsidR="001C512F" w:rsidRPr="00267996">
        <w:rPr>
          <w:rFonts w:ascii="Times New Roman" w:hAnsi="Times New Roman" w:cs="Times New Roman"/>
          <w:sz w:val="24"/>
          <w:szCs w:val="24"/>
          <w:lang w:val="ro-RO"/>
        </w:rPr>
        <w:t>in</w:t>
      </w:r>
      <w:r w:rsidR="00BE65AB" w:rsidRPr="00267996">
        <w:rPr>
          <w:rFonts w:ascii="Times New Roman" w:hAnsi="Times New Roman" w:cs="Times New Roman"/>
          <w:sz w:val="24"/>
          <w:szCs w:val="24"/>
          <w:lang w:val="ro-RO"/>
        </w:rPr>
        <w:t xml:space="preserve"> Legea nr.209/2016 privind deșeuri</w:t>
      </w:r>
      <w:r w:rsidR="0028194E" w:rsidRPr="00267996">
        <w:rPr>
          <w:rFonts w:ascii="Times New Roman" w:hAnsi="Times New Roman" w:cs="Times New Roman"/>
          <w:sz w:val="24"/>
          <w:szCs w:val="24"/>
          <w:lang w:val="ro-RO"/>
        </w:rPr>
        <w:t>le.</w:t>
      </w:r>
    </w:p>
    <w:p w14:paraId="7DF016E9" w14:textId="21D6F5CB" w:rsidR="00BF52DA" w:rsidRPr="00267996" w:rsidRDefault="00BF52DA" w:rsidP="00781ED4">
      <w:pPr>
        <w:pStyle w:val="Bodytext2"/>
        <w:numPr>
          <w:ilvl w:val="0"/>
          <w:numId w:val="25"/>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eurile textile provenite de la popula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ie vor fi colectate în containerele speciale ce vor fi amplasate pe domeniul public de către operatorul de colectare.</w:t>
      </w:r>
    </w:p>
    <w:p w14:paraId="659A2055" w14:textId="45D6E72F" w:rsidR="00BF52DA" w:rsidRPr="00267996" w:rsidRDefault="00BF52DA" w:rsidP="00781ED4">
      <w:pPr>
        <w:pStyle w:val="Bodytext2"/>
        <w:numPr>
          <w:ilvl w:val="0"/>
          <w:numId w:val="25"/>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Operatorul trebuie să aibă un sistem de eviden</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ă a gestionarii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eurilor textile din care să </w:t>
      </w:r>
      <w:r w:rsidRPr="00267996">
        <w:rPr>
          <w:rFonts w:ascii="Times New Roman" w:hAnsi="Times New Roman" w:cs="Times New Roman"/>
          <w:sz w:val="24"/>
          <w:szCs w:val="24"/>
          <w:lang w:val="ro-RO"/>
        </w:rPr>
        <w:lastRenderedPageBreak/>
        <w:t>rezulte:</w:t>
      </w:r>
    </w:p>
    <w:p w14:paraId="64D73943" w14:textId="39673DEA" w:rsidR="00BF52DA" w:rsidRPr="00267996" w:rsidRDefault="00BF52DA" w:rsidP="00926603">
      <w:pPr>
        <w:pStyle w:val="Bodytext2"/>
        <w:numPr>
          <w:ilvl w:val="1"/>
          <w:numId w:val="25"/>
        </w:numPr>
        <w:shd w:val="clear" w:color="auto" w:fill="FFFFFF" w:themeFill="background1"/>
        <w:tabs>
          <w:tab w:val="left" w:pos="0"/>
          <w:tab w:val="left" w:pos="1530"/>
        </w:tabs>
        <w:spacing w:before="0" w:line="276" w:lineRule="auto"/>
        <w:ind w:left="1890" w:hanging="39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data în care s-a realizat colectarea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transportul la instala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ia de tratare;</w:t>
      </w:r>
    </w:p>
    <w:p w14:paraId="2FBCBE1F" w14:textId="0B66C4A3" w:rsidR="00BF52DA" w:rsidRPr="00267996" w:rsidRDefault="00BF52DA" w:rsidP="00926603">
      <w:pPr>
        <w:pStyle w:val="Bodytext2"/>
        <w:numPr>
          <w:ilvl w:val="1"/>
          <w:numId w:val="26"/>
        </w:numPr>
        <w:shd w:val="clear" w:color="auto" w:fill="FFFFFF" w:themeFill="background1"/>
        <w:tabs>
          <w:tab w:val="left" w:pos="0"/>
          <w:tab w:val="left" w:pos="1530"/>
        </w:tabs>
        <w:spacing w:before="0" w:line="276" w:lineRule="auto"/>
        <w:ind w:left="1890" w:hanging="390"/>
        <w:rPr>
          <w:rFonts w:ascii="Times New Roman" w:hAnsi="Times New Roman" w:cs="Times New Roman"/>
          <w:sz w:val="24"/>
          <w:szCs w:val="24"/>
          <w:lang w:val="ro-RO"/>
        </w:rPr>
      </w:pPr>
      <w:r w:rsidRPr="00267996">
        <w:rPr>
          <w:rFonts w:ascii="Times New Roman" w:hAnsi="Times New Roman" w:cs="Times New Roman"/>
          <w:sz w:val="24"/>
          <w:szCs w:val="24"/>
          <w:lang w:val="ro-RO"/>
        </w:rPr>
        <w:t>punctele de colectare de unde s-a făcut colectarea;</w:t>
      </w:r>
    </w:p>
    <w:p w14:paraId="76D66B9F" w14:textId="65492D35" w:rsidR="00BF52DA" w:rsidRPr="00267996" w:rsidRDefault="00BF52DA" w:rsidP="00926603">
      <w:pPr>
        <w:pStyle w:val="Bodytext2"/>
        <w:numPr>
          <w:ilvl w:val="1"/>
          <w:numId w:val="27"/>
        </w:numPr>
        <w:shd w:val="clear" w:color="auto" w:fill="FFFFFF" w:themeFill="background1"/>
        <w:tabs>
          <w:tab w:val="left" w:pos="0"/>
          <w:tab w:val="left" w:pos="1530"/>
        </w:tabs>
        <w:spacing w:before="0" w:line="276" w:lineRule="auto"/>
        <w:ind w:left="1890" w:hanging="390"/>
        <w:rPr>
          <w:rFonts w:ascii="Times New Roman" w:hAnsi="Times New Roman" w:cs="Times New Roman"/>
          <w:sz w:val="24"/>
          <w:szCs w:val="24"/>
          <w:lang w:val="ro-RO"/>
        </w:rPr>
      </w:pPr>
      <w:r w:rsidRPr="00267996">
        <w:rPr>
          <w:rFonts w:ascii="Times New Roman" w:hAnsi="Times New Roman" w:cs="Times New Roman"/>
          <w:sz w:val="24"/>
          <w:szCs w:val="24"/>
          <w:lang w:val="ro-RO"/>
        </w:rPr>
        <w:t>cantită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ile totale preluate de la popula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ie;</w:t>
      </w:r>
    </w:p>
    <w:p w14:paraId="1AEBB417" w14:textId="49E089D2" w:rsidR="00BF52DA" w:rsidRPr="00267996" w:rsidRDefault="00BF52DA" w:rsidP="00926603">
      <w:pPr>
        <w:pStyle w:val="Bodytext2"/>
        <w:numPr>
          <w:ilvl w:val="1"/>
          <w:numId w:val="27"/>
        </w:numPr>
        <w:shd w:val="clear" w:color="auto" w:fill="FFFFFF" w:themeFill="background1"/>
        <w:tabs>
          <w:tab w:val="left" w:pos="0"/>
          <w:tab w:val="left" w:pos="1530"/>
        </w:tabs>
        <w:spacing w:before="0" w:line="276" w:lineRule="auto"/>
        <w:ind w:left="1890" w:hanging="390"/>
        <w:rPr>
          <w:rFonts w:ascii="Times New Roman" w:hAnsi="Times New Roman" w:cs="Times New Roman"/>
          <w:sz w:val="24"/>
          <w:szCs w:val="24"/>
          <w:lang w:val="ro-RO"/>
        </w:rPr>
      </w:pPr>
      <w:r w:rsidRPr="00267996">
        <w:rPr>
          <w:rFonts w:ascii="Times New Roman" w:hAnsi="Times New Roman" w:cs="Times New Roman"/>
          <w:sz w:val="24"/>
          <w:szCs w:val="24"/>
          <w:lang w:val="ro-RO"/>
        </w:rPr>
        <w:t>cantită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ile de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 rezultate în urma tratării, pe sortimente;</w:t>
      </w:r>
    </w:p>
    <w:p w14:paraId="5F689D9C" w14:textId="727647B9" w:rsidR="00BF52DA" w:rsidRPr="00267996" w:rsidRDefault="00BF52DA" w:rsidP="00926603">
      <w:pPr>
        <w:pStyle w:val="Bodytext2"/>
        <w:numPr>
          <w:ilvl w:val="1"/>
          <w:numId w:val="27"/>
        </w:numPr>
        <w:shd w:val="clear" w:color="auto" w:fill="FFFFFF" w:themeFill="background1"/>
        <w:tabs>
          <w:tab w:val="left" w:pos="0"/>
          <w:tab w:val="left" w:pos="1530"/>
        </w:tabs>
        <w:spacing w:before="0" w:line="276" w:lineRule="auto"/>
        <w:ind w:left="1890" w:hanging="390"/>
        <w:rPr>
          <w:rFonts w:ascii="Times New Roman" w:hAnsi="Times New Roman" w:cs="Times New Roman"/>
          <w:sz w:val="24"/>
          <w:szCs w:val="24"/>
          <w:lang w:val="ro-RO"/>
        </w:rPr>
      </w:pPr>
      <w:r w:rsidRPr="00267996">
        <w:rPr>
          <w:rFonts w:ascii="Times New Roman" w:hAnsi="Times New Roman" w:cs="Times New Roman"/>
          <w:sz w:val="24"/>
          <w:szCs w:val="24"/>
          <w:lang w:val="ro-RO"/>
        </w:rPr>
        <w:t>cantită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ile reciclate, valorificate energetic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depozitate.</w:t>
      </w:r>
    </w:p>
    <w:p w14:paraId="264F0A7D" w14:textId="77777777" w:rsidR="00585FEA" w:rsidRPr="00267996" w:rsidRDefault="00585FEA" w:rsidP="00585FEA">
      <w:pPr>
        <w:pStyle w:val="Bodytext2"/>
        <w:numPr>
          <w:ilvl w:val="0"/>
          <w:numId w:val="0"/>
        </w:numPr>
        <w:shd w:val="clear" w:color="auto" w:fill="FFFFFF" w:themeFill="background1"/>
        <w:tabs>
          <w:tab w:val="left" w:pos="0"/>
          <w:tab w:val="left" w:pos="993"/>
        </w:tabs>
        <w:spacing w:before="0" w:line="276" w:lineRule="auto"/>
        <w:ind w:left="1440"/>
        <w:rPr>
          <w:rFonts w:ascii="Times New Roman" w:hAnsi="Times New Roman" w:cs="Times New Roman"/>
          <w:sz w:val="24"/>
          <w:szCs w:val="24"/>
          <w:lang w:val="ro-RO"/>
        </w:rPr>
      </w:pPr>
    </w:p>
    <w:p w14:paraId="4B735FE9" w14:textId="450B1609" w:rsidR="00BF52DA" w:rsidRPr="00267996" w:rsidRDefault="00BF52DA" w:rsidP="00931D8A">
      <w:pPr>
        <w:pStyle w:val="Bodytext2"/>
        <w:numPr>
          <w:ilvl w:val="0"/>
          <w:numId w:val="27"/>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Frecven</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a de colectare 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eurilor textile provenite de la popula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ie va fi lunară.</w:t>
      </w:r>
    </w:p>
    <w:p w14:paraId="03AA3800" w14:textId="77777777" w:rsidR="00A3697D" w:rsidRPr="00267996" w:rsidRDefault="00A3697D" w:rsidP="00272006">
      <w:pPr>
        <w:pStyle w:val="Bodytext2"/>
        <w:numPr>
          <w:ilvl w:val="0"/>
          <w:numId w:val="0"/>
        </w:numPr>
        <w:shd w:val="clear" w:color="auto" w:fill="FFFFFF" w:themeFill="background1"/>
        <w:tabs>
          <w:tab w:val="left" w:pos="0"/>
        </w:tabs>
        <w:spacing w:before="0" w:after="120" w:line="276" w:lineRule="auto"/>
        <w:ind w:firstLine="360"/>
        <w:rPr>
          <w:rFonts w:ascii="Times New Roman" w:hAnsi="Times New Roman" w:cs="Times New Roman"/>
          <w:sz w:val="24"/>
          <w:szCs w:val="24"/>
          <w:lang w:val="ro-RO"/>
        </w:rPr>
      </w:pPr>
    </w:p>
    <w:p w14:paraId="3F1DC121" w14:textId="32676FA9" w:rsidR="006A646D" w:rsidRPr="00267996" w:rsidRDefault="00AB7AAE" w:rsidP="00272006">
      <w:pPr>
        <w:pStyle w:val="a3"/>
        <w:shd w:val="clear" w:color="auto" w:fill="FFFFFF" w:themeFill="background1"/>
        <w:tabs>
          <w:tab w:val="left" w:pos="0"/>
        </w:tabs>
        <w:spacing w:before="120" w:beforeAutospacing="0" w:after="120" w:afterAutospacing="0" w:line="276" w:lineRule="auto"/>
        <w:ind w:firstLine="360"/>
        <w:jc w:val="both"/>
        <w:rPr>
          <w:b/>
          <w:bCs/>
        </w:rPr>
      </w:pPr>
      <w:r w:rsidRPr="00267996">
        <w:rPr>
          <w:rFonts w:eastAsia="Times New Roman"/>
          <w:b/>
          <w:bCs/>
        </w:rPr>
        <w:t xml:space="preserve">Secțiunea a 4-a. </w:t>
      </w:r>
      <w:r w:rsidR="008F626E" w:rsidRPr="00267996">
        <w:rPr>
          <w:b/>
          <w:bCs/>
        </w:rPr>
        <w:t>Transportarea</w:t>
      </w:r>
    </w:p>
    <w:p w14:paraId="5374C476" w14:textId="20F463C0" w:rsidR="00C3512A" w:rsidRPr="00267996" w:rsidRDefault="00805AC8" w:rsidP="00931D8A">
      <w:pPr>
        <w:pStyle w:val="pf0"/>
        <w:numPr>
          <w:ilvl w:val="0"/>
          <w:numId w:val="27"/>
        </w:numPr>
        <w:shd w:val="clear" w:color="auto" w:fill="FFFFFF" w:themeFill="background1"/>
        <w:tabs>
          <w:tab w:val="left" w:pos="0"/>
        </w:tabs>
        <w:spacing w:line="276" w:lineRule="auto"/>
        <w:ind w:left="0" w:firstLine="36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Transportul tuturor fracțiilor de deșeuri gestionate prin infrastructura aferentă serviciului de salubrizare, în funcție de tipul acestora, se efectuează exclusiv de către operatorul serviciului de salubrizare. Acesta are obligația de a utiliza autospeciale adecvate, acoperite și dotate cu sisteme automate pentru golirea recipientelor de colectare, care să prevină împrăștierea deșeurilor sau a prafului, emisia de noxe ori scurgerile de lichide în timpul transportului.</w:t>
      </w:r>
      <w:r w:rsidR="00C3512A" w:rsidRPr="00267996">
        <w:rPr>
          <w:rStyle w:val="cf01"/>
          <w:rFonts w:ascii="Times New Roman" w:hAnsi="Times New Roman" w:cs="Times New Roman"/>
          <w:sz w:val="24"/>
          <w:szCs w:val="24"/>
          <w:lang w:val="ro-RO"/>
        </w:rPr>
        <w:t xml:space="preserve"> </w:t>
      </w:r>
    </w:p>
    <w:p w14:paraId="1D61AE10" w14:textId="16DD8A16" w:rsidR="009C1C5B" w:rsidRPr="00267996" w:rsidRDefault="00B57611" w:rsidP="00931D8A">
      <w:pPr>
        <w:pStyle w:val="pf0"/>
        <w:numPr>
          <w:ilvl w:val="0"/>
          <w:numId w:val="27"/>
        </w:numPr>
        <w:shd w:val="clear" w:color="auto" w:fill="FFFFFF" w:themeFill="background1"/>
        <w:tabs>
          <w:tab w:val="left" w:pos="0"/>
        </w:tabs>
        <w:spacing w:before="120" w:beforeAutospacing="0" w:after="120" w:afterAutospacing="0" w:line="276" w:lineRule="auto"/>
        <w:ind w:left="0" w:firstLine="360"/>
        <w:jc w:val="both"/>
        <w:rPr>
          <w:rStyle w:val="cf01"/>
          <w:rFonts w:ascii="Times New Roman" w:hAnsi="Times New Roman" w:cs="Times New Roman"/>
          <w:sz w:val="24"/>
          <w:szCs w:val="24"/>
          <w:lang w:val="ro-RO"/>
        </w:rPr>
      </w:pPr>
      <w:r w:rsidRPr="00267996">
        <w:rPr>
          <w:rStyle w:val="cf01"/>
          <w:rFonts w:ascii="Times New Roman" w:hAnsi="Times New Roman" w:cs="Times New Roman"/>
          <w:sz w:val="24"/>
          <w:szCs w:val="24"/>
          <w:lang w:val="ro-RO"/>
        </w:rPr>
        <w:t xml:space="preserve">Autospecialele utilizate pentru transportul deșeurilor trebuie să fie într-o stare tehnică corespunzătoare circulației pe drumurile publice și să </w:t>
      </w:r>
      <w:r w:rsidR="00D369F6" w:rsidRPr="00267996">
        <w:rPr>
          <w:lang w:val="ro-RO"/>
        </w:rPr>
        <w:t>prezinte o bună etanșeitate</w:t>
      </w:r>
      <w:r w:rsidRPr="00267996">
        <w:rPr>
          <w:rStyle w:val="cf01"/>
          <w:rFonts w:ascii="Times New Roman" w:hAnsi="Times New Roman" w:cs="Times New Roman"/>
          <w:sz w:val="24"/>
          <w:szCs w:val="24"/>
          <w:lang w:val="ro-RO"/>
        </w:rPr>
        <w:t>, fără scurgeri de levigat sau alte lichide care pot polua mediul.</w:t>
      </w:r>
    </w:p>
    <w:p w14:paraId="365E8550" w14:textId="6B198DEF" w:rsidR="004D290F" w:rsidRPr="00267996" w:rsidRDefault="00D369F6" w:rsidP="00931D8A">
      <w:pPr>
        <w:pStyle w:val="pf0"/>
        <w:numPr>
          <w:ilvl w:val="0"/>
          <w:numId w:val="27"/>
        </w:numPr>
        <w:shd w:val="clear" w:color="auto" w:fill="FFFFFF" w:themeFill="background1"/>
        <w:tabs>
          <w:tab w:val="left" w:pos="0"/>
        </w:tabs>
        <w:spacing w:before="120" w:beforeAutospacing="0" w:after="120" w:afterAutospacing="0" w:line="276" w:lineRule="auto"/>
        <w:ind w:left="0" w:firstLine="360"/>
        <w:jc w:val="both"/>
        <w:rPr>
          <w:lang w:val="ro-RO"/>
        </w:rPr>
      </w:pPr>
      <w:r w:rsidRPr="00267996">
        <w:rPr>
          <w:lang w:val="ro-RO"/>
        </w:rPr>
        <w:t xml:space="preserve">Vehiculele destinate transportului deșeurilor municipale trebuie să aibă un aspect îngrijit și să fie inscripționate vizibil cu sigla operatorului, pentru a asigura transparență și identificare ușoară. </w:t>
      </w:r>
    </w:p>
    <w:p w14:paraId="1EAA3121" w14:textId="1BF2EFA4" w:rsidR="00831EFD" w:rsidRPr="00267996" w:rsidRDefault="004D290F" w:rsidP="00931D8A">
      <w:pPr>
        <w:pStyle w:val="pf0"/>
        <w:numPr>
          <w:ilvl w:val="0"/>
          <w:numId w:val="27"/>
        </w:numPr>
        <w:shd w:val="clear" w:color="auto" w:fill="FFFFFF" w:themeFill="background1"/>
        <w:tabs>
          <w:tab w:val="left" w:pos="0"/>
        </w:tabs>
        <w:spacing w:before="120" w:beforeAutospacing="0" w:after="120" w:afterAutospacing="0" w:line="276" w:lineRule="auto"/>
        <w:ind w:left="0" w:firstLine="360"/>
        <w:jc w:val="both"/>
        <w:rPr>
          <w:lang w:val="ro-RO"/>
        </w:rPr>
      </w:pPr>
      <w:r w:rsidRPr="00267996">
        <w:rPr>
          <w:lang w:val="it-IT"/>
        </w:rPr>
        <w:t xml:space="preserve">Autospecialele trebuie să aibă dimensiuni și caracteristici adaptate condițiilor de drum, configurației urbanistice a localităților și particularităților arhitecturale ale clădirilor. De asemenea, acestea trebuie să fie dotate cu echipamente necesare intervenției în caz de accidente sau </w:t>
      </w:r>
      <w:r w:rsidRPr="00267996">
        <w:rPr>
          <w:lang w:val="ro-RO"/>
        </w:rPr>
        <w:t>defecțiuni apărute pe parcursul transportului.</w:t>
      </w:r>
    </w:p>
    <w:p w14:paraId="40C33266" w14:textId="0CD99B4F" w:rsidR="004D290F" w:rsidRPr="00267996" w:rsidRDefault="0006494F" w:rsidP="00931D8A">
      <w:pPr>
        <w:pStyle w:val="pf0"/>
        <w:numPr>
          <w:ilvl w:val="0"/>
          <w:numId w:val="27"/>
        </w:numPr>
        <w:shd w:val="clear" w:color="auto" w:fill="FFFFFF" w:themeFill="background1"/>
        <w:tabs>
          <w:tab w:val="left" w:pos="0"/>
        </w:tabs>
        <w:spacing w:before="120" w:beforeAutospacing="0" w:after="120" w:afterAutospacing="0" w:line="276" w:lineRule="auto"/>
        <w:ind w:left="0" w:firstLine="360"/>
        <w:jc w:val="both"/>
        <w:rPr>
          <w:lang w:val="ro-RO"/>
        </w:rPr>
      </w:pPr>
      <w:r w:rsidRPr="00267996">
        <w:rPr>
          <w:lang w:val="ro-RO"/>
        </w:rPr>
        <w:t>Angajații</w:t>
      </w:r>
      <w:r w:rsidR="004D290F" w:rsidRPr="00267996">
        <w:rPr>
          <w:lang w:val="ro-RO"/>
        </w:rPr>
        <w:t xml:space="preserve"> care deservește autospecialele de transport trebuie să fie instruit corespunzător pentru a asigura desfășurarea activității în condiții de siguranță, să dețină toate documentele de transport necesare și să respecte obligația de a nu abandona deșeuri pe traseu.</w:t>
      </w:r>
    </w:p>
    <w:p w14:paraId="1B714E52" w14:textId="67832354" w:rsidR="004D290F" w:rsidRPr="00267996" w:rsidRDefault="004D290F" w:rsidP="00931D8A">
      <w:pPr>
        <w:pStyle w:val="aa"/>
        <w:numPr>
          <w:ilvl w:val="0"/>
          <w:numId w:val="27"/>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sz w:val="24"/>
          <w:szCs w:val="24"/>
        </w:rPr>
      </w:pPr>
      <w:r w:rsidRPr="00267996">
        <w:rPr>
          <w:rFonts w:ascii="Times New Roman" w:eastAsia="Times New Roman" w:hAnsi="Times New Roman"/>
          <w:sz w:val="24"/>
          <w:szCs w:val="24"/>
        </w:rPr>
        <w:t>Traseele de deplasare vor fi alese astfel încât să fie cât mai scurte, cu risc minim pentru sănătatea populației și a mediului. Acestea vor fi aprobate de autoritățile administrației publice locale. Pentru eficientizarea activității și reducerea distanțelor parcurse, vor fi utilizate stațiile de transfer disponibile.</w:t>
      </w:r>
    </w:p>
    <w:p w14:paraId="64D65C67" w14:textId="6F36D348" w:rsidR="004D290F" w:rsidRPr="00267996" w:rsidRDefault="004D290F" w:rsidP="00931D8A">
      <w:pPr>
        <w:pStyle w:val="pf0"/>
        <w:numPr>
          <w:ilvl w:val="0"/>
          <w:numId w:val="27"/>
        </w:numPr>
        <w:shd w:val="clear" w:color="auto" w:fill="FFFFFF" w:themeFill="background1"/>
        <w:tabs>
          <w:tab w:val="left" w:pos="0"/>
        </w:tabs>
        <w:spacing w:before="120" w:beforeAutospacing="0" w:after="120" w:afterAutospacing="0" w:line="276" w:lineRule="auto"/>
        <w:ind w:left="0" w:firstLine="360"/>
        <w:jc w:val="both"/>
        <w:rPr>
          <w:lang w:val="it-IT"/>
        </w:rPr>
      </w:pPr>
      <w:r w:rsidRPr="00267996">
        <w:rPr>
          <w:lang w:val="it-IT"/>
        </w:rPr>
        <w:t>Consiliile locale sau, după caz, asociațiile de dezvoltare intercomunitară stabilesc arterele și intervalele orare pentru colectarea deșeurilor municipale, cu prioritate în intervalul 22:00–6:00, pe trasee care beneficiază de iluminat public adecvat și în funcție de condițiile de trafic și acces la spațiile de colectare.</w:t>
      </w:r>
    </w:p>
    <w:p w14:paraId="0EA3D99A" w14:textId="57007B35" w:rsidR="004D290F" w:rsidRPr="00267996" w:rsidRDefault="004D290F" w:rsidP="00931D8A">
      <w:pPr>
        <w:pStyle w:val="pf0"/>
        <w:numPr>
          <w:ilvl w:val="0"/>
          <w:numId w:val="27"/>
        </w:numPr>
        <w:shd w:val="clear" w:color="auto" w:fill="FFFFFF" w:themeFill="background1"/>
        <w:tabs>
          <w:tab w:val="left" w:pos="0"/>
        </w:tabs>
        <w:spacing w:before="120" w:beforeAutospacing="0" w:after="120" w:afterAutospacing="0" w:line="276" w:lineRule="auto"/>
        <w:ind w:left="0" w:firstLine="360"/>
        <w:jc w:val="both"/>
        <w:rPr>
          <w:lang w:val="it-IT"/>
        </w:rPr>
      </w:pPr>
      <w:r w:rsidRPr="00267996">
        <w:rPr>
          <w:lang w:val="it-IT"/>
        </w:rPr>
        <w:lastRenderedPageBreak/>
        <w:t>În vederea fluidizării traficului, reducerii costurilor și utilizării eficiente a parcului auto, autoritățile administrației publice locale vor analiza oportunitatea organizării colectării deșeurilor municipale exclusiv în intervalul orar 22:00–6:00, pentru operatorii economici și instituțiile publice care dispun de spații proprii de colectare.</w:t>
      </w:r>
    </w:p>
    <w:p w14:paraId="3EDF97ED" w14:textId="0FCA7A4A" w:rsidR="004D290F" w:rsidRPr="00267996" w:rsidRDefault="004D290F" w:rsidP="00931D8A">
      <w:pPr>
        <w:pStyle w:val="aa"/>
        <w:numPr>
          <w:ilvl w:val="0"/>
          <w:numId w:val="27"/>
        </w:numPr>
        <w:shd w:val="clear" w:color="auto" w:fill="FFFFFF" w:themeFill="background1"/>
        <w:tabs>
          <w:tab w:val="left" w:pos="0"/>
        </w:tabs>
        <w:spacing w:before="100" w:beforeAutospacing="1" w:after="100" w:afterAutospacing="1" w:line="276" w:lineRule="auto"/>
        <w:ind w:left="0" w:firstLine="360"/>
        <w:jc w:val="both"/>
        <w:rPr>
          <w:rFonts w:ascii="Times New Roman" w:eastAsia="Times New Roman" w:hAnsi="Times New Roman"/>
          <w:sz w:val="24"/>
          <w:szCs w:val="24"/>
        </w:rPr>
      </w:pPr>
      <w:r w:rsidRPr="00267996">
        <w:rPr>
          <w:rFonts w:ascii="Times New Roman" w:eastAsia="Times New Roman" w:hAnsi="Times New Roman"/>
          <w:sz w:val="24"/>
          <w:szCs w:val="24"/>
        </w:rPr>
        <w:t>Autospecialele trebuie întreținute în mod corespunzător scopului serviciului. Benele și containerele vehiculelor vor fi spălate de fiecare dată când se schimbă fracția deșeurilor colectate și vor fi dezinfectate săptămânal, atât la interior, cât și la exterior, conform specificațiilor tehnice ale producătorului sau normelor legale în vigoare. Aceste operațiuni vor fi realizate doar în spații special amenajate, dotate cu sisteme de colectare separată a apelor uzate provenite din spălare, care nu sunt conectate la rețeaua de canalizare a localității. Apele uzate rezultate vor fi transportate la stația de epurare a localității, în lipsa unei stații proprii de epurare.</w:t>
      </w:r>
    </w:p>
    <w:p w14:paraId="1552C862" w14:textId="77777777" w:rsidR="00A3697D" w:rsidRPr="00267996" w:rsidRDefault="00A3697D" w:rsidP="00272006">
      <w:pPr>
        <w:pStyle w:val="a3"/>
        <w:shd w:val="clear" w:color="auto" w:fill="FFFFFF" w:themeFill="background1"/>
        <w:tabs>
          <w:tab w:val="left" w:pos="0"/>
        </w:tabs>
        <w:spacing w:before="120" w:beforeAutospacing="0" w:after="120" w:afterAutospacing="0" w:line="276" w:lineRule="auto"/>
        <w:ind w:firstLine="360"/>
        <w:jc w:val="both"/>
      </w:pPr>
    </w:p>
    <w:p w14:paraId="6BCF9A1A" w14:textId="079E24DE" w:rsidR="000C5CF7" w:rsidRPr="00267996" w:rsidRDefault="00831EFD" w:rsidP="00272006">
      <w:pPr>
        <w:pStyle w:val="a3"/>
        <w:shd w:val="clear" w:color="auto" w:fill="FFFFFF" w:themeFill="background1"/>
        <w:tabs>
          <w:tab w:val="left" w:pos="0"/>
        </w:tabs>
        <w:spacing w:before="120" w:beforeAutospacing="0" w:after="120" w:afterAutospacing="0" w:line="276" w:lineRule="auto"/>
        <w:ind w:firstLine="360"/>
        <w:jc w:val="both"/>
        <w:rPr>
          <w:b/>
          <w:bCs/>
        </w:rPr>
      </w:pPr>
      <w:r w:rsidRPr="00267996">
        <w:rPr>
          <w:rFonts w:eastAsia="Times New Roman"/>
          <w:b/>
          <w:bCs/>
        </w:rPr>
        <w:t xml:space="preserve">Secțiunea a 5-a. </w:t>
      </w:r>
      <w:r w:rsidR="00A36D19" w:rsidRPr="00267996">
        <w:rPr>
          <w:b/>
          <w:bCs/>
        </w:rPr>
        <w:t xml:space="preserve">Colectarea deșeurilor în cazul lucrărilor planificare la infrastructura </w:t>
      </w:r>
      <w:proofErr w:type="spellStart"/>
      <w:r w:rsidR="00A36D19" w:rsidRPr="00267996">
        <w:rPr>
          <w:b/>
          <w:bCs/>
        </w:rPr>
        <w:t>tehnico</w:t>
      </w:r>
      <w:proofErr w:type="spellEnd"/>
      <w:r w:rsidR="00A36D19" w:rsidRPr="00267996">
        <w:rPr>
          <w:b/>
          <w:bCs/>
        </w:rPr>
        <w:t>-edilitară</w:t>
      </w:r>
    </w:p>
    <w:p w14:paraId="3BA11688" w14:textId="10FA7F02" w:rsidR="005C1942" w:rsidRPr="00267996" w:rsidRDefault="005C1942"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 xml:space="preserve">În situația în care executarea unor lucrări planificate la infrastructura </w:t>
      </w:r>
      <w:proofErr w:type="spellStart"/>
      <w:r w:rsidRPr="00267996">
        <w:t>tehnico</w:t>
      </w:r>
      <w:proofErr w:type="spellEnd"/>
      <w:r w:rsidRPr="00267996">
        <w:t>-edilitară împiedică utilizarea punctelor de colectare stabilite și/sau accesul autospecialelor pentru transportul deșeurilor municipale ori al altor tipuri de deșeuri, operatorul de salubrizare, în baza notificării transmise de autoritatea publice locale, are obligația de a informa utilizatorii afectați, cu cel puțin 5 (cinci) zile înainte, cu privire la:</w:t>
      </w:r>
      <w:r w:rsidR="00BF5EB0" w:rsidRPr="00267996">
        <w:t xml:space="preserve"> a) </w:t>
      </w:r>
      <w:r w:rsidRPr="00267996">
        <w:t>natura și durata intervenției;</w:t>
      </w:r>
      <w:r w:rsidR="00BF5EB0" w:rsidRPr="00267996">
        <w:t xml:space="preserve"> b) </w:t>
      </w:r>
      <w:r w:rsidRPr="00267996">
        <w:t>punctele de colectare temporare ce vor fi utilizate pe perioada desfășurării lucrărilor;</w:t>
      </w:r>
      <w:r w:rsidR="00BF5EB0" w:rsidRPr="00267996">
        <w:t xml:space="preserve"> c) </w:t>
      </w:r>
      <w:r w:rsidRPr="00267996">
        <w:t>programul de colectare aferent.</w:t>
      </w:r>
    </w:p>
    <w:p w14:paraId="7CAC5846" w14:textId="0350D785" w:rsidR="001855D5" w:rsidRPr="00267996" w:rsidRDefault="00BF5EB0"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Pe toată durata afectării punctelor de colectare inițiale, operatorul are obligația să asigure dotarea corespunzătoare a punctelor de colectare temporare cu recipiente de colectare adecvate, în număr suficient, și să reducă, dacă este necesar, intervalul dintre două colectări succesive, astfel încât să fie prevenite acumulările excesive de deșeuri.</w:t>
      </w:r>
      <w:r w:rsidR="001855D5" w:rsidRPr="00267996">
        <w:t xml:space="preserve"> </w:t>
      </w:r>
    </w:p>
    <w:p w14:paraId="642177DA" w14:textId="6262A04B" w:rsidR="00931B5E" w:rsidRPr="00267996" w:rsidRDefault="001855D5"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În cazul în care intervin fenomene meteorologice extreme sau alte intemperii care conduc la întreruperea parțială sau totală a serviciului de salubrizare, ori la imposibilitatea colectării cantităților contractate de la utilizatori, operatorul are obligația de a notifica această situație autorității administrației publice locale și utilizatorilor afectați, și va factura exclusiv pentru cantitățile de deșeuri colectate efectiv sau pentru serviciile prestate în mod real.</w:t>
      </w:r>
    </w:p>
    <w:p w14:paraId="0AF8AA38" w14:textId="77777777" w:rsidR="005C1942" w:rsidRPr="00267996" w:rsidRDefault="005C1942" w:rsidP="00272006">
      <w:pPr>
        <w:pStyle w:val="a3"/>
        <w:shd w:val="clear" w:color="auto" w:fill="FFFFFF" w:themeFill="background1"/>
        <w:tabs>
          <w:tab w:val="left" w:pos="0"/>
        </w:tabs>
        <w:spacing w:before="120" w:beforeAutospacing="0" w:after="120" w:afterAutospacing="0" w:line="276" w:lineRule="auto"/>
        <w:ind w:firstLine="360"/>
        <w:jc w:val="both"/>
      </w:pPr>
    </w:p>
    <w:p w14:paraId="1975A6C8" w14:textId="16EB295D" w:rsidR="000C5CF7" w:rsidRPr="00267996" w:rsidRDefault="003A572E" w:rsidP="00272006">
      <w:pPr>
        <w:pStyle w:val="a3"/>
        <w:shd w:val="clear" w:color="auto" w:fill="FFFFFF" w:themeFill="background1"/>
        <w:tabs>
          <w:tab w:val="left" w:pos="0"/>
        </w:tabs>
        <w:spacing w:before="120" w:beforeAutospacing="0" w:after="120" w:afterAutospacing="0" w:line="276" w:lineRule="auto"/>
        <w:ind w:firstLine="360"/>
        <w:jc w:val="both"/>
      </w:pPr>
      <w:bookmarkStart w:id="9" w:name="_Toc164774157"/>
      <w:r w:rsidRPr="00267996">
        <w:rPr>
          <w:rFonts w:eastAsia="Times New Roman"/>
          <w:b/>
          <w:bCs/>
        </w:rPr>
        <w:t xml:space="preserve">Secțiunea a 6-a. </w:t>
      </w:r>
      <w:r w:rsidR="00380188" w:rsidRPr="00267996">
        <w:rPr>
          <w:b/>
          <w:bCs/>
        </w:rPr>
        <w:t>Colectarea și transportul deșeurilor provenite din locuințe, generate de activități de reamenajare și reabilitare interioară și/sau exterioară a acestora</w:t>
      </w:r>
      <w:bookmarkEnd w:id="9"/>
    </w:p>
    <w:p w14:paraId="77FB0ED9" w14:textId="7B439810" w:rsidR="0020035B" w:rsidRPr="00267996" w:rsidRDefault="00C1552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Deșeurile din construcții provenite din locuințe sunt deșeuri solide generate ca urmare a lucrărilor de reamenajare și reabilitare interioară și/sau exterioară a locuințelor aflate în proprietate individuală. Aceste deșeuri includ, în mod obișnuit, materiale precum beton, ceramică, cărămizi, țigle, materiale pe bază de ghips, lemn, sticlă, materiale plastice, metale, materiale de izolație și alte tipuri similare de deșeuri de construcții.</w:t>
      </w:r>
    </w:p>
    <w:p w14:paraId="2AC77272" w14:textId="72EF8623" w:rsidR="0020035B" w:rsidRPr="00267996" w:rsidRDefault="0020035B"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Colectarea acestor deșeuri se realizează prin grija deținătorului, iar transportul acestora se efectuează de către operatorul de salubrizare, în baza unui contract de prestări servicii, către instalații autorizate de concasare, sortare sau valorificare. În situația în care deșeurile nu pot fi valorificate, acestea vor fi transportate la depozite conforme.</w:t>
      </w:r>
    </w:p>
    <w:p w14:paraId="42DBB141" w14:textId="77777777" w:rsidR="00B62F63" w:rsidRPr="00267996" w:rsidRDefault="00B62F63"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Colectarea deșeurilor din construcții provenite din locuințe se face exclusiv în containere standardizate, prevăzute cu sistem de acoperire. Este interzisă abandonarea sau deversarea acestor deșeuri în recipientele ori containerele destinate colectării deșeurilor municipale.</w:t>
      </w:r>
    </w:p>
    <w:p w14:paraId="0370FB0E" w14:textId="36324DB4"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Transportul de</w:t>
      </w:r>
      <w:r w:rsidR="004D6D8F" w:rsidRPr="00267996">
        <w:t>ș</w:t>
      </w:r>
      <w:r w:rsidRPr="00267996">
        <w:t>eurilor din construc</w:t>
      </w:r>
      <w:r w:rsidR="004D6D8F" w:rsidRPr="00267996">
        <w:t>ț</w:t>
      </w:r>
      <w:r w:rsidRPr="00267996">
        <w:t>ii provenite din locuin</w:t>
      </w:r>
      <w:r w:rsidR="004D6D8F" w:rsidRPr="00267996">
        <w:t>ț</w:t>
      </w:r>
      <w:r w:rsidRPr="00267996">
        <w:t>e se realizează în containerele în care s-a realizat colectarea sau în mijloace de transport prevăzute cu sistem de acoperire a încărcăturii, pentru a nu avea loc degajarea prafului sau împră</w:t>
      </w:r>
      <w:r w:rsidR="004D6D8F" w:rsidRPr="00267996">
        <w:t>ș</w:t>
      </w:r>
      <w:r w:rsidRPr="00267996">
        <w:t>tierea acestora în timpul transportului.</w:t>
      </w:r>
    </w:p>
    <w:p w14:paraId="205BF3FF" w14:textId="64071E5B"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În cazul de</w:t>
      </w:r>
      <w:r w:rsidR="004D6D8F" w:rsidRPr="00267996">
        <w:t>ș</w:t>
      </w:r>
      <w:r w:rsidRPr="00267996">
        <w:t>eurilor din construc</w:t>
      </w:r>
      <w:r w:rsidR="004D6D8F" w:rsidRPr="00267996">
        <w:t>ț</w:t>
      </w:r>
      <w:r w:rsidRPr="00267996">
        <w:t>ii provenite din locuin</w:t>
      </w:r>
      <w:r w:rsidR="004D6D8F" w:rsidRPr="00267996">
        <w:t>ț</w:t>
      </w:r>
      <w:r w:rsidRPr="00267996">
        <w:t>e prin a căror manipulare se degajă praf se vor lua măsurile necesare de umectare, astfel încât cantitatea de praf degajată în aer să fie sub concentra</w:t>
      </w:r>
      <w:r w:rsidR="004D6D8F" w:rsidRPr="00267996">
        <w:t>ț</w:t>
      </w:r>
      <w:r w:rsidRPr="00267996">
        <w:t>ia admisă.</w:t>
      </w:r>
    </w:p>
    <w:p w14:paraId="0131918B" w14:textId="68AFB154" w:rsidR="0063723C" w:rsidRPr="00267996" w:rsidRDefault="00061947" w:rsidP="00F47E28">
      <w:pPr>
        <w:pStyle w:val="a3"/>
        <w:numPr>
          <w:ilvl w:val="0"/>
          <w:numId w:val="21"/>
        </w:numPr>
        <w:shd w:val="clear" w:color="auto" w:fill="FFFFFF" w:themeFill="background1"/>
        <w:tabs>
          <w:tab w:val="left" w:pos="0"/>
        </w:tabs>
        <w:spacing w:before="120" w:after="120" w:line="276" w:lineRule="auto"/>
        <w:ind w:left="0" w:firstLine="360"/>
        <w:jc w:val="both"/>
      </w:pPr>
      <w:r w:rsidRPr="00267996">
        <w:t>De</w:t>
      </w:r>
      <w:r w:rsidR="004D6D8F" w:rsidRPr="00267996">
        <w:t>ș</w:t>
      </w:r>
      <w:r w:rsidRPr="00267996">
        <w:t>eurile din construc</w:t>
      </w:r>
      <w:r w:rsidR="004D6D8F" w:rsidRPr="00267996">
        <w:t>ț</w:t>
      </w:r>
      <w:r w:rsidRPr="00267996">
        <w:t>ii provenite din locuin</w:t>
      </w:r>
      <w:r w:rsidR="004D6D8F" w:rsidRPr="00267996">
        <w:t>ț</w:t>
      </w:r>
      <w:r w:rsidRPr="00267996">
        <w:t>e care sunt nepericuloase vor fi transportate la instala</w:t>
      </w:r>
      <w:r w:rsidR="004D6D8F" w:rsidRPr="00267996">
        <w:t>ț</w:t>
      </w:r>
      <w:r w:rsidRPr="00267996">
        <w:t xml:space="preserve">ii de concasare </w:t>
      </w:r>
      <w:r w:rsidR="004D6D8F" w:rsidRPr="00267996">
        <w:t>ș</w:t>
      </w:r>
      <w:r w:rsidRPr="00267996">
        <w:t xml:space="preserve">i sortare. </w:t>
      </w:r>
      <w:r w:rsidR="0063723C" w:rsidRPr="00267996">
        <w:t>Prin excepție, în situațiile în care valorificarea acestora nu este posibilă din motive tehnice, ele pot fi eliminate în depozite conforme, cu respectarea cerințelor tehnologice privind depozitarea controlată.</w:t>
      </w:r>
    </w:p>
    <w:p w14:paraId="2A2EBDFF" w14:textId="083DB23B"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De</w:t>
      </w:r>
      <w:r w:rsidR="004D6D8F" w:rsidRPr="00267996">
        <w:t>ș</w:t>
      </w:r>
      <w:r w:rsidRPr="00267996">
        <w:t>eurile rezultate din construc</w:t>
      </w:r>
      <w:r w:rsidR="004D6D8F" w:rsidRPr="00267996">
        <w:t>ț</w:t>
      </w:r>
      <w:r w:rsidRPr="00267996">
        <w:t>ii, care con</w:t>
      </w:r>
      <w:r w:rsidR="004D6D8F" w:rsidRPr="00267996">
        <w:t>ț</w:t>
      </w:r>
      <w:r w:rsidRPr="00267996">
        <w:t>in azbest, nu se amestecă cu celelalte de</w:t>
      </w:r>
      <w:r w:rsidR="004D6D8F" w:rsidRPr="00267996">
        <w:t>ș</w:t>
      </w:r>
      <w:r w:rsidRPr="00267996">
        <w:t xml:space="preserve">euri </w:t>
      </w:r>
      <w:r w:rsidR="004D6D8F" w:rsidRPr="00267996">
        <w:t>ș</w:t>
      </w:r>
      <w:r w:rsidRPr="00267996">
        <w:t xml:space="preserve">i vor fi colectate separat, </w:t>
      </w:r>
      <w:r w:rsidR="00771477" w:rsidRPr="00267996">
        <w:rPr>
          <w:rFonts w:eastAsia="Times New Roman"/>
        </w:rPr>
        <w:t xml:space="preserve">în condiții care să împiedice dispersarea fibrelor de azbest. </w:t>
      </w:r>
      <w:r w:rsidR="00CE0974" w:rsidRPr="00267996">
        <w:rPr>
          <w:rFonts w:eastAsia="Times New Roman"/>
        </w:rPr>
        <w:t>Angajații</w:t>
      </w:r>
      <w:r w:rsidR="00771477" w:rsidRPr="00267996">
        <w:rPr>
          <w:rFonts w:eastAsia="Times New Roman"/>
        </w:rPr>
        <w:t xml:space="preserve"> implica</w:t>
      </w:r>
      <w:r w:rsidR="00CE0974" w:rsidRPr="00267996">
        <w:rPr>
          <w:rFonts w:eastAsia="Times New Roman"/>
        </w:rPr>
        <w:t>ți</w:t>
      </w:r>
      <w:r w:rsidR="00771477" w:rsidRPr="00267996">
        <w:rPr>
          <w:rFonts w:eastAsia="Times New Roman"/>
        </w:rPr>
        <w:t xml:space="preserve"> în colectarea acestor deșeuri are obligația de a purta echipament individual de protecție, adecvat manipulării materialelor care conțin azbest.</w:t>
      </w:r>
    </w:p>
    <w:p w14:paraId="7F310CAF" w14:textId="04142FB6" w:rsidR="00C07E51" w:rsidRPr="00267996" w:rsidRDefault="00C07E51"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rPr>
          <w:rFonts w:eastAsia="Times New Roman"/>
        </w:rPr>
      </w:pPr>
      <w:r w:rsidRPr="00267996">
        <w:rPr>
          <w:rFonts w:eastAsia="Times New Roman"/>
        </w:rPr>
        <w:t>Containerele utilizate pentru colectarea deșeurilor periculoase din construcții trebuie să fie marcate cu simboluri convenționale de avertizare pentru substanțe toxice și inscripționate vizibil cu mențiunea „PERICOL DE MOARTE”.</w:t>
      </w:r>
    </w:p>
    <w:p w14:paraId="3244C625" w14:textId="3032A9BA" w:rsidR="000C5CF7" w:rsidRPr="00267996" w:rsidRDefault="00C07E51"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rPr>
          <w:rFonts w:eastAsia="Times New Roman"/>
        </w:rPr>
        <w:t xml:space="preserve">Deșeurile periculoase rezultate din construcții vor fi transportate și stocate temporar numai în spații special amenajate și autorizate în acest scop. Operațiunile de preluare, stocare temporară, tratare și eliminare a acestora se realizează în conformitate cu prevederile </w:t>
      </w:r>
      <w:r w:rsidR="008A17D2" w:rsidRPr="00267996">
        <w:rPr>
          <w:rFonts w:eastAsia="Times New Roman"/>
        </w:rPr>
        <w:t>L</w:t>
      </w:r>
      <w:r w:rsidR="00B8479F" w:rsidRPr="00267996">
        <w:rPr>
          <w:rFonts w:eastAsia="Times New Roman"/>
        </w:rPr>
        <w:t>egii</w:t>
      </w:r>
      <w:r w:rsidR="008A17D2" w:rsidRPr="00267996">
        <w:rPr>
          <w:rFonts w:eastAsia="Times New Roman"/>
        </w:rPr>
        <w:t xml:space="preserve"> nr. 209/2016 privind deșeurile</w:t>
      </w:r>
      <w:r w:rsidR="00B8479F" w:rsidRPr="00267996">
        <w:rPr>
          <w:rFonts w:eastAsia="Times New Roman"/>
        </w:rPr>
        <w:t>.</w:t>
      </w:r>
    </w:p>
    <w:p w14:paraId="1F7116B1" w14:textId="767967FA"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 xml:space="preserve">Este interzisă abandonarea </w:t>
      </w:r>
      <w:r w:rsidR="004D6D8F" w:rsidRPr="00267996">
        <w:t>ș</w:t>
      </w:r>
      <w:r w:rsidRPr="00267996">
        <w:t>i depozitarea de</w:t>
      </w:r>
      <w:r w:rsidR="004D6D8F" w:rsidRPr="00267996">
        <w:t>ș</w:t>
      </w:r>
      <w:r w:rsidRPr="00267996">
        <w:t>eurilor din construc</w:t>
      </w:r>
      <w:r w:rsidR="004D6D8F" w:rsidRPr="00267996">
        <w:t>ț</w:t>
      </w:r>
      <w:r w:rsidRPr="00267996">
        <w:t xml:space="preserve">ii </w:t>
      </w:r>
      <w:r w:rsidR="004D6D8F" w:rsidRPr="00267996">
        <w:t>ș</w:t>
      </w:r>
      <w:r w:rsidRPr="00267996">
        <w:t>i demolări pe domeniul public sau privat</w:t>
      </w:r>
      <w:r w:rsidR="003A572E" w:rsidRPr="00267996">
        <w:rPr>
          <w:strike/>
        </w:rPr>
        <w:t>.</w:t>
      </w:r>
    </w:p>
    <w:p w14:paraId="04D6334F" w14:textId="4853ABAB" w:rsidR="000C5CF7" w:rsidRPr="00267996" w:rsidRDefault="003551AB" w:rsidP="00272006">
      <w:pPr>
        <w:pStyle w:val="Style2WasteGhid"/>
        <w:numPr>
          <w:ilvl w:val="0"/>
          <w:numId w:val="0"/>
        </w:numPr>
        <w:tabs>
          <w:tab w:val="clear" w:pos="720"/>
          <w:tab w:val="left" w:pos="0"/>
        </w:tabs>
        <w:spacing w:before="240" w:after="240" w:line="276" w:lineRule="auto"/>
        <w:ind w:firstLine="360"/>
        <w:jc w:val="both"/>
        <w:rPr>
          <w:rFonts w:ascii="Times New Roman" w:hAnsi="Times New Roman" w:cs="Times New Roman"/>
          <w:color w:val="auto"/>
          <w:szCs w:val="24"/>
        </w:rPr>
      </w:pPr>
      <w:bookmarkStart w:id="10" w:name="_Toc164774159"/>
      <w:r w:rsidRPr="00267996">
        <w:rPr>
          <w:rFonts w:ascii="Times New Roman" w:hAnsi="Times New Roman" w:cs="Times New Roman"/>
          <w:color w:val="auto"/>
          <w:szCs w:val="24"/>
        </w:rPr>
        <w:t>Secțiunea a 7-a.</w:t>
      </w:r>
      <w:r w:rsidRPr="00267996">
        <w:rPr>
          <w:rFonts w:ascii="Times New Roman" w:hAnsi="Times New Roman" w:cs="Times New Roman"/>
          <w:color w:val="auto"/>
        </w:rPr>
        <w:t xml:space="preserve"> </w:t>
      </w:r>
      <w:r w:rsidR="00B30A1C" w:rsidRPr="00267996">
        <w:rPr>
          <w:rFonts w:ascii="Times New Roman" w:hAnsi="Times New Roman" w:cs="Times New Roman"/>
          <w:color w:val="auto"/>
          <w:szCs w:val="24"/>
        </w:rPr>
        <w:t xml:space="preserve">Transferul deșeurilor municipale în stații de transfer, inclusiv transportul separat al deșeurilor reziduale la depozitele de deșeuri nepericuloase și/sau la instalațiile integrate de tratare, al deșeurilor de hârtie, metal, plastic și sticlă colectate separat la stațiile de sortare și al </w:t>
      </w:r>
      <w:proofErr w:type="spellStart"/>
      <w:r w:rsidR="00B30A1C" w:rsidRPr="00267996">
        <w:rPr>
          <w:rFonts w:ascii="Times New Roman" w:hAnsi="Times New Roman" w:cs="Times New Roman"/>
          <w:color w:val="auto"/>
          <w:szCs w:val="24"/>
        </w:rPr>
        <w:t>biodeșeurilor</w:t>
      </w:r>
      <w:proofErr w:type="spellEnd"/>
      <w:r w:rsidR="00B30A1C" w:rsidRPr="00267996">
        <w:rPr>
          <w:rFonts w:ascii="Times New Roman" w:hAnsi="Times New Roman" w:cs="Times New Roman"/>
          <w:color w:val="auto"/>
          <w:szCs w:val="24"/>
        </w:rPr>
        <w:t xml:space="preserve"> la instalațiile de compostare și/sau de digestie anaerobă</w:t>
      </w:r>
      <w:bookmarkEnd w:id="10"/>
    </w:p>
    <w:p w14:paraId="11691E64" w14:textId="0C6B8DE2"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În vederea optimizării costurilor de transport se vor utiliza sta</w:t>
      </w:r>
      <w:r w:rsidR="004D6D8F" w:rsidRPr="00267996">
        <w:t>ț</w:t>
      </w:r>
      <w:r w:rsidRPr="00267996">
        <w:t>ii de transfer al de</w:t>
      </w:r>
      <w:r w:rsidR="004D6D8F" w:rsidRPr="00267996">
        <w:t>ș</w:t>
      </w:r>
      <w:r w:rsidRPr="00267996">
        <w:t>eurilor, cu sau fără sistem de compactare.</w:t>
      </w:r>
    </w:p>
    <w:p w14:paraId="372DE52B" w14:textId="1AC83DF3"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vor asigura transportul din sta</w:t>
      </w:r>
      <w:r w:rsidR="004D6D8F" w:rsidRPr="00267996">
        <w:t>ț</w:t>
      </w:r>
      <w:r w:rsidRPr="00267996">
        <w:t>iile de transfer către instala</w:t>
      </w:r>
      <w:r w:rsidR="004D6D8F" w:rsidRPr="00267996">
        <w:t>ț</w:t>
      </w:r>
      <w:r w:rsidRPr="00267996">
        <w:t>iile de tratare a de</w:t>
      </w:r>
      <w:r w:rsidR="004D6D8F" w:rsidRPr="00267996">
        <w:t>ș</w:t>
      </w:r>
      <w:r w:rsidRPr="00267996">
        <w:t>eurilor municipale colectate separat, fără amestecarea acestora.</w:t>
      </w:r>
    </w:p>
    <w:p w14:paraId="5A6E79CD" w14:textId="5CA62281"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Transportul de</w:t>
      </w:r>
      <w:r w:rsidR="004D6D8F" w:rsidRPr="00267996">
        <w:t>ș</w:t>
      </w:r>
      <w:r w:rsidRPr="00267996">
        <w:t>eurilor din zona de colectare la sta</w:t>
      </w:r>
      <w:r w:rsidR="004D6D8F" w:rsidRPr="00267996">
        <w:t>ț</w:t>
      </w:r>
      <w:r w:rsidRPr="00267996">
        <w:t xml:space="preserve">ia de transfer se va face numai de către operatori </w:t>
      </w:r>
      <w:r w:rsidR="00C710AB" w:rsidRPr="00267996">
        <w:t xml:space="preserve">autorizați de către Agenția de Mediu </w:t>
      </w:r>
      <w:r w:rsidRPr="00267996">
        <w:t xml:space="preserve">pentru activitatea de colectare separată </w:t>
      </w:r>
      <w:r w:rsidR="004D6D8F" w:rsidRPr="00267996">
        <w:t>ș</w:t>
      </w:r>
      <w:r w:rsidRPr="00267996">
        <w:t>i transport separat al de</w:t>
      </w:r>
      <w:r w:rsidR="004D6D8F" w:rsidRPr="00267996">
        <w:t>ș</w:t>
      </w:r>
      <w:r w:rsidRPr="00267996">
        <w:t>eurilor municipale.</w:t>
      </w:r>
    </w:p>
    <w:p w14:paraId="5B439DCA" w14:textId="1E6A33E5"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De</w:t>
      </w:r>
      <w:r w:rsidR="004D6D8F" w:rsidRPr="00267996">
        <w:t>ș</w:t>
      </w:r>
      <w:r w:rsidRPr="00267996">
        <w:t>eurile de sticlă colectate separat de la producătorii de de</w:t>
      </w:r>
      <w:r w:rsidR="004D6D8F" w:rsidRPr="00267996">
        <w:t>ș</w:t>
      </w:r>
      <w:r w:rsidRPr="00267996">
        <w:t>euri vor fi transportate de către operatorii de salubrizare la spa</w:t>
      </w:r>
      <w:r w:rsidR="004D6D8F" w:rsidRPr="00267996">
        <w:t>ț</w:t>
      </w:r>
      <w:r w:rsidRPr="00267996">
        <w:t>iile de stocare temporară, special amenajate în incinta sta</w:t>
      </w:r>
      <w:r w:rsidR="004D6D8F" w:rsidRPr="00267996">
        <w:t>ț</w:t>
      </w:r>
      <w:r w:rsidRPr="00267996">
        <w:t>iilor de transfer</w:t>
      </w:r>
      <w:r w:rsidR="004B1AED" w:rsidRPr="00267996">
        <w:t>, în incinta instala</w:t>
      </w:r>
      <w:r w:rsidR="004D6D8F" w:rsidRPr="00267996">
        <w:t>ț</w:t>
      </w:r>
      <w:r w:rsidR="004B1AED" w:rsidRPr="00267996">
        <w:t>iilor de tratare a de</w:t>
      </w:r>
      <w:r w:rsidR="004D6D8F" w:rsidRPr="00267996">
        <w:t>ș</w:t>
      </w:r>
      <w:r w:rsidR="004B1AED" w:rsidRPr="00267996">
        <w:t>eurilor sau în incinta bazelor de lucru înfiin</w:t>
      </w:r>
      <w:r w:rsidR="004D6D8F" w:rsidRPr="00267996">
        <w:t>ț</w:t>
      </w:r>
      <w:r w:rsidR="004B1AED" w:rsidRPr="00267996">
        <w:t>ate de operatori</w:t>
      </w:r>
      <w:r w:rsidRPr="00267996">
        <w:t>.</w:t>
      </w:r>
    </w:p>
    <w:p w14:paraId="17F3F1E3" w14:textId="132EDB50"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Stocarea temporară în sta</w:t>
      </w:r>
      <w:r w:rsidR="004D6D8F" w:rsidRPr="00267996">
        <w:t>ț</w:t>
      </w:r>
      <w:r w:rsidRPr="00267996">
        <w:t>iile de transfer a de</w:t>
      </w:r>
      <w:r w:rsidR="004D6D8F" w:rsidRPr="00267996">
        <w:t>ș</w:t>
      </w:r>
      <w:r w:rsidRPr="00267996">
        <w:t xml:space="preserve">eurilor biodegradabile </w:t>
      </w:r>
      <w:r w:rsidR="004D6D8F" w:rsidRPr="00267996">
        <w:t>ș</w:t>
      </w:r>
      <w:r w:rsidRPr="00267996">
        <w:t>i reziduale se face pentru maximum 24 ore.</w:t>
      </w:r>
    </w:p>
    <w:p w14:paraId="246359B6" w14:textId="22544907" w:rsidR="000C5CF7" w:rsidRPr="00267996" w:rsidRDefault="0048780D"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P</w:t>
      </w:r>
      <w:r w:rsidR="00061947" w:rsidRPr="00267996">
        <w:t>entru transportul de</w:t>
      </w:r>
      <w:r w:rsidR="004D6D8F" w:rsidRPr="00267996">
        <w:t>ș</w:t>
      </w:r>
      <w:r w:rsidR="00061947" w:rsidRPr="00267996">
        <w:t>eurilor, în func</w:t>
      </w:r>
      <w:r w:rsidR="004D6D8F" w:rsidRPr="00267996">
        <w:t>ț</w:t>
      </w:r>
      <w:r w:rsidR="00061947" w:rsidRPr="00267996">
        <w:t>ie de tipul acestora, se utilizează autovehicule destinate acestui scop, acoperite, care să nu permită împră</w:t>
      </w:r>
      <w:r w:rsidR="004D6D8F" w:rsidRPr="00267996">
        <w:t>ș</w:t>
      </w:r>
      <w:r w:rsidR="00061947" w:rsidRPr="00267996">
        <w:t>tierea de</w:t>
      </w:r>
      <w:r w:rsidR="004D6D8F" w:rsidRPr="00267996">
        <w:t>ș</w:t>
      </w:r>
      <w:r w:rsidR="00061947" w:rsidRPr="00267996">
        <w:t>eurilor sau a prafului, emanarea de noxe sau scurgeri de lichide în timpul transportului.</w:t>
      </w:r>
    </w:p>
    <w:p w14:paraId="12756201" w14:textId="3F44BA22"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La stabilirea intervalului orar de transfer a de</w:t>
      </w:r>
      <w:r w:rsidR="004D6D8F" w:rsidRPr="00267996">
        <w:t>ș</w:t>
      </w:r>
      <w:r w:rsidRPr="00267996">
        <w:t>eurilor se va avea în vedere intervalul orar de func</w:t>
      </w:r>
      <w:r w:rsidR="004D6D8F" w:rsidRPr="00267996">
        <w:t>ț</w:t>
      </w:r>
      <w:r w:rsidRPr="00267996">
        <w:t>ionare al instala</w:t>
      </w:r>
      <w:r w:rsidR="004D6D8F" w:rsidRPr="00267996">
        <w:t>ț</w:t>
      </w:r>
      <w:r w:rsidRPr="00267996">
        <w:t>iilor de gestionare a de</w:t>
      </w:r>
      <w:r w:rsidR="004D6D8F" w:rsidRPr="00267996">
        <w:t>ș</w:t>
      </w:r>
      <w:r w:rsidRPr="00267996">
        <w:t>eurilor de la destina</w:t>
      </w:r>
      <w:r w:rsidR="004D6D8F" w:rsidRPr="00267996">
        <w:t>ț</w:t>
      </w:r>
      <w:r w:rsidRPr="00267996">
        <w:t>ie (sta</w:t>
      </w:r>
      <w:r w:rsidR="004D6D8F" w:rsidRPr="00267996">
        <w:t>ț</w:t>
      </w:r>
      <w:r w:rsidRPr="00267996">
        <w:t>ii de sortare; sta</w:t>
      </w:r>
      <w:r w:rsidR="004D6D8F" w:rsidRPr="00267996">
        <w:t>ț</w:t>
      </w:r>
      <w:r w:rsidRPr="00267996">
        <w:t xml:space="preserve">ii de tratare </w:t>
      </w:r>
      <w:proofErr w:type="spellStart"/>
      <w:r w:rsidRPr="00267996">
        <w:t>mecano</w:t>
      </w:r>
      <w:proofErr w:type="spellEnd"/>
      <w:r w:rsidRPr="00267996">
        <w:t>-biologică; instala</w:t>
      </w:r>
      <w:r w:rsidR="004D6D8F" w:rsidRPr="00267996">
        <w:t>ț</w:t>
      </w:r>
      <w:r w:rsidRPr="00267996">
        <w:t>ii integrate de tratare a de</w:t>
      </w:r>
      <w:r w:rsidR="004D6D8F" w:rsidRPr="00267996">
        <w:t>ș</w:t>
      </w:r>
      <w:r w:rsidRPr="00267996">
        <w:t>eurilor; sta</w:t>
      </w:r>
      <w:r w:rsidR="004D6D8F" w:rsidRPr="00267996">
        <w:t>ț</w:t>
      </w:r>
      <w:r w:rsidRPr="00267996">
        <w:t>ii de compostare/digestie anaerobă, depozite ecologice).</w:t>
      </w:r>
    </w:p>
    <w:p w14:paraId="1B9A9BE7" w14:textId="04BEE982" w:rsidR="000C5CF7" w:rsidRPr="00267996" w:rsidRDefault="007C6A64"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Spa</w:t>
      </w:r>
      <w:r w:rsidR="004D6D8F" w:rsidRPr="00267996">
        <w:t>ț</w:t>
      </w:r>
      <w:r w:rsidRPr="00267996">
        <w:t>iile în care se desfă</w:t>
      </w:r>
      <w:r w:rsidR="004D6D8F" w:rsidRPr="00267996">
        <w:t>ș</w:t>
      </w:r>
      <w:r w:rsidRPr="00267996">
        <w:t>oară activitatea de transfer trebuie să îndeplinească cel pu</w:t>
      </w:r>
      <w:r w:rsidR="004D6D8F" w:rsidRPr="00267996">
        <w:t>ț</w:t>
      </w:r>
      <w:r w:rsidRPr="00267996">
        <w:t>in condi</w:t>
      </w:r>
      <w:r w:rsidR="004D6D8F" w:rsidRPr="00267996">
        <w:t>ț</w:t>
      </w:r>
      <w:r w:rsidRPr="00267996">
        <w:t>iile tehnice prevăzute în caietul de sarcini, pe care operatorii sunt obliga</w:t>
      </w:r>
      <w:r w:rsidR="004D6D8F" w:rsidRPr="00267996">
        <w:t>ț</w:t>
      </w:r>
      <w:r w:rsidRPr="00267996">
        <w:t>i să le men</w:t>
      </w:r>
      <w:r w:rsidR="004D6D8F" w:rsidRPr="00267996">
        <w:t>ț</w:t>
      </w:r>
      <w:r w:rsidRPr="00267996">
        <w:t>ină pe toată perioada în care prestează activitatea.</w:t>
      </w:r>
    </w:p>
    <w:p w14:paraId="155BA917" w14:textId="07070602" w:rsidR="000C5CF7" w:rsidRPr="00267996" w:rsidRDefault="007C6A64"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au obliga</w:t>
      </w:r>
      <w:r w:rsidR="004D6D8F" w:rsidRPr="00267996">
        <w:t>ț</w:t>
      </w:r>
      <w:r w:rsidRPr="00267996">
        <w:t>ia de investi</w:t>
      </w:r>
      <w:r w:rsidR="004D6D8F" w:rsidRPr="00267996">
        <w:t>ț</w:t>
      </w:r>
      <w:r w:rsidRPr="00267996">
        <w:t>ii constând în realizarea de sta</w:t>
      </w:r>
      <w:r w:rsidR="004D6D8F" w:rsidRPr="00267996">
        <w:t>ț</w:t>
      </w:r>
      <w:r w:rsidRPr="00267996">
        <w:t>ii de transfer se vor asigura că acestea îndeplinesc cel pu</w:t>
      </w:r>
      <w:r w:rsidR="004D6D8F" w:rsidRPr="00267996">
        <w:t>ț</w:t>
      </w:r>
      <w:r w:rsidRPr="00267996">
        <w:t>in condi</w:t>
      </w:r>
      <w:r w:rsidR="004D6D8F" w:rsidRPr="00267996">
        <w:t>ț</w:t>
      </w:r>
      <w:r w:rsidRPr="00267996">
        <w:t>iile tehnice prevăzute în caietul de sarcini cadru al serviciului.</w:t>
      </w:r>
    </w:p>
    <w:p w14:paraId="5C73087D" w14:textId="3E8C1329"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Operatorul sta</w:t>
      </w:r>
      <w:r w:rsidR="004D6D8F" w:rsidRPr="00267996">
        <w:t>ț</w:t>
      </w:r>
      <w:r w:rsidRPr="00267996">
        <w:t xml:space="preserve">iei de transfer va asigura: </w:t>
      </w:r>
    </w:p>
    <w:p w14:paraId="44199D2B" w14:textId="040E8C5A" w:rsidR="000C5CF7" w:rsidRPr="00267996" w:rsidRDefault="00931D8A" w:rsidP="00931D8A">
      <w:pPr>
        <w:pStyle w:val="a3"/>
        <w:shd w:val="clear" w:color="auto" w:fill="FFFFFF" w:themeFill="background1"/>
        <w:spacing w:before="120" w:beforeAutospacing="0" w:after="120" w:afterAutospacing="0" w:line="276" w:lineRule="auto"/>
        <w:ind w:left="720" w:firstLine="720"/>
        <w:jc w:val="both"/>
      </w:pPr>
      <w:bookmarkStart w:id="11" w:name="_Hlk139280630"/>
      <w:r w:rsidRPr="00267996">
        <w:t xml:space="preserve">107.1. </w:t>
      </w:r>
      <w:r w:rsidR="00061947" w:rsidRPr="00267996">
        <w:t xml:space="preserve"> eviden</w:t>
      </w:r>
      <w:r w:rsidR="004D6D8F" w:rsidRPr="00267996">
        <w:t>ț</w:t>
      </w:r>
      <w:r w:rsidR="00061947" w:rsidRPr="00267996">
        <w:t>a cantită</w:t>
      </w:r>
      <w:r w:rsidR="004D6D8F" w:rsidRPr="00267996">
        <w:t>ț</w:t>
      </w:r>
      <w:r w:rsidR="00061947" w:rsidRPr="00267996">
        <w:t xml:space="preserve">ii </w:t>
      </w:r>
      <w:r w:rsidR="004D6D8F" w:rsidRPr="00267996">
        <w:t>ș</w:t>
      </w:r>
      <w:r w:rsidR="00061947" w:rsidRPr="00267996">
        <w:t>i categoriilor de de</w:t>
      </w:r>
      <w:r w:rsidR="004D6D8F" w:rsidRPr="00267996">
        <w:t>ș</w:t>
      </w:r>
      <w:r w:rsidR="00061947" w:rsidRPr="00267996">
        <w:t>euri pe care o transportă fiecare vehicul, locul de generare al de</w:t>
      </w:r>
      <w:r w:rsidR="004D6D8F" w:rsidRPr="00267996">
        <w:t>ș</w:t>
      </w:r>
      <w:r w:rsidR="00061947" w:rsidRPr="00267996">
        <w:t>eurilor (localitatea sau tipul utilizatorului), numele operatorului care încredin</w:t>
      </w:r>
      <w:r w:rsidR="004D6D8F" w:rsidRPr="00267996">
        <w:t>ț</w:t>
      </w:r>
      <w:r w:rsidR="00061947" w:rsidRPr="00267996">
        <w:t>ează de</w:t>
      </w:r>
      <w:r w:rsidR="004D6D8F" w:rsidRPr="00267996">
        <w:t>ș</w:t>
      </w:r>
      <w:r w:rsidR="00061947" w:rsidRPr="00267996">
        <w:t>eurile;</w:t>
      </w:r>
    </w:p>
    <w:p w14:paraId="25AF5AD5" w14:textId="1056CFF7" w:rsidR="000C5CF7" w:rsidRPr="00267996" w:rsidRDefault="00931D8A" w:rsidP="00931D8A">
      <w:pPr>
        <w:pStyle w:val="a3"/>
        <w:shd w:val="clear" w:color="auto" w:fill="FFFFFF" w:themeFill="background1"/>
        <w:spacing w:before="120" w:beforeAutospacing="0" w:after="120" w:afterAutospacing="0" w:line="276" w:lineRule="auto"/>
        <w:ind w:left="720" w:firstLine="720"/>
        <w:jc w:val="both"/>
      </w:pPr>
      <w:r w:rsidRPr="00267996">
        <w:t xml:space="preserve">107.2.  </w:t>
      </w:r>
      <w:r w:rsidR="00061947" w:rsidRPr="00267996">
        <w:t xml:space="preserve">data </w:t>
      </w:r>
      <w:r w:rsidR="004D6D8F" w:rsidRPr="00267996">
        <w:t>ș</w:t>
      </w:r>
      <w:r w:rsidR="00061947" w:rsidRPr="00267996">
        <w:t>i ora fiecărui transport</w:t>
      </w:r>
      <w:bookmarkEnd w:id="11"/>
      <w:r w:rsidR="00061947" w:rsidRPr="00267996">
        <w:t>;</w:t>
      </w:r>
    </w:p>
    <w:p w14:paraId="533C598C" w14:textId="43BFFDE6" w:rsidR="000C5CF7" w:rsidRPr="00267996" w:rsidRDefault="00931D8A" w:rsidP="00931D8A">
      <w:pPr>
        <w:pStyle w:val="a3"/>
        <w:shd w:val="clear" w:color="auto" w:fill="FFFFFF" w:themeFill="background1"/>
        <w:spacing w:before="120" w:beforeAutospacing="0" w:after="120" w:afterAutospacing="0" w:line="276" w:lineRule="auto"/>
        <w:ind w:left="720" w:firstLine="720"/>
        <w:jc w:val="both"/>
      </w:pPr>
      <w:r w:rsidRPr="00267996">
        <w:t xml:space="preserve">107.3.  </w:t>
      </w:r>
      <w:r w:rsidR="00061947" w:rsidRPr="00267996">
        <w:t>stocarea temporară separată, pe fluxuri, a de</w:t>
      </w:r>
      <w:r w:rsidR="004D6D8F" w:rsidRPr="00267996">
        <w:t>ș</w:t>
      </w:r>
      <w:r w:rsidR="00061947" w:rsidRPr="00267996">
        <w:t>eurilor recep</w:t>
      </w:r>
      <w:r w:rsidR="004D6D8F" w:rsidRPr="00267996">
        <w:t>ț</w:t>
      </w:r>
      <w:r w:rsidR="00061947" w:rsidRPr="00267996">
        <w:t>ionate;</w:t>
      </w:r>
    </w:p>
    <w:p w14:paraId="4D44243A" w14:textId="3AD55623" w:rsidR="000C5CF7" w:rsidRPr="00267996" w:rsidRDefault="00931D8A" w:rsidP="00931D8A">
      <w:pPr>
        <w:pStyle w:val="a3"/>
        <w:shd w:val="clear" w:color="auto" w:fill="FFFFFF" w:themeFill="background1"/>
        <w:spacing w:before="120" w:beforeAutospacing="0" w:after="120" w:afterAutospacing="0" w:line="276" w:lineRule="auto"/>
        <w:ind w:left="720" w:firstLine="720"/>
        <w:jc w:val="both"/>
      </w:pPr>
      <w:r w:rsidRPr="00267996">
        <w:t xml:space="preserve">107.4.  </w:t>
      </w:r>
      <w:r w:rsidR="00061947" w:rsidRPr="00267996">
        <w:t>eviden</w:t>
      </w:r>
      <w:r w:rsidR="004D6D8F" w:rsidRPr="00267996">
        <w:t>ț</w:t>
      </w:r>
      <w:r w:rsidR="00061947" w:rsidRPr="00267996">
        <w:t>a cantită</w:t>
      </w:r>
      <w:r w:rsidR="004D6D8F" w:rsidRPr="00267996">
        <w:t>ț</w:t>
      </w:r>
      <w:r w:rsidR="00061947" w:rsidRPr="00267996">
        <w:t>ilor pe care le încredin</w:t>
      </w:r>
      <w:r w:rsidR="004D6D8F" w:rsidRPr="00267996">
        <w:t>ț</w:t>
      </w:r>
      <w:r w:rsidR="00061947" w:rsidRPr="00267996">
        <w:t xml:space="preserve">ează în vederea tratării, valorificării sau eliminării, precum </w:t>
      </w:r>
      <w:r w:rsidR="004D6D8F" w:rsidRPr="00267996">
        <w:t>ș</w:t>
      </w:r>
      <w:r w:rsidR="00061947" w:rsidRPr="00267996">
        <w:t>i a sursei de generare;</w:t>
      </w:r>
    </w:p>
    <w:p w14:paraId="4A2EB324" w14:textId="65620B61" w:rsidR="000C5CF7" w:rsidRPr="00267996" w:rsidRDefault="00931D8A" w:rsidP="00931D8A">
      <w:pPr>
        <w:pStyle w:val="a3"/>
        <w:shd w:val="clear" w:color="auto" w:fill="FFFFFF" w:themeFill="background1"/>
        <w:spacing w:before="120" w:beforeAutospacing="0" w:after="120" w:afterAutospacing="0" w:line="276" w:lineRule="auto"/>
        <w:ind w:left="720" w:firstLine="720"/>
        <w:jc w:val="both"/>
      </w:pPr>
      <w:r w:rsidRPr="00267996">
        <w:lastRenderedPageBreak/>
        <w:t xml:space="preserve">107.5.  </w:t>
      </w:r>
      <w:r w:rsidR="00061947" w:rsidRPr="00267996">
        <w:t>transportul separat al de</w:t>
      </w:r>
      <w:r w:rsidR="004D6D8F" w:rsidRPr="00267996">
        <w:t>ș</w:t>
      </w:r>
      <w:r w:rsidR="00061947" w:rsidRPr="00267996">
        <w:t xml:space="preserve">eurilor colectate separat de către generatori </w:t>
      </w:r>
      <w:r w:rsidR="004D6D8F" w:rsidRPr="00267996">
        <w:t>ș</w:t>
      </w:r>
      <w:r w:rsidR="00061947" w:rsidRPr="00267996">
        <w:t>i să nu se amestece aceste de</w:t>
      </w:r>
      <w:r w:rsidR="004D6D8F" w:rsidRPr="00267996">
        <w:t>ș</w:t>
      </w:r>
      <w:r w:rsidR="00061947" w:rsidRPr="00267996">
        <w:t>euri;</w:t>
      </w:r>
    </w:p>
    <w:p w14:paraId="7C9B3F65" w14:textId="1221B13E" w:rsidR="000C5CF7" w:rsidRPr="00267996" w:rsidRDefault="00931D8A" w:rsidP="00931D8A">
      <w:pPr>
        <w:pStyle w:val="a3"/>
        <w:shd w:val="clear" w:color="auto" w:fill="FFFFFF" w:themeFill="background1"/>
        <w:spacing w:before="120" w:beforeAutospacing="0" w:after="120" w:afterAutospacing="0" w:line="276" w:lineRule="auto"/>
        <w:ind w:left="720" w:firstLine="720"/>
        <w:jc w:val="both"/>
      </w:pPr>
      <w:r w:rsidRPr="00267996">
        <w:t xml:space="preserve">107.6.  </w:t>
      </w:r>
      <w:r w:rsidR="00061947" w:rsidRPr="00267996">
        <w:t>să de</w:t>
      </w:r>
      <w:r w:rsidR="004D6D8F" w:rsidRPr="00267996">
        <w:t>ț</w:t>
      </w:r>
      <w:r w:rsidR="00061947" w:rsidRPr="00267996">
        <w:t>ină toate documentele necesare de înso</w:t>
      </w:r>
      <w:r w:rsidR="004D6D8F" w:rsidRPr="00267996">
        <w:t>ț</w:t>
      </w:r>
      <w:r w:rsidR="00061947" w:rsidRPr="00267996">
        <w:t>ire a de</w:t>
      </w:r>
      <w:r w:rsidR="004D6D8F" w:rsidRPr="00267996">
        <w:t>ș</w:t>
      </w:r>
      <w:r w:rsidR="00061947" w:rsidRPr="00267996">
        <w:t>eurilor transportate, din  care să rezulte tipurile de de</w:t>
      </w:r>
      <w:r w:rsidR="004D6D8F" w:rsidRPr="00267996">
        <w:t>ș</w:t>
      </w:r>
      <w:r w:rsidR="00061947" w:rsidRPr="00267996">
        <w:t>euri transportate, locul de încărcare, locul de destina</w:t>
      </w:r>
      <w:r w:rsidR="004D6D8F" w:rsidRPr="00267996">
        <w:t>ț</w:t>
      </w:r>
      <w:r w:rsidR="00061947" w:rsidRPr="00267996">
        <w:t xml:space="preserve">ie </w:t>
      </w:r>
      <w:r w:rsidR="004D6D8F" w:rsidRPr="00267996">
        <w:t>ș</w:t>
      </w:r>
      <w:r w:rsidR="00061947" w:rsidRPr="00267996">
        <w:t>i, după caz, cantitatea de de</w:t>
      </w:r>
      <w:r w:rsidR="004D6D8F" w:rsidRPr="00267996">
        <w:t>ș</w:t>
      </w:r>
      <w:r w:rsidR="00061947" w:rsidRPr="00267996">
        <w:t xml:space="preserve">euri transportate </w:t>
      </w:r>
      <w:r w:rsidR="004D6D8F" w:rsidRPr="00267996">
        <w:t>ș</w:t>
      </w:r>
      <w:r w:rsidR="00061947" w:rsidRPr="00267996">
        <w:t>i codificarea acestora</w:t>
      </w:r>
      <w:r w:rsidR="004F7E8A" w:rsidRPr="00267996">
        <w:t>,</w:t>
      </w:r>
      <w:r w:rsidR="00061947" w:rsidRPr="00267996">
        <w:t xml:space="preserve"> conform</w:t>
      </w:r>
      <w:r w:rsidR="004F7E8A" w:rsidRPr="00267996">
        <w:t xml:space="preserve"> Hotărârii Guvernului nr. 411/2022 pentru aprobarea Regulamentului privind transferurile de deșeuri</w:t>
      </w:r>
      <w:r w:rsidR="00061947" w:rsidRPr="00267996">
        <w:t>;</w:t>
      </w:r>
    </w:p>
    <w:p w14:paraId="6ADC054B" w14:textId="33B139E5" w:rsidR="000C5CF7" w:rsidRPr="00267996" w:rsidRDefault="00931D8A" w:rsidP="00931D8A">
      <w:pPr>
        <w:pStyle w:val="a3"/>
        <w:shd w:val="clear" w:color="auto" w:fill="FFFFFF" w:themeFill="background1"/>
        <w:spacing w:before="120" w:beforeAutospacing="0" w:after="120" w:afterAutospacing="0" w:line="276" w:lineRule="auto"/>
        <w:ind w:left="720" w:firstLine="720"/>
        <w:jc w:val="both"/>
      </w:pPr>
      <w:r w:rsidRPr="00267996">
        <w:t xml:space="preserve">107.7.  </w:t>
      </w:r>
      <w:r w:rsidR="00061947" w:rsidRPr="00267996">
        <w:t>să nu se abandoneze de</w:t>
      </w:r>
      <w:r w:rsidR="004D6D8F" w:rsidRPr="00267996">
        <w:t>ș</w:t>
      </w:r>
      <w:r w:rsidR="00061947" w:rsidRPr="00267996">
        <w:t>euri pe traseu.</w:t>
      </w:r>
    </w:p>
    <w:p w14:paraId="15C3F4FA" w14:textId="77777777" w:rsidR="000C5CF7" w:rsidRPr="00267996" w:rsidRDefault="000C5CF7" w:rsidP="00272006">
      <w:pPr>
        <w:pStyle w:val="a3"/>
        <w:shd w:val="clear" w:color="auto" w:fill="FFFFFF" w:themeFill="background1"/>
        <w:tabs>
          <w:tab w:val="left" w:pos="0"/>
        </w:tabs>
        <w:spacing w:before="120" w:beforeAutospacing="0" w:after="120" w:afterAutospacing="0" w:line="276" w:lineRule="auto"/>
        <w:ind w:firstLine="360"/>
        <w:jc w:val="both"/>
      </w:pPr>
    </w:p>
    <w:p w14:paraId="1999CF7F" w14:textId="06DD5795" w:rsidR="000C5CF7" w:rsidRPr="00267996" w:rsidRDefault="00D720BE" w:rsidP="00272006">
      <w:pPr>
        <w:pStyle w:val="Style2WasteGhid"/>
        <w:numPr>
          <w:ilvl w:val="0"/>
          <w:numId w:val="0"/>
        </w:numPr>
        <w:tabs>
          <w:tab w:val="clear" w:pos="720"/>
          <w:tab w:val="left" w:pos="0"/>
        </w:tabs>
        <w:spacing w:before="240" w:after="240" w:line="276" w:lineRule="auto"/>
        <w:ind w:firstLine="360"/>
        <w:jc w:val="both"/>
        <w:rPr>
          <w:rFonts w:ascii="Times New Roman" w:hAnsi="Times New Roman" w:cs="Times New Roman"/>
          <w:color w:val="auto"/>
          <w:szCs w:val="24"/>
        </w:rPr>
      </w:pPr>
      <w:bookmarkStart w:id="12" w:name="_Toc164774160"/>
      <w:r w:rsidRPr="00267996">
        <w:rPr>
          <w:rFonts w:ascii="Times New Roman" w:hAnsi="Times New Roman" w:cs="Times New Roman"/>
          <w:color w:val="auto"/>
          <w:szCs w:val="24"/>
        </w:rPr>
        <w:t>Secțiunea a 7-a.</w:t>
      </w:r>
      <w:r w:rsidRPr="00267996">
        <w:rPr>
          <w:rFonts w:ascii="Times New Roman" w:hAnsi="Times New Roman" w:cs="Times New Roman"/>
          <w:color w:val="auto"/>
        </w:rPr>
        <w:t xml:space="preserve"> </w:t>
      </w:r>
      <w:r w:rsidR="00536F99" w:rsidRPr="00267996">
        <w:rPr>
          <w:rFonts w:ascii="Times New Roman" w:hAnsi="Times New Roman" w:cs="Times New Roman"/>
          <w:color w:val="auto"/>
          <w:szCs w:val="24"/>
        </w:rPr>
        <w:t>Sortarea deșeurilor de hârtie, carton, metal, plastic și sticlă colectate separat din deșeurile municipale în stații de sortare, inclusiv transportul reziduurilor rezultate din sortare la depozitele de deșeuri și/sau la instalațiile de valorificare energetică</w:t>
      </w:r>
      <w:bookmarkEnd w:id="12"/>
    </w:p>
    <w:p w14:paraId="480040CC" w14:textId="3755CE1C" w:rsidR="000C5CF7" w:rsidRPr="00267996" w:rsidRDefault="001B7A61"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D</w:t>
      </w:r>
      <w:r w:rsidR="00061947" w:rsidRPr="00267996">
        <w:t>e</w:t>
      </w:r>
      <w:r w:rsidR="004D6D8F" w:rsidRPr="00267996">
        <w:t>ș</w:t>
      </w:r>
      <w:r w:rsidR="00061947" w:rsidRPr="00267996">
        <w:t xml:space="preserve">eurile de hârtie </w:t>
      </w:r>
      <w:r w:rsidR="004D6D8F" w:rsidRPr="00267996">
        <w:t>ș</w:t>
      </w:r>
      <w:r w:rsidR="00061947" w:rsidRPr="00267996">
        <w:t xml:space="preserve">i carton, de plastic </w:t>
      </w:r>
      <w:r w:rsidR="004D6D8F" w:rsidRPr="00267996">
        <w:t>ș</w:t>
      </w:r>
      <w:r w:rsidR="00061947" w:rsidRPr="00267996">
        <w:t>i metal colectate separat de la to</w:t>
      </w:r>
      <w:r w:rsidR="004D6D8F" w:rsidRPr="00267996">
        <w:t>ț</w:t>
      </w:r>
      <w:r w:rsidR="00061947" w:rsidRPr="00267996">
        <w:t>i producătorii de de</w:t>
      </w:r>
      <w:r w:rsidR="004D6D8F" w:rsidRPr="00267996">
        <w:t>ș</w:t>
      </w:r>
      <w:r w:rsidR="00061947" w:rsidRPr="00267996">
        <w:t>euri pe teritoriul unită</w:t>
      </w:r>
      <w:r w:rsidR="004D6D8F" w:rsidRPr="00267996">
        <w:t>ț</w:t>
      </w:r>
      <w:r w:rsidR="00061947" w:rsidRPr="00267996">
        <w:t>ilor administrative-teritoriale arondate se transportă către sta</w:t>
      </w:r>
      <w:r w:rsidR="004D6D8F" w:rsidRPr="00267996">
        <w:t>ț</w:t>
      </w:r>
      <w:r w:rsidR="00061947" w:rsidRPr="00267996">
        <w:t xml:space="preserve">ia de sortare numai de către operatorii </w:t>
      </w:r>
      <w:r w:rsidRPr="00267996">
        <w:t>autorizați de Agenția de Mediu,</w:t>
      </w:r>
      <w:r w:rsidR="00061947" w:rsidRPr="00267996">
        <w:t xml:space="preserve"> ce au contracte de delegare a gestiunii încheiate cu autorită</w:t>
      </w:r>
      <w:r w:rsidR="004D6D8F" w:rsidRPr="00267996">
        <w:t>ț</w:t>
      </w:r>
      <w:r w:rsidR="00061947" w:rsidRPr="00267996">
        <w:t>ile administra</w:t>
      </w:r>
      <w:r w:rsidR="004D6D8F" w:rsidRPr="00267996">
        <w:t>ț</w:t>
      </w:r>
      <w:r w:rsidR="00061947" w:rsidRPr="00267996">
        <w:t>iei publice locale din unită</w:t>
      </w:r>
      <w:r w:rsidR="004D6D8F" w:rsidRPr="00267996">
        <w:t>ț</w:t>
      </w:r>
      <w:r w:rsidR="00061947" w:rsidRPr="00267996">
        <w:t>ile administrative-teritoriale arondate sau cu asocia</w:t>
      </w:r>
      <w:r w:rsidR="004D6D8F" w:rsidRPr="00267996">
        <w:t>ț</w:t>
      </w:r>
      <w:r w:rsidR="00061947" w:rsidRPr="00267996">
        <w:t xml:space="preserve">ia de dezvoltare intercomunitară sau, în cazul gestiunii directe, au </w:t>
      </w:r>
      <w:r w:rsidR="00932B02" w:rsidRPr="00267996">
        <w:t>decizie</w:t>
      </w:r>
      <w:r w:rsidR="00061947" w:rsidRPr="00267996">
        <w:t xml:space="preserve"> de dare în administrare a acestei activită</w:t>
      </w:r>
      <w:r w:rsidR="004D6D8F" w:rsidRPr="00267996">
        <w:t>ț</w:t>
      </w:r>
      <w:r w:rsidR="00061947" w:rsidRPr="00267996">
        <w:t xml:space="preserve">i, </w:t>
      </w:r>
    </w:p>
    <w:p w14:paraId="4CC2A654" w14:textId="329A932B" w:rsidR="000C5CF7" w:rsidRPr="00267996" w:rsidRDefault="001B7A61"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w:t>
      </w:r>
      <w:r w:rsidR="00061947" w:rsidRPr="00267996">
        <w:t xml:space="preserve">ortarea se realizează pe </w:t>
      </w:r>
      <w:r w:rsidRPr="00267996">
        <w:t>fracții de deșeuri</w:t>
      </w:r>
      <w:r w:rsidR="00061947" w:rsidRPr="00267996">
        <w:t>, în func</w:t>
      </w:r>
      <w:r w:rsidR="004D6D8F" w:rsidRPr="00267996">
        <w:t>ț</w:t>
      </w:r>
      <w:r w:rsidR="00061947" w:rsidRPr="00267996">
        <w:t>ie de cerin</w:t>
      </w:r>
      <w:r w:rsidR="004D6D8F" w:rsidRPr="00267996">
        <w:t>ț</w:t>
      </w:r>
      <w:r w:rsidR="00061947" w:rsidRPr="00267996">
        <w:t>ele de calitate solicitate de operatorii reciclatori.</w:t>
      </w:r>
    </w:p>
    <w:p w14:paraId="0E4BEFDF" w14:textId="3183A2EC"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De</w:t>
      </w:r>
      <w:r w:rsidR="004D6D8F" w:rsidRPr="00267996">
        <w:t>ș</w:t>
      </w:r>
      <w:r w:rsidRPr="00267996">
        <w:t>eurile de sticlă colectate separat de la producătorii de de</w:t>
      </w:r>
      <w:r w:rsidR="004D6D8F" w:rsidRPr="00267996">
        <w:t>ș</w:t>
      </w:r>
      <w:r w:rsidRPr="00267996">
        <w:t>euri vor fi transportate de către operatorii de salubrizare la spa</w:t>
      </w:r>
      <w:r w:rsidR="004D6D8F" w:rsidRPr="00267996">
        <w:t>ț</w:t>
      </w:r>
      <w:r w:rsidRPr="00267996">
        <w:t>iile de stocare temporară, special amenajate în incinta sta</w:t>
      </w:r>
      <w:r w:rsidR="004D6D8F" w:rsidRPr="00267996">
        <w:t>ț</w:t>
      </w:r>
      <w:r w:rsidRPr="00267996">
        <w:t>iilor de sortare.</w:t>
      </w:r>
    </w:p>
    <w:p w14:paraId="123DF024" w14:textId="4E2EA25A" w:rsidR="000C5CF7" w:rsidRPr="00267996" w:rsidRDefault="001E56FE"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w:t>
      </w:r>
      <w:r w:rsidR="00061947" w:rsidRPr="00267996">
        <w:t>peratorii sta</w:t>
      </w:r>
      <w:r w:rsidR="004D6D8F" w:rsidRPr="00267996">
        <w:t>ț</w:t>
      </w:r>
      <w:r w:rsidR="00061947" w:rsidRPr="00267996">
        <w:t>iilor de sortare asigură predarea către operatorii reciclatori a de</w:t>
      </w:r>
      <w:r w:rsidR="004D6D8F" w:rsidRPr="00267996">
        <w:t>ș</w:t>
      </w:r>
      <w:r w:rsidR="00061947" w:rsidRPr="00267996">
        <w:t>eurilor de sticlă colectate separat.</w:t>
      </w:r>
    </w:p>
    <w:p w14:paraId="400FFEFD" w14:textId="62928B1A"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Spa</w:t>
      </w:r>
      <w:r w:rsidR="004D6D8F" w:rsidRPr="00267996">
        <w:t>ț</w:t>
      </w:r>
      <w:r w:rsidRPr="00267996">
        <w:t>iile în care se desfă</w:t>
      </w:r>
      <w:r w:rsidR="004D6D8F" w:rsidRPr="00267996">
        <w:t>ș</w:t>
      </w:r>
      <w:r w:rsidRPr="00267996">
        <w:t>oară activitatea de sortare trebuie să îndeplinească cel pu</w:t>
      </w:r>
      <w:r w:rsidR="004D6D8F" w:rsidRPr="00267996">
        <w:t>ț</w:t>
      </w:r>
      <w:r w:rsidRPr="00267996">
        <w:t>in condi</w:t>
      </w:r>
      <w:r w:rsidR="004D6D8F" w:rsidRPr="00267996">
        <w:t>ț</w:t>
      </w:r>
      <w:r w:rsidRPr="00267996">
        <w:t>iile tehnice prevăzute în caietul de sarcini, pe care operatorii sunt obliga</w:t>
      </w:r>
      <w:r w:rsidR="004D6D8F" w:rsidRPr="00267996">
        <w:t>ț</w:t>
      </w:r>
      <w:r w:rsidRPr="00267996">
        <w:t>i să le men</w:t>
      </w:r>
      <w:r w:rsidR="004D6D8F" w:rsidRPr="00267996">
        <w:t>ț</w:t>
      </w:r>
      <w:r w:rsidRPr="00267996">
        <w:t>ină pe toată perioada în care prestează activitatea.</w:t>
      </w:r>
    </w:p>
    <w:p w14:paraId="6136AB94" w14:textId="77777777" w:rsidR="00536F99"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au obliga</w:t>
      </w:r>
      <w:r w:rsidR="004D6D8F" w:rsidRPr="00267996">
        <w:t>ț</w:t>
      </w:r>
      <w:r w:rsidRPr="00267996">
        <w:t>ia de investi</w:t>
      </w:r>
      <w:r w:rsidR="004D6D8F" w:rsidRPr="00267996">
        <w:t>ț</w:t>
      </w:r>
      <w:r w:rsidRPr="00267996">
        <w:t>ii constând în realizarea de sta</w:t>
      </w:r>
      <w:r w:rsidR="004D6D8F" w:rsidRPr="00267996">
        <w:t>ț</w:t>
      </w:r>
      <w:r w:rsidRPr="00267996">
        <w:t>ii de sortare se vor asigura că acestea îndeplinesc cel pu</w:t>
      </w:r>
      <w:r w:rsidR="004D6D8F" w:rsidRPr="00267996">
        <w:t>ț</w:t>
      </w:r>
      <w:r w:rsidRPr="00267996">
        <w:t>in condi</w:t>
      </w:r>
      <w:r w:rsidR="004D6D8F" w:rsidRPr="00267996">
        <w:t>ț</w:t>
      </w:r>
      <w:r w:rsidRPr="00267996">
        <w:t>iile tehnice prevăzute în caietul de sarcini cadru al serviciului.</w:t>
      </w:r>
    </w:p>
    <w:p w14:paraId="7518074D" w14:textId="7C90FC94"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asigură activitatea de sortare a de</w:t>
      </w:r>
      <w:r w:rsidR="004D6D8F" w:rsidRPr="00267996">
        <w:t>ș</w:t>
      </w:r>
      <w:r w:rsidRPr="00267996">
        <w:t xml:space="preserve">eurilor au </w:t>
      </w:r>
      <w:r w:rsidR="004D6D8F" w:rsidRPr="00267996">
        <w:t>ș</w:t>
      </w:r>
      <w:r w:rsidRPr="00267996">
        <w:t>i următoarele obliga</w:t>
      </w:r>
      <w:r w:rsidR="004D6D8F" w:rsidRPr="00267996">
        <w:t>ț</w:t>
      </w:r>
      <w:r w:rsidRPr="00267996">
        <w:t>ii specifice:</w:t>
      </w:r>
    </w:p>
    <w:p w14:paraId="35DCFAE0" w14:textId="3126376F" w:rsidR="000C5CF7" w:rsidRPr="00267996" w:rsidRDefault="00931D8A" w:rsidP="00D720BE">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114.1. </w:t>
      </w:r>
      <w:r w:rsidR="00061947" w:rsidRPr="00267996">
        <w:t>să asigure eviden</w:t>
      </w:r>
      <w:r w:rsidR="004D6D8F" w:rsidRPr="00267996">
        <w:t>ț</w:t>
      </w:r>
      <w:r w:rsidR="00061947" w:rsidRPr="00267996">
        <w:t>a cantită</w:t>
      </w:r>
      <w:r w:rsidR="004D6D8F" w:rsidRPr="00267996">
        <w:t>ț</w:t>
      </w:r>
      <w:r w:rsidR="00061947" w:rsidRPr="00267996">
        <w:t xml:space="preserve">ii </w:t>
      </w:r>
      <w:r w:rsidR="004D6D8F" w:rsidRPr="00267996">
        <w:t>ș</w:t>
      </w:r>
      <w:r w:rsidR="00061947" w:rsidRPr="00267996">
        <w:t>i categoriilor de de</w:t>
      </w:r>
      <w:r w:rsidR="004D6D8F" w:rsidRPr="00267996">
        <w:t>ș</w:t>
      </w:r>
      <w:r w:rsidR="00061947" w:rsidRPr="00267996">
        <w:t>euri pe care o transportă fiecare vehicul, locul de generare al de</w:t>
      </w:r>
      <w:r w:rsidR="004D6D8F" w:rsidRPr="00267996">
        <w:t>ș</w:t>
      </w:r>
      <w:r w:rsidR="00061947" w:rsidRPr="00267996">
        <w:t>eurilor (localitatea sau tipul utilizatorului), numele operatorului care încredin</w:t>
      </w:r>
      <w:r w:rsidR="004D6D8F" w:rsidRPr="00267996">
        <w:t>ț</w:t>
      </w:r>
      <w:r w:rsidR="00061947" w:rsidRPr="00267996">
        <w:t>ează de</w:t>
      </w:r>
      <w:r w:rsidR="004D6D8F" w:rsidRPr="00267996">
        <w:t>ș</w:t>
      </w:r>
      <w:r w:rsidR="00061947" w:rsidRPr="00267996">
        <w:t>eurile;</w:t>
      </w:r>
    </w:p>
    <w:p w14:paraId="79913E69" w14:textId="0EA9E4FF" w:rsidR="000C5CF7" w:rsidRPr="00267996" w:rsidRDefault="00931D8A" w:rsidP="00D720BE">
      <w:pPr>
        <w:pStyle w:val="a3"/>
        <w:shd w:val="clear" w:color="auto" w:fill="FFFFFF" w:themeFill="background1"/>
        <w:tabs>
          <w:tab w:val="left" w:pos="0"/>
        </w:tabs>
        <w:spacing w:before="120" w:beforeAutospacing="0" w:after="120" w:afterAutospacing="0" w:line="276" w:lineRule="auto"/>
        <w:ind w:firstLine="1440"/>
        <w:jc w:val="both"/>
      </w:pPr>
      <w:r w:rsidRPr="00267996">
        <w:lastRenderedPageBreak/>
        <w:t xml:space="preserve">114.2. </w:t>
      </w:r>
      <w:r w:rsidR="00061947" w:rsidRPr="00267996">
        <w:t xml:space="preserve">data </w:t>
      </w:r>
      <w:r w:rsidR="004D6D8F" w:rsidRPr="00267996">
        <w:t>ș</w:t>
      </w:r>
      <w:r w:rsidR="00061947" w:rsidRPr="00267996">
        <w:t>i ora fiecărui transport;</w:t>
      </w:r>
    </w:p>
    <w:p w14:paraId="54143695" w14:textId="32B230D7" w:rsidR="000C5CF7" w:rsidRPr="00267996" w:rsidRDefault="00931D8A" w:rsidP="00D720BE">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114.3. </w:t>
      </w:r>
      <w:r w:rsidR="00061947" w:rsidRPr="00267996">
        <w:t>să de</w:t>
      </w:r>
      <w:r w:rsidR="004D6D8F" w:rsidRPr="00267996">
        <w:t>ț</w:t>
      </w:r>
      <w:r w:rsidR="00061947" w:rsidRPr="00267996">
        <w:t>ină spa</w:t>
      </w:r>
      <w:r w:rsidR="004D6D8F" w:rsidRPr="00267996">
        <w:t>ț</w:t>
      </w:r>
      <w:r w:rsidR="00061947" w:rsidRPr="00267996">
        <w:t>ii special amenajate pentru stocarea temporară a de</w:t>
      </w:r>
      <w:r w:rsidR="004D6D8F" w:rsidRPr="00267996">
        <w:t>ș</w:t>
      </w:r>
      <w:r w:rsidR="00061947" w:rsidRPr="00267996">
        <w:t>eurilor ce urmează a fi sortate, în condi</w:t>
      </w:r>
      <w:r w:rsidR="004D6D8F" w:rsidRPr="00267996">
        <w:t>ț</w:t>
      </w:r>
      <w:r w:rsidR="00061947" w:rsidRPr="00267996">
        <w:t>iile prevăzute de legisla</w:t>
      </w:r>
      <w:r w:rsidR="004D6D8F" w:rsidRPr="00267996">
        <w:t>ț</w:t>
      </w:r>
      <w:r w:rsidR="00061947" w:rsidRPr="00267996">
        <w:t>ia în vigoare;</w:t>
      </w:r>
    </w:p>
    <w:p w14:paraId="267ED676" w14:textId="5743A652" w:rsidR="000C5CF7" w:rsidRPr="00267996" w:rsidRDefault="00931D8A" w:rsidP="00D720BE">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114.4. </w:t>
      </w:r>
      <w:r w:rsidR="00061947" w:rsidRPr="00267996">
        <w:t>să asigure valorificarea întregii cantită</w:t>
      </w:r>
      <w:r w:rsidR="004D6D8F" w:rsidRPr="00267996">
        <w:t>ț</w:t>
      </w:r>
      <w:r w:rsidR="00061947" w:rsidRPr="00267996">
        <w:t>i de de</w:t>
      </w:r>
      <w:r w:rsidR="004D6D8F" w:rsidRPr="00267996">
        <w:t>ș</w:t>
      </w:r>
      <w:r w:rsidR="00061947" w:rsidRPr="00267996">
        <w:t>euri sortate, evitând formarea de stocuri;</w:t>
      </w:r>
    </w:p>
    <w:p w14:paraId="6AF628A8" w14:textId="76CD285A" w:rsidR="000C5CF7" w:rsidRPr="00267996" w:rsidRDefault="00931D8A" w:rsidP="00D720BE">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114.5. </w:t>
      </w:r>
      <w:r w:rsidR="00061947" w:rsidRPr="00267996">
        <w:t>să folosească, pentru sortarea de</w:t>
      </w:r>
      <w:r w:rsidR="004D6D8F" w:rsidRPr="00267996">
        <w:t>ș</w:t>
      </w:r>
      <w:r w:rsidR="00061947" w:rsidRPr="00267996">
        <w:t xml:space="preserve">eurilor, tehnologiile </w:t>
      </w:r>
      <w:r w:rsidR="004D6D8F" w:rsidRPr="00267996">
        <w:t>ș</w:t>
      </w:r>
      <w:r w:rsidR="00061947" w:rsidRPr="00267996">
        <w:t>i instala</w:t>
      </w:r>
      <w:r w:rsidR="004D6D8F" w:rsidRPr="00267996">
        <w:t>ț</w:t>
      </w:r>
      <w:r w:rsidR="00061947" w:rsidRPr="00267996">
        <w:t>iile care îndeplinesc condi</w:t>
      </w:r>
      <w:r w:rsidR="004D6D8F" w:rsidRPr="00267996">
        <w:t>ț</w:t>
      </w:r>
      <w:r w:rsidR="00061947" w:rsidRPr="00267996">
        <w:t xml:space="preserve">iile din avizele, acordurile </w:t>
      </w:r>
      <w:r w:rsidR="004D6D8F" w:rsidRPr="00267996">
        <w:t>ș</w:t>
      </w:r>
      <w:r w:rsidR="00061947" w:rsidRPr="00267996">
        <w:t>i autoriza</w:t>
      </w:r>
      <w:r w:rsidR="004D6D8F" w:rsidRPr="00267996">
        <w:t>ț</w:t>
      </w:r>
      <w:r w:rsidR="00061947" w:rsidRPr="00267996">
        <w:t>iile emise de autorită</w:t>
      </w:r>
      <w:r w:rsidR="004D6D8F" w:rsidRPr="00267996">
        <w:t>ț</w:t>
      </w:r>
      <w:r w:rsidR="00061947" w:rsidRPr="00267996">
        <w:t>ile competente;</w:t>
      </w:r>
    </w:p>
    <w:p w14:paraId="0082B34A" w14:textId="7B3E7FCE" w:rsidR="000C5CF7" w:rsidRPr="00267996" w:rsidRDefault="00931D8A" w:rsidP="00D720BE">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114.6. </w:t>
      </w:r>
      <w:r w:rsidR="00061947" w:rsidRPr="00267996">
        <w:t>să se îngrijească de valorificarea sau eliminarea reziduurilor rezultate din procesul de sortare a de</w:t>
      </w:r>
      <w:r w:rsidR="004D6D8F" w:rsidRPr="00267996">
        <w:t>ș</w:t>
      </w:r>
      <w:r w:rsidR="00061947" w:rsidRPr="00267996">
        <w:t>eurilor.</w:t>
      </w:r>
    </w:p>
    <w:p w14:paraId="3F4BF5E5" w14:textId="77777777" w:rsidR="000C5CF7" w:rsidRPr="00267996" w:rsidRDefault="000C5CF7" w:rsidP="00272006">
      <w:pPr>
        <w:pStyle w:val="a3"/>
        <w:shd w:val="clear" w:color="auto" w:fill="FFFFFF" w:themeFill="background1"/>
        <w:tabs>
          <w:tab w:val="left" w:pos="0"/>
        </w:tabs>
        <w:spacing w:before="120" w:beforeAutospacing="0" w:after="120" w:afterAutospacing="0" w:line="276" w:lineRule="auto"/>
        <w:ind w:firstLine="360"/>
        <w:jc w:val="both"/>
      </w:pPr>
    </w:p>
    <w:p w14:paraId="6025158D" w14:textId="73BE5F5A" w:rsidR="000C5CF7" w:rsidRPr="00267996" w:rsidRDefault="00E36850" w:rsidP="00272006">
      <w:pPr>
        <w:pStyle w:val="Style2WasteGhid"/>
        <w:numPr>
          <w:ilvl w:val="0"/>
          <w:numId w:val="0"/>
        </w:numPr>
        <w:tabs>
          <w:tab w:val="clear" w:pos="720"/>
          <w:tab w:val="left" w:pos="0"/>
        </w:tabs>
        <w:spacing w:before="240" w:after="240" w:line="276" w:lineRule="auto"/>
        <w:ind w:firstLine="360"/>
        <w:jc w:val="both"/>
        <w:rPr>
          <w:rFonts w:ascii="Times New Roman" w:hAnsi="Times New Roman" w:cs="Times New Roman"/>
          <w:b w:val="0"/>
          <w:bCs w:val="0"/>
          <w:color w:val="auto"/>
          <w:szCs w:val="24"/>
        </w:rPr>
      </w:pPr>
      <w:bookmarkStart w:id="13" w:name="_Toc164774161"/>
      <w:r w:rsidRPr="00267996">
        <w:rPr>
          <w:rFonts w:ascii="Times New Roman" w:hAnsi="Times New Roman" w:cs="Times New Roman"/>
          <w:color w:val="auto"/>
          <w:szCs w:val="24"/>
        </w:rPr>
        <w:t>Secțiunea a 8-a.</w:t>
      </w:r>
      <w:r w:rsidRPr="00267996">
        <w:rPr>
          <w:rFonts w:ascii="Times New Roman" w:hAnsi="Times New Roman" w:cs="Times New Roman"/>
          <w:color w:val="auto"/>
        </w:rPr>
        <w:t xml:space="preserve"> </w:t>
      </w:r>
      <w:r w:rsidR="00536F99" w:rsidRPr="00267996">
        <w:rPr>
          <w:rFonts w:ascii="Times New Roman" w:hAnsi="Times New Roman" w:cs="Times New Roman"/>
          <w:color w:val="auto"/>
          <w:szCs w:val="24"/>
        </w:rPr>
        <w:t xml:space="preserve">Tratarea aerobă a </w:t>
      </w:r>
      <w:proofErr w:type="spellStart"/>
      <w:r w:rsidR="00536F99" w:rsidRPr="00267996">
        <w:rPr>
          <w:rFonts w:ascii="Times New Roman" w:hAnsi="Times New Roman" w:cs="Times New Roman"/>
          <w:color w:val="auto"/>
          <w:szCs w:val="24"/>
        </w:rPr>
        <w:t>biodeșeurilor</w:t>
      </w:r>
      <w:proofErr w:type="spellEnd"/>
      <w:r w:rsidR="00536F99" w:rsidRPr="00267996">
        <w:rPr>
          <w:rFonts w:ascii="Times New Roman" w:hAnsi="Times New Roman" w:cs="Times New Roman"/>
          <w:color w:val="auto"/>
          <w:szCs w:val="24"/>
        </w:rPr>
        <w:t xml:space="preserve"> colectate separat în instalații de compostare, inclusiv transportul reziduurilor la depozitele de deșeuri și/sau la instalațiile de valorificare energetică</w:t>
      </w:r>
      <w:bookmarkEnd w:id="13"/>
    </w:p>
    <w:p w14:paraId="0BF9EFF6" w14:textId="39D9C3A0"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În cadrul instala</w:t>
      </w:r>
      <w:r w:rsidR="004D6D8F" w:rsidRPr="00267996">
        <w:t>ț</w:t>
      </w:r>
      <w:r w:rsidRPr="00267996">
        <w:t>iei de tratare aerobă a de</w:t>
      </w:r>
      <w:r w:rsidR="004D6D8F" w:rsidRPr="00267996">
        <w:t>ș</w:t>
      </w:r>
      <w:r w:rsidRPr="00267996">
        <w:t xml:space="preserve">eurilor se tratează </w:t>
      </w:r>
      <w:proofErr w:type="spellStart"/>
      <w:r w:rsidRPr="00267996">
        <w:t>biode</w:t>
      </w:r>
      <w:r w:rsidR="004D6D8F" w:rsidRPr="00267996">
        <w:t>ș</w:t>
      </w:r>
      <w:r w:rsidRPr="00267996">
        <w:t>eurile</w:t>
      </w:r>
      <w:proofErr w:type="spellEnd"/>
      <w:r w:rsidRPr="00267996">
        <w:t xml:space="preserve"> colectate separat. Din tratarea de</w:t>
      </w:r>
      <w:r w:rsidR="004D6D8F" w:rsidRPr="00267996">
        <w:t>ș</w:t>
      </w:r>
      <w:r w:rsidRPr="00267996">
        <w:t xml:space="preserve">eurilor rezultă compost care, în urma unei </w:t>
      </w:r>
      <w:proofErr w:type="spellStart"/>
      <w:r w:rsidRPr="00267996">
        <w:t>reprelucrări</w:t>
      </w:r>
      <w:proofErr w:type="spellEnd"/>
      <w:r w:rsidRPr="00267996">
        <w:t xml:space="preserve"> suplimentare necesare, este utilizat ca produs, material sau substan</w:t>
      </w:r>
      <w:r w:rsidR="004D6D8F" w:rsidRPr="00267996">
        <w:t>ț</w:t>
      </w:r>
      <w:r w:rsidRPr="00267996">
        <w:t>ă reciclată pentru tratarea solului, cu beneficii pentru agricultură sau îmbunătă</w:t>
      </w:r>
      <w:r w:rsidR="004D6D8F" w:rsidRPr="00267996">
        <w:t>ț</w:t>
      </w:r>
      <w:r w:rsidRPr="00267996">
        <w:t>iri de ordin ecologic.</w:t>
      </w:r>
    </w:p>
    <w:p w14:paraId="13E81689" w14:textId="56C62985" w:rsidR="000C5CF7" w:rsidRPr="00267996" w:rsidRDefault="007C6A64"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Spa</w:t>
      </w:r>
      <w:r w:rsidR="004D6D8F" w:rsidRPr="00267996">
        <w:t>ț</w:t>
      </w:r>
      <w:r w:rsidRPr="00267996">
        <w:t>iile în care se desfă</w:t>
      </w:r>
      <w:r w:rsidR="004D6D8F" w:rsidRPr="00267996">
        <w:t>ș</w:t>
      </w:r>
      <w:r w:rsidRPr="00267996">
        <w:t>oară activitatea de tratare aerobă trebuie să îndeplinească cel pu</w:t>
      </w:r>
      <w:r w:rsidR="004D6D8F" w:rsidRPr="00267996">
        <w:t>ț</w:t>
      </w:r>
      <w:r w:rsidRPr="00267996">
        <w:t>in condi</w:t>
      </w:r>
      <w:r w:rsidR="004D6D8F" w:rsidRPr="00267996">
        <w:t>ț</w:t>
      </w:r>
      <w:r w:rsidRPr="00267996">
        <w:t>iile tehnice prevăzute în caietul de sarcini, pe care operatorii sunt obliga</w:t>
      </w:r>
      <w:r w:rsidR="004D6D8F" w:rsidRPr="00267996">
        <w:t>ț</w:t>
      </w:r>
      <w:r w:rsidRPr="00267996">
        <w:t>i să le men</w:t>
      </w:r>
      <w:r w:rsidR="004D6D8F" w:rsidRPr="00267996">
        <w:t>ț</w:t>
      </w:r>
      <w:r w:rsidRPr="00267996">
        <w:t>ină pe toată perioada în care prestează activitatea.</w:t>
      </w:r>
    </w:p>
    <w:p w14:paraId="0FD55812" w14:textId="77777777" w:rsidR="00536F99" w:rsidRPr="00267996" w:rsidRDefault="007C6A64"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au obliga</w:t>
      </w:r>
      <w:r w:rsidR="004D6D8F" w:rsidRPr="00267996">
        <w:t>ț</w:t>
      </w:r>
      <w:r w:rsidRPr="00267996">
        <w:t>ia de investi</w:t>
      </w:r>
      <w:r w:rsidR="004D6D8F" w:rsidRPr="00267996">
        <w:t>ț</w:t>
      </w:r>
      <w:r w:rsidRPr="00267996">
        <w:t>ii constând în realizarea de instala</w:t>
      </w:r>
      <w:r w:rsidR="004D6D8F" w:rsidRPr="00267996">
        <w:t>ț</w:t>
      </w:r>
      <w:r w:rsidRPr="00267996">
        <w:t>ii de compostare se vor asigura că acestea îndeplinesc cel pu</w:t>
      </w:r>
      <w:r w:rsidR="004D6D8F" w:rsidRPr="00267996">
        <w:t>ț</w:t>
      </w:r>
      <w:r w:rsidRPr="00267996">
        <w:t>in condi</w:t>
      </w:r>
      <w:r w:rsidR="004D6D8F" w:rsidRPr="00267996">
        <w:t>ț</w:t>
      </w:r>
      <w:r w:rsidRPr="00267996">
        <w:t>iile tehnice prevăzute în caietul de sarcini cadru al serviciului.</w:t>
      </w:r>
    </w:p>
    <w:p w14:paraId="0B349D22" w14:textId="744B825E"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asigură activitatea de tratare aerobă a de</w:t>
      </w:r>
      <w:r w:rsidR="004D6D8F" w:rsidRPr="00267996">
        <w:t>ș</w:t>
      </w:r>
      <w:r w:rsidRPr="00267996">
        <w:t xml:space="preserve">eurilor au </w:t>
      </w:r>
      <w:r w:rsidR="004D6D8F" w:rsidRPr="00267996">
        <w:t>ș</w:t>
      </w:r>
      <w:r w:rsidRPr="00267996">
        <w:t>i următoarele obliga</w:t>
      </w:r>
      <w:r w:rsidR="004D6D8F" w:rsidRPr="00267996">
        <w:t>ț</w:t>
      </w:r>
      <w:r w:rsidRPr="00267996">
        <w:t>ii specifice:</w:t>
      </w:r>
    </w:p>
    <w:p w14:paraId="7C7CEA1B" w14:textId="7CA5D57C" w:rsidR="000C5CF7" w:rsidRPr="00267996" w:rsidRDefault="00931D8A"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118.1.</w:t>
      </w:r>
      <w:r w:rsidR="00F87A59" w:rsidRPr="00267996">
        <w:t xml:space="preserve"> </w:t>
      </w:r>
      <w:r w:rsidR="00061947" w:rsidRPr="00267996">
        <w:t>să asigure eviden</w:t>
      </w:r>
      <w:r w:rsidR="004D6D8F" w:rsidRPr="00267996">
        <w:t>ț</w:t>
      </w:r>
      <w:r w:rsidR="00061947" w:rsidRPr="00267996">
        <w:t>a cantită</w:t>
      </w:r>
      <w:r w:rsidR="004D6D8F" w:rsidRPr="00267996">
        <w:t>ț</w:t>
      </w:r>
      <w:r w:rsidR="00061947" w:rsidRPr="00267996">
        <w:t xml:space="preserve">ii </w:t>
      </w:r>
      <w:r w:rsidR="004D6D8F" w:rsidRPr="00267996">
        <w:t>ș</w:t>
      </w:r>
      <w:r w:rsidR="00061947" w:rsidRPr="00267996">
        <w:t>i categoriilor de de</w:t>
      </w:r>
      <w:r w:rsidR="004D6D8F" w:rsidRPr="00267996">
        <w:t>ș</w:t>
      </w:r>
      <w:r w:rsidR="00061947" w:rsidRPr="00267996">
        <w:t>euri pe care o transportă fiecare vehicul, locul de generare al de</w:t>
      </w:r>
      <w:r w:rsidR="004D6D8F" w:rsidRPr="00267996">
        <w:t>ș</w:t>
      </w:r>
      <w:r w:rsidR="00061947" w:rsidRPr="00267996">
        <w:t>eurilor (localitatea sau tipul utilizatorului), numele operatorului care încredin</w:t>
      </w:r>
      <w:r w:rsidR="004D6D8F" w:rsidRPr="00267996">
        <w:t>ț</w:t>
      </w:r>
      <w:r w:rsidR="00061947" w:rsidRPr="00267996">
        <w:t>ează de</w:t>
      </w:r>
      <w:r w:rsidR="004D6D8F" w:rsidRPr="00267996">
        <w:t>ș</w:t>
      </w:r>
      <w:r w:rsidR="00061947" w:rsidRPr="00267996">
        <w:t>eurile;</w:t>
      </w:r>
    </w:p>
    <w:p w14:paraId="5F2DF5F5" w14:textId="3752F7E1" w:rsidR="000C5CF7" w:rsidRPr="00267996" w:rsidRDefault="00F87A59"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118.2. </w:t>
      </w:r>
      <w:r w:rsidR="00061947" w:rsidRPr="00267996">
        <w:t xml:space="preserve">data </w:t>
      </w:r>
      <w:r w:rsidR="004D6D8F" w:rsidRPr="00267996">
        <w:t>ș</w:t>
      </w:r>
      <w:r w:rsidR="00061947" w:rsidRPr="00267996">
        <w:t>i ora fiecărui transport;</w:t>
      </w:r>
    </w:p>
    <w:p w14:paraId="0141A46E" w14:textId="2946D0F5" w:rsidR="000C5CF7" w:rsidRPr="00267996" w:rsidRDefault="00A64D65"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118.3. </w:t>
      </w:r>
      <w:r w:rsidR="00061947" w:rsidRPr="00267996">
        <w:t>să evite formarea de stocuri de de</w:t>
      </w:r>
      <w:r w:rsidR="004D6D8F" w:rsidRPr="00267996">
        <w:t>ș</w:t>
      </w:r>
      <w:r w:rsidR="00061947" w:rsidRPr="00267996">
        <w:t>euri ce urmează să fie tratate biologic, de de</w:t>
      </w:r>
      <w:r w:rsidR="004D6D8F" w:rsidRPr="00267996">
        <w:t>ș</w:t>
      </w:r>
      <w:r w:rsidR="00061947" w:rsidRPr="00267996">
        <w:t xml:space="preserve">euri rezultate în urma </w:t>
      </w:r>
      <w:proofErr w:type="spellStart"/>
      <w:r w:rsidR="00061947" w:rsidRPr="00267996">
        <w:t>pretratării</w:t>
      </w:r>
      <w:proofErr w:type="spellEnd"/>
      <w:r w:rsidR="00061947" w:rsidRPr="00267996">
        <w:t xml:space="preserve"> </w:t>
      </w:r>
      <w:r w:rsidR="004D6D8F" w:rsidRPr="00267996">
        <w:t>ș</w:t>
      </w:r>
      <w:r w:rsidR="00061947" w:rsidRPr="00267996">
        <w:t>i tratării de</w:t>
      </w:r>
      <w:r w:rsidR="004D6D8F" w:rsidRPr="00267996">
        <w:t>ș</w:t>
      </w:r>
      <w:r w:rsidR="00061947" w:rsidRPr="00267996">
        <w:t xml:space="preserve">eurilor, precum </w:t>
      </w:r>
      <w:r w:rsidR="004D6D8F" w:rsidRPr="00267996">
        <w:t>ș</w:t>
      </w:r>
      <w:r w:rsidR="00061947" w:rsidRPr="00267996">
        <w:t>i de produse rezultate în urma tratării de</w:t>
      </w:r>
      <w:r w:rsidR="004D6D8F" w:rsidRPr="00267996">
        <w:t>ș</w:t>
      </w:r>
      <w:r w:rsidR="00061947" w:rsidRPr="00267996">
        <w:t>eurilor (compost), care ar putea genera fenomene de poluare a mediului sau care prezintă riscuri de incendiu;</w:t>
      </w:r>
    </w:p>
    <w:p w14:paraId="4E4DBD11" w14:textId="18132633" w:rsidR="000C5CF7" w:rsidRPr="00267996" w:rsidRDefault="00A64D65" w:rsidP="005B6FEA">
      <w:pPr>
        <w:pStyle w:val="a3"/>
        <w:shd w:val="clear" w:color="auto" w:fill="FFFFFF" w:themeFill="background1"/>
        <w:tabs>
          <w:tab w:val="left" w:pos="0"/>
        </w:tabs>
        <w:spacing w:before="120" w:beforeAutospacing="0" w:after="120" w:afterAutospacing="0" w:line="276" w:lineRule="auto"/>
        <w:ind w:firstLine="1440"/>
        <w:jc w:val="both"/>
      </w:pPr>
      <w:r w:rsidRPr="00267996">
        <w:lastRenderedPageBreak/>
        <w:t xml:space="preserve">118.4. </w:t>
      </w:r>
      <w:r w:rsidR="00061947" w:rsidRPr="00267996">
        <w:t xml:space="preserve">să folosească tehnologiile </w:t>
      </w:r>
      <w:r w:rsidR="004D6D8F" w:rsidRPr="00267996">
        <w:t>ș</w:t>
      </w:r>
      <w:r w:rsidR="00061947" w:rsidRPr="00267996">
        <w:t>i instala</w:t>
      </w:r>
      <w:r w:rsidR="004D6D8F" w:rsidRPr="00267996">
        <w:t>ț</w:t>
      </w:r>
      <w:r w:rsidR="00061947" w:rsidRPr="00267996">
        <w:t>iile care îndeplinesc condi</w:t>
      </w:r>
      <w:r w:rsidR="004D6D8F" w:rsidRPr="00267996">
        <w:t>ț</w:t>
      </w:r>
      <w:r w:rsidR="00061947" w:rsidRPr="00267996">
        <w:t xml:space="preserve">iile din avizele, acordurile </w:t>
      </w:r>
      <w:r w:rsidR="004D6D8F" w:rsidRPr="00267996">
        <w:t>ș</w:t>
      </w:r>
      <w:r w:rsidR="00061947" w:rsidRPr="00267996">
        <w:t>i autoriza</w:t>
      </w:r>
      <w:r w:rsidR="004D6D8F" w:rsidRPr="00267996">
        <w:t>ț</w:t>
      </w:r>
      <w:r w:rsidR="00061947" w:rsidRPr="00267996">
        <w:t>iile emise de autorită</w:t>
      </w:r>
      <w:r w:rsidR="004D6D8F" w:rsidRPr="00267996">
        <w:t>ț</w:t>
      </w:r>
      <w:r w:rsidR="00061947" w:rsidRPr="00267996">
        <w:t>ile competente;</w:t>
      </w:r>
    </w:p>
    <w:p w14:paraId="175B1C5B" w14:textId="50ABF71D" w:rsidR="000C5CF7" w:rsidRPr="00267996" w:rsidRDefault="00A64D65"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118.5. </w:t>
      </w:r>
      <w:r w:rsidR="00061947" w:rsidRPr="00267996">
        <w:t>să asigure transportul reziduurilor la depozitele de de</w:t>
      </w:r>
      <w:r w:rsidR="004D6D8F" w:rsidRPr="00267996">
        <w:t>ș</w:t>
      </w:r>
      <w:r w:rsidR="00061947" w:rsidRPr="00267996">
        <w:t xml:space="preserve">euri </w:t>
      </w:r>
      <w:r w:rsidR="004D6D8F" w:rsidRPr="00267996">
        <w:t>ș</w:t>
      </w:r>
      <w:r w:rsidR="00061947" w:rsidRPr="00267996">
        <w:t>i/sau la instala</w:t>
      </w:r>
      <w:r w:rsidR="004D6D8F" w:rsidRPr="00267996">
        <w:t>ț</w:t>
      </w:r>
      <w:r w:rsidR="00061947" w:rsidRPr="00267996">
        <w:t xml:space="preserve">iile de valorificare energetică; </w:t>
      </w:r>
    </w:p>
    <w:p w14:paraId="1D5B9292" w14:textId="19DC3457" w:rsidR="000C5CF7" w:rsidRPr="00267996" w:rsidRDefault="00A64D65"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118.6. </w:t>
      </w:r>
      <w:r w:rsidR="00061947" w:rsidRPr="00267996">
        <w:t>să asigure eviden</w:t>
      </w:r>
      <w:r w:rsidR="004D6D8F" w:rsidRPr="00267996">
        <w:t>ț</w:t>
      </w:r>
      <w:r w:rsidR="00061947" w:rsidRPr="00267996">
        <w:t xml:space="preserve">a care permite stabilirea: </w:t>
      </w:r>
    </w:p>
    <w:p w14:paraId="5D12B7C4" w14:textId="2E586F82" w:rsidR="000C5CF7" w:rsidRPr="00267996" w:rsidRDefault="00BE6B8A" w:rsidP="00A64D65">
      <w:pPr>
        <w:pStyle w:val="a3"/>
        <w:shd w:val="clear" w:color="auto" w:fill="FFFFFF" w:themeFill="background1"/>
        <w:tabs>
          <w:tab w:val="left" w:pos="0"/>
        </w:tabs>
        <w:spacing w:before="120" w:beforeAutospacing="0" w:after="120" w:afterAutospacing="0" w:line="276" w:lineRule="auto"/>
        <w:ind w:left="2160"/>
        <w:jc w:val="both"/>
      </w:pPr>
      <w:r w:rsidRPr="00267996">
        <w:t xml:space="preserve">118.6.1. </w:t>
      </w:r>
      <w:r w:rsidR="00061947" w:rsidRPr="00267996">
        <w:t xml:space="preserve">tipului </w:t>
      </w:r>
      <w:r w:rsidR="004D6D8F" w:rsidRPr="00267996">
        <w:t>ș</w:t>
      </w:r>
      <w:r w:rsidR="00061947" w:rsidRPr="00267996">
        <w:t>i a cantită</w:t>
      </w:r>
      <w:r w:rsidR="004D6D8F" w:rsidRPr="00267996">
        <w:t>ț</w:t>
      </w:r>
      <w:r w:rsidR="00061947" w:rsidRPr="00267996">
        <w:t>ilor de de</w:t>
      </w:r>
      <w:r w:rsidR="004D6D8F" w:rsidRPr="00267996">
        <w:t>ș</w:t>
      </w:r>
      <w:r w:rsidR="00061947" w:rsidRPr="00267996">
        <w:t>euri încredin</w:t>
      </w:r>
      <w:r w:rsidR="004D6D8F" w:rsidRPr="00267996">
        <w:t>ț</w:t>
      </w:r>
      <w:r w:rsidR="00061947" w:rsidRPr="00267996">
        <w:t xml:space="preserve">ate în vederea valorificării; </w:t>
      </w:r>
    </w:p>
    <w:p w14:paraId="3220B40B" w14:textId="09AAB454" w:rsidR="000C5CF7" w:rsidRPr="00267996" w:rsidRDefault="00BE6B8A" w:rsidP="00BE6B8A">
      <w:pPr>
        <w:pStyle w:val="a3"/>
        <w:shd w:val="clear" w:color="auto" w:fill="FFFFFF" w:themeFill="background1"/>
        <w:tabs>
          <w:tab w:val="left" w:pos="0"/>
        </w:tabs>
        <w:spacing w:before="120" w:beforeAutospacing="0" w:after="120" w:afterAutospacing="0" w:line="276" w:lineRule="auto"/>
        <w:ind w:left="2160"/>
        <w:jc w:val="both"/>
      </w:pPr>
      <w:r w:rsidRPr="00267996">
        <w:t xml:space="preserve">118.6.2. </w:t>
      </w:r>
      <w:r w:rsidR="00061947" w:rsidRPr="00267996">
        <w:t xml:space="preserve">cantitatea </w:t>
      </w:r>
      <w:r w:rsidR="004D6D8F" w:rsidRPr="00267996">
        <w:t>ș</w:t>
      </w:r>
      <w:r w:rsidR="00061947" w:rsidRPr="00267996">
        <w:t>i calitatea de</w:t>
      </w:r>
      <w:r w:rsidR="004D6D8F" w:rsidRPr="00267996">
        <w:t>ș</w:t>
      </w:r>
      <w:r w:rsidR="00061947" w:rsidRPr="00267996">
        <w:t xml:space="preserve">eurilor stabilizate din punct de vedere biologic; </w:t>
      </w:r>
    </w:p>
    <w:p w14:paraId="2BA7DBAB" w14:textId="7D7314A3" w:rsidR="000C5CF7" w:rsidRPr="00267996" w:rsidRDefault="00BE6B8A" w:rsidP="00BE6B8A">
      <w:pPr>
        <w:pStyle w:val="a3"/>
        <w:shd w:val="clear" w:color="auto" w:fill="FFFFFF" w:themeFill="background1"/>
        <w:tabs>
          <w:tab w:val="left" w:pos="0"/>
        </w:tabs>
        <w:spacing w:before="120" w:beforeAutospacing="0" w:after="120" w:afterAutospacing="0" w:line="276" w:lineRule="auto"/>
        <w:ind w:left="2160"/>
        <w:jc w:val="both"/>
      </w:pPr>
      <w:r w:rsidRPr="00267996">
        <w:t xml:space="preserve">118.6.3. </w:t>
      </w:r>
      <w:r w:rsidR="00061947" w:rsidRPr="00267996">
        <w:t>cantitatea de reziduuri, transportate pentru eliminare la depozitele de de</w:t>
      </w:r>
      <w:r w:rsidR="004D6D8F" w:rsidRPr="00267996">
        <w:t>ș</w:t>
      </w:r>
      <w:r w:rsidR="00061947" w:rsidRPr="00267996">
        <w:t xml:space="preserve">euri </w:t>
      </w:r>
      <w:r w:rsidR="004D6D8F" w:rsidRPr="00267996">
        <w:t>ș</w:t>
      </w:r>
      <w:r w:rsidR="00061947" w:rsidRPr="00267996">
        <w:t>i/sau la instala</w:t>
      </w:r>
      <w:r w:rsidR="004D6D8F" w:rsidRPr="00267996">
        <w:t>ț</w:t>
      </w:r>
      <w:r w:rsidR="00061947" w:rsidRPr="00267996">
        <w:t xml:space="preserve">iile de valorificare energetică. </w:t>
      </w:r>
    </w:p>
    <w:p w14:paraId="4457B8AE" w14:textId="77777777" w:rsidR="000C5CF7" w:rsidRPr="00267996" w:rsidRDefault="000C5CF7" w:rsidP="00272006">
      <w:pPr>
        <w:pStyle w:val="a3"/>
        <w:shd w:val="clear" w:color="auto" w:fill="FFFFFF" w:themeFill="background1"/>
        <w:tabs>
          <w:tab w:val="left" w:pos="0"/>
        </w:tabs>
        <w:spacing w:before="120" w:beforeAutospacing="0" w:after="120" w:afterAutospacing="0" w:line="276" w:lineRule="auto"/>
        <w:ind w:firstLine="360"/>
        <w:jc w:val="both"/>
      </w:pPr>
    </w:p>
    <w:p w14:paraId="7454B72F" w14:textId="34EFF212" w:rsidR="000C5CF7" w:rsidRPr="00267996" w:rsidRDefault="005B6FEA" w:rsidP="00272006">
      <w:pPr>
        <w:pStyle w:val="Style2WasteGhid"/>
        <w:numPr>
          <w:ilvl w:val="0"/>
          <w:numId w:val="0"/>
        </w:numPr>
        <w:tabs>
          <w:tab w:val="clear" w:pos="720"/>
          <w:tab w:val="left" w:pos="0"/>
        </w:tabs>
        <w:spacing w:before="240" w:after="240" w:line="276" w:lineRule="auto"/>
        <w:ind w:firstLine="360"/>
        <w:jc w:val="both"/>
        <w:rPr>
          <w:rFonts w:ascii="Times New Roman" w:hAnsi="Times New Roman" w:cs="Times New Roman"/>
          <w:color w:val="auto"/>
          <w:szCs w:val="24"/>
        </w:rPr>
      </w:pPr>
      <w:bookmarkStart w:id="14" w:name="_Toc164774162"/>
      <w:r w:rsidRPr="00267996">
        <w:rPr>
          <w:rFonts w:ascii="Times New Roman" w:hAnsi="Times New Roman" w:cs="Times New Roman"/>
          <w:color w:val="auto"/>
          <w:szCs w:val="24"/>
        </w:rPr>
        <w:t>Secțiunea a 9-a.</w:t>
      </w:r>
      <w:r w:rsidRPr="00267996">
        <w:rPr>
          <w:rFonts w:ascii="Times New Roman" w:hAnsi="Times New Roman" w:cs="Times New Roman"/>
          <w:color w:val="auto"/>
        </w:rPr>
        <w:t xml:space="preserve"> </w:t>
      </w:r>
      <w:r w:rsidR="00061947" w:rsidRPr="00267996">
        <w:rPr>
          <w:rFonts w:ascii="Times New Roman" w:hAnsi="Times New Roman" w:cs="Times New Roman"/>
          <w:color w:val="auto"/>
          <w:szCs w:val="24"/>
        </w:rPr>
        <w:t xml:space="preserve">Tratarea anaerobă a </w:t>
      </w:r>
      <w:proofErr w:type="spellStart"/>
      <w:r w:rsidR="00061947" w:rsidRPr="00267996">
        <w:rPr>
          <w:rFonts w:ascii="Times New Roman" w:hAnsi="Times New Roman" w:cs="Times New Roman"/>
          <w:color w:val="auto"/>
          <w:szCs w:val="24"/>
        </w:rPr>
        <w:t>biode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eurilor</w:t>
      </w:r>
      <w:proofErr w:type="spellEnd"/>
      <w:r w:rsidR="00061947" w:rsidRPr="00267996">
        <w:rPr>
          <w:rFonts w:ascii="Times New Roman" w:hAnsi="Times New Roman" w:cs="Times New Roman"/>
          <w:color w:val="auto"/>
          <w:szCs w:val="24"/>
        </w:rPr>
        <w:t xml:space="preserve"> colectate separat în instala</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 xml:space="preserve">ii de digestie anaerobă, inclusiv transportul materialului semisolid igienizat </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i stabilizat la depozitele de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 xml:space="preserve">euri </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i/sau la instala</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iile de valorificare energetică</w:t>
      </w:r>
      <w:bookmarkEnd w:id="14"/>
    </w:p>
    <w:p w14:paraId="795B2749" w14:textId="4B7BD224"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În cadrul instala</w:t>
      </w:r>
      <w:r w:rsidR="004D6D8F" w:rsidRPr="00267996">
        <w:t>ț</w:t>
      </w:r>
      <w:r w:rsidRPr="00267996">
        <w:t>iei de tratare anaerobă a de</w:t>
      </w:r>
      <w:r w:rsidR="004D6D8F" w:rsidRPr="00267996">
        <w:t>ș</w:t>
      </w:r>
      <w:r w:rsidRPr="00267996">
        <w:t xml:space="preserve">eurilor se tratează </w:t>
      </w:r>
      <w:proofErr w:type="spellStart"/>
      <w:r w:rsidRPr="00267996">
        <w:t>biode</w:t>
      </w:r>
      <w:r w:rsidR="004D6D8F" w:rsidRPr="00267996">
        <w:t>ș</w:t>
      </w:r>
      <w:r w:rsidRPr="00267996">
        <w:t>eurile</w:t>
      </w:r>
      <w:proofErr w:type="spellEnd"/>
      <w:r w:rsidRPr="00267996">
        <w:t xml:space="preserve"> colectate separat.</w:t>
      </w:r>
      <w:r w:rsidR="004D6D8F" w:rsidRPr="00267996">
        <w:t xml:space="preserve"> </w:t>
      </w:r>
      <w:r w:rsidRPr="00267996">
        <w:t>Din tratarea de</w:t>
      </w:r>
      <w:r w:rsidR="004D6D8F" w:rsidRPr="00267996">
        <w:t>ș</w:t>
      </w:r>
      <w:r w:rsidRPr="00267996">
        <w:t xml:space="preserve">eurilor rezultă </w:t>
      </w:r>
      <w:proofErr w:type="spellStart"/>
      <w:r w:rsidRPr="00267996">
        <w:t>digestat</w:t>
      </w:r>
      <w:proofErr w:type="spellEnd"/>
      <w:r w:rsidRPr="00267996">
        <w:t xml:space="preserve"> care, în urma unei </w:t>
      </w:r>
      <w:proofErr w:type="spellStart"/>
      <w:r w:rsidRPr="00267996">
        <w:t>reprelucrări</w:t>
      </w:r>
      <w:proofErr w:type="spellEnd"/>
      <w:r w:rsidRPr="00267996">
        <w:t xml:space="preserve"> suplimentare necesare, este utilizat ca produs, material sau substan</w:t>
      </w:r>
      <w:r w:rsidR="004D6D8F" w:rsidRPr="00267996">
        <w:t>ț</w:t>
      </w:r>
      <w:r w:rsidRPr="00267996">
        <w:t>ă reciclată pentru tratarea solului, cu beneficii pentru agricultură sau îmbunătă</w:t>
      </w:r>
      <w:r w:rsidR="004D6D8F" w:rsidRPr="00267996">
        <w:t>ț</w:t>
      </w:r>
      <w:r w:rsidRPr="00267996">
        <w:t xml:space="preserve">iri de ordin ecologic, precum </w:t>
      </w:r>
      <w:r w:rsidR="004D6D8F" w:rsidRPr="00267996">
        <w:t>ș</w:t>
      </w:r>
      <w:r w:rsidRPr="00267996">
        <w:t xml:space="preserve">i biogaz </w:t>
      </w:r>
      <w:r w:rsidR="004D6D8F" w:rsidRPr="00267996">
        <w:t>ș</w:t>
      </w:r>
      <w:r w:rsidRPr="00267996">
        <w:t>i combustibil derivat din de</w:t>
      </w:r>
      <w:r w:rsidR="004D6D8F" w:rsidRPr="00267996">
        <w:t>ș</w:t>
      </w:r>
      <w:r w:rsidRPr="00267996">
        <w:t>euri (RDF/SRF).</w:t>
      </w:r>
    </w:p>
    <w:p w14:paraId="2C0E4E71" w14:textId="3BAEB00A"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 xml:space="preserve">Biogazul rezultat din procesele de tratare biologică se captează </w:t>
      </w:r>
      <w:r w:rsidR="004D6D8F" w:rsidRPr="00267996">
        <w:t>ș</w:t>
      </w:r>
      <w:r w:rsidRPr="00267996">
        <w:t>i se dirijează spre instala</w:t>
      </w:r>
      <w:r w:rsidR="004D6D8F" w:rsidRPr="00267996">
        <w:t>ț</w:t>
      </w:r>
      <w:r w:rsidRPr="00267996">
        <w:t>ii adecvate de tratare, în vederea ob</w:t>
      </w:r>
      <w:r w:rsidR="004D6D8F" w:rsidRPr="00267996">
        <w:t>ț</w:t>
      </w:r>
      <w:r w:rsidRPr="00267996">
        <w:t>inerii de energie electrică utilizată pentru consumul propriu al instala</w:t>
      </w:r>
      <w:r w:rsidR="004D6D8F" w:rsidRPr="00267996">
        <w:t>ț</w:t>
      </w:r>
      <w:r w:rsidRPr="00267996">
        <w:t>iei.</w:t>
      </w:r>
    </w:p>
    <w:p w14:paraId="39E67DF9" w14:textId="10260DC6"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Spa</w:t>
      </w:r>
      <w:r w:rsidR="004D6D8F" w:rsidRPr="00267996">
        <w:t>ț</w:t>
      </w:r>
      <w:r w:rsidRPr="00267996">
        <w:t>iile în care se desfă</w:t>
      </w:r>
      <w:r w:rsidR="004D6D8F" w:rsidRPr="00267996">
        <w:t>ș</w:t>
      </w:r>
      <w:r w:rsidRPr="00267996">
        <w:t>oară activitatea de tratare anaerobă trebuie să îndeplinească cel pu</w:t>
      </w:r>
      <w:r w:rsidR="004D6D8F" w:rsidRPr="00267996">
        <w:t>ț</w:t>
      </w:r>
      <w:r w:rsidRPr="00267996">
        <w:t>in condi</w:t>
      </w:r>
      <w:r w:rsidR="004D6D8F" w:rsidRPr="00267996">
        <w:t>ț</w:t>
      </w:r>
      <w:r w:rsidRPr="00267996">
        <w:t>iile tehnice prevăzute în caietul de sarcini, pe care operatorii sunt obliga</w:t>
      </w:r>
      <w:r w:rsidR="004D6D8F" w:rsidRPr="00267996">
        <w:t>ț</w:t>
      </w:r>
      <w:r w:rsidRPr="00267996">
        <w:t>i să le men</w:t>
      </w:r>
      <w:r w:rsidR="004D6D8F" w:rsidRPr="00267996">
        <w:t>ț</w:t>
      </w:r>
      <w:r w:rsidRPr="00267996">
        <w:t>ină pe toată perioada în care prestează activitatea.</w:t>
      </w:r>
    </w:p>
    <w:p w14:paraId="1D35D3B2" w14:textId="77777777" w:rsidR="00536F99"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au obliga</w:t>
      </w:r>
      <w:r w:rsidR="004D6D8F" w:rsidRPr="00267996">
        <w:t>ț</w:t>
      </w:r>
      <w:r w:rsidRPr="00267996">
        <w:t>ia de investi</w:t>
      </w:r>
      <w:r w:rsidR="004D6D8F" w:rsidRPr="00267996">
        <w:t>ț</w:t>
      </w:r>
      <w:r w:rsidRPr="00267996">
        <w:t>ii constând în realizarea de instala</w:t>
      </w:r>
      <w:r w:rsidR="004D6D8F" w:rsidRPr="00267996">
        <w:t>ț</w:t>
      </w:r>
      <w:r w:rsidRPr="00267996">
        <w:t>ii de digestie anaerobă se vor asigura că acestea îndeplinesc cel pu</w:t>
      </w:r>
      <w:r w:rsidR="004D6D8F" w:rsidRPr="00267996">
        <w:t>ț</w:t>
      </w:r>
      <w:r w:rsidRPr="00267996">
        <w:t>in condi</w:t>
      </w:r>
      <w:r w:rsidR="004D6D8F" w:rsidRPr="00267996">
        <w:t>ț</w:t>
      </w:r>
      <w:r w:rsidRPr="00267996">
        <w:t>iile tehnice prevăzute în caietul de sarcini cadru al serviciului.</w:t>
      </w:r>
    </w:p>
    <w:p w14:paraId="647CB4C0" w14:textId="0D053E5B"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asigură activitatea de tratare anaerobă a de</w:t>
      </w:r>
      <w:r w:rsidR="004D6D8F" w:rsidRPr="00267996">
        <w:t>ș</w:t>
      </w:r>
      <w:r w:rsidRPr="00267996">
        <w:t xml:space="preserve">eurilor au </w:t>
      </w:r>
      <w:r w:rsidR="004D6D8F" w:rsidRPr="00267996">
        <w:t>ș</w:t>
      </w:r>
      <w:r w:rsidRPr="00267996">
        <w:t>i următoarele obliga</w:t>
      </w:r>
      <w:r w:rsidR="004D6D8F" w:rsidRPr="00267996">
        <w:t>ț</w:t>
      </w:r>
      <w:r w:rsidRPr="00267996">
        <w:t>ii specifice:</w:t>
      </w:r>
    </w:p>
    <w:p w14:paraId="1F2F23CF" w14:textId="04C4B980" w:rsidR="000C5CF7" w:rsidRPr="00267996" w:rsidRDefault="00BE6B8A"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123.1.</w:t>
      </w:r>
      <w:r w:rsidR="00061947" w:rsidRPr="00267996">
        <w:t xml:space="preserve"> să asigure eviden</w:t>
      </w:r>
      <w:r w:rsidR="004D6D8F" w:rsidRPr="00267996">
        <w:t>ț</w:t>
      </w:r>
      <w:r w:rsidR="00061947" w:rsidRPr="00267996">
        <w:t>a cantită</w:t>
      </w:r>
      <w:r w:rsidR="004D6D8F" w:rsidRPr="00267996">
        <w:t>ț</w:t>
      </w:r>
      <w:r w:rsidR="00061947" w:rsidRPr="00267996">
        <w:t xml:space="preserve">ii </w:t>
      </w:r>
      <w:r w:rsidR="004D6D8F" w:rsidRPr="00267996">
        <w:t>ș</w:t>
      </w:r>
      <w:r w:rsidR="00061947" w:rsidRPr="00267996">
        <w:t>i categoriilor de de</w:t>
      </w:r>
      <w:r w:rsidR="004D6D8F" w:rsidRPr="00267996">
        <w:t>ș</w:t>
      </w:r>
      <w:r w:rsidR="00061947" w:rsidRPr="00267996">
        <w:t>euri pe care o transportă fiecare vehicul, locul de generare al de</w:t>
      </w:r>
      <w:r w:rsidR="004D6D8F" w:rsidRPr="00267996">
        <w:t>ș</w:t>
      </w:r>
      <w:r w:rsidR="00061947" w:rsidRPr="00267996">
        <w:t>eurilor (localitatea sau tipul utilizatorului), numele operatorului care încredin</w:t>
      </w:r>
      <w:r w:rsidR="004D6D8F" w:rsidRPr="00267996">
        <w:t>ț</w:t>
      </w:r>
      <w:r w:rsidR="00061947" w:rsidRPr="00267996">
        <w:t>ează de</w:t>
      </w:r>
      <w:r w:rsidR="004D6D8F" w:rsidRPr="00267996">
        <w:t>ș</w:t>
      </w:r>
      <w:r w:rsidR="00061947" w:rsidRPr="00267996">
        <w:t>eurile;</w:t>
      </w:r>
    </w:p>
    <w:p w14:paraId="6E7D91EA" w14:textId="69C5E93C" w:rsidR="000C5CF7" w:rsidRPr="00267996" w:rsidRDefault="00BE6B8A" w:rsidP="005B6FEA">
      <w:pPr>
        <w:pStyle w:val="a3"/>
        <w:shd w:val="clear" w:color="auto" w:fill="FFFFFF" w:themeFill="background1"/>
        <w:tabs>
          <w:tab w:val="left" w:pos="0"/>
        </w:tabs>
        <w:spacing w:before="120" w:beforeAutospacing="0" w:after="120" w:afterAutospacing="0" w:line="276" w:lineRule="auto"/>
        <w:ind w:firstLine="1440"/>
        <w:jc w:val="both"/>
      </w:pPr>
      <w:r w:rsidRPr="00267996">
        <w:lastRenderedPageBreak/>
        <w:t xml:space="preserve">123.2. </w:t>
      </w:r>
      <w:r w:rsidR="00061947" w:rsidRPr="00267996">
        <w:t xml:space="preserve">data </w:t>
      </w:r>
      <w:r w:rsidR="004D6D8F" w:rsidRPr="00267996">
        <w:t>ș</w:t>
      </w:r>
      <w:r w:rsidR="00061947" w:rsidRPr="00267996">
        <w:t>i ora fiecărui transport;</w:t>
      </w:r>
    </w:p>
    <w:p w14:paraId="6253B66A" w14:textId="05340BE0" w:rsidR="000C5CF7" w:rsidRPr="00267996" w:rsidRDefault="00295026"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123.3. </w:t>
      </w:r>
      <w:r w:rsidR="00061947" w:rsidRPr="00267996">
        <w:t>să evite formarea de stocuri de de</w:t>
      </w:r>
      <w:r w:rsidR="004D6D8F" w:rsidRPr="00267996">
        <w:t>ș</w:t>
      </w:r>
      <w:r w:rsidR="00061947" w:rsidRPr="00267996">
        <w:t>euri ce urmează să fie tratate biologic, de de</w:t>
      </w:r>
      <w:r w:rsidR="004D6D8F" w:rsidRPr="00267996">
        <w:t>ș</w:t>
      </w:r>
      <w:r w:rsidR="00061947" w:rsidRPr="00267996">
        <w:t xml:space="preserve">euri rezultate în urma </w:t>
      </w:r>
      <w:proofErr w:type="spellStart"/>
      <w:r w:rsidR="00061947" w:rsidRPr="00267996">
        <w:t>pretratării</w:t>
      </w:r>
      <w:proofErr w:type="spellEnd"/>
      <w:r w:rsidR="00061947" w:rsidRPr="00267996">
        <w:t xml:space="preserve"> </w:t>
      </w:r>
      <w:r w:rsidR="004D6D8F" w:rsidRPr="00267996">
        <w:t>ș</w:t>
      </w:r>
      <w:r w:rsidR="00061947" w:rsidRPr="00267996">
        <w:t>i tratării de</w:t>
      </w:r>
      <w:r w:rsidR="004D6D8F" w:rsidRPr="00267996">
        <w:t>ș</w:t>
      </w:r>
      <w:r w:rsidR="00061947" w:rsidRPr="00267996">
        <w:t xml:space="preserve">eurilor, precum </w:t>
      </w:r>
      <w:r w:rsidR="004D6D8F" w:rsidRPr="00267996">
        <w:t>ș</w:t>
      </w:r>
      <w:r w:rsidR="00061947" w:rsidRPr="00267996">
        <w:t>i de produse rezultate în urma tratării de</w:t>
      </w:r>
      <w:r w:rsidR="004D6D8F" w:rsidRPr="00267996">
        <w:t>ș</w:t>
      </w:r>
      <w:r w:rsidR="00061947" w:rsidRPr="00267996">
        <w:t>eurilor (compost/</w:t>
      </w:r>
      <w:proofErr w:type="spellStart"/>
      <w:r w:rsidR="00061947" w:rsidRPr="00267996">
        <w:t>digestat</w:t>
      </w:r>
      <w:proofErr w:type="spellEnd"/>
      <w:r w:rsidR="00061947" w:rsidRPr="00267996">
        <w:t>), care ar putea genera fenomene de poluare a mediului sau care prezintă riscuri de incendiu;</w:t>
      </w:r>
    </w:p>
    <w:p w14:paraId="4089FCD0" w14:textId="35B6B996" w:rsidR="000C5CF7" w:rsidRPr="00267996" w:rsidRDefault="00295026"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123.4. </w:t>
      </w:r>
      <w:r w:rsidR="00061947" w:rsidRPr="00267996">
        <w:t xml:space="preserve">să folosească tehnologiile </w:t>
      </w:r>
      <w:r w:rsidR="004D6D8F" w:rsidRPr="00267996">
        <w:t>ș</w:t>
      </w:r>
      <w:r w:rsidR="00061947" w:rsidRPr="00267996">
        <w:t>i instala</w:t>
      </w:r>
      <w:r w:rsidR="004D6D8F" w:rsidRPr="00267996">
        <w:t>ț</w:t>
      </w:r>
      <w:r w:rsidR="00061947" w:rsidRPr="00267996">
        <w:t>iile care îndeplinesc condi</w:t>
      </w:r>
      <w:r w:rsidR="004D6D8F" w:rsidRPr="00267996">
        <w:t>ț</w:t>
      </w:r>
      <w:r w:rsidR="00061947" w:rsidRPr="00267996">
        <w:t xml:space="preserve">iile din avizele, acordurile </w:t>
      </w:r>
      <w:r w:rsidR="004D6D8F" w:rsidRPr="00267996">
        <w:t>ș</w:t>
      </w:r>
      <w:r w:rsidR="00061947" w:rsidRPr="00267996">
        <w:t>i autoriza</w:t>
      </w:r>
      <w:r w:rsidR="004D6D8F" w:rsidRPr="00267996">
        <w:t>ț</w:t>
      </w:r>
      <w:r w:rsidR="00061947" w:rsidRPr="00267996">
        <w:t>iile emise de autorită</w:t>
      </w:r>
      <w:r w:rsidR="004D6D8F" w:rsidRPr="00267996">
        <w:t>ț</w:t>
      </w:r>
      <w:r w:rsidR="00061947" w:rsidRPr="00267996">
        <w:t>ile competente;</w:t>
      </w:r>
    </w:p>
    <w:p w14:paraId="08B49E85" w14:textId="1566744A" w:rsidR="000C5CF7" w:rsidRPr="00267996" w:rsidRDefault="00295026"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123.5. </w:t>
      </w:r>
      <w:r w:rsidR="00061947" w:rsidRPr="00267996">
        <w:t>să asigure transportul reziduurilor la depozitele de de</w:t>
      </w:r>
      <w:r w:rsidR="004D6D8F" w:rsidRPr="00267996">
        <w:t>ș</w:t>
      </w:r>
      <w:r w:rsidR="00061947" w:rsidRPr="00267996">
        <w:t xml:space="preserve">euri </w:t>
      </w:r>
      <w:r w:rsidR="004D6D8F" w:rsidRPr="00267996">
        <w:t>ș</w:t>
      </w:r>
      <w:r w:rsidR="00061947" w:rsidRPr="00267996">
        <w:t>i/sau la instala</w:t>
      </w:r>
      <w:r w:rsidR="004D6D8F" w:rsidRPr="00267996">
        <w:t>ț</w:t>
      </w:r>
      <w:r w:rsidR="00061947" w:rsidRPr="00267996">
        <w:t xml:space="preserve">iile de valorificare energetică; </w:t>
      </w:r>
    </w:p>
    <w:p w14:paraId="1431F776" w14:textId="75FB6DAE" w:rsidR="000C5CF7" w:rsidRPr="00267996" w:rsidRDefault="00295026" w:rsidP="005B6FEA">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123.6. </w:t>
      </w:r>
      <w:r w:rsidR="00061947" w:rsidRPr="00267996">
        <w:t>să asigure eviden</w:t>
      </w:r>
      <w:r w:rsidR="004D6D8F" w:rsidRPr="00267996">
        <w:t>ț</w:t>
      </w:r>
      <w:r w:rsidR="00061947" w:rsidRPr="00267996">
        <w:t xml:space="preserve">a care permite stabilirea: </w:t>
      </w:r>
    </w:p>
    <w:p w14:paraId="5BEF249C" w14:textId="41D13F72" w:rsidR="000C5CF7" w:rsidRPr="00267996" w:rsidRDefault="00295026" w:rsidP="00295026">
      <w:pPr>
        <w:pStyle w:val="a3"/>
        <w:shd w:val="clear" w:color="auto" w:fill="FFFFFF" w:themeFill="background1"/>
        <w:tabs>
          <w:tab w:val="left" w:pos="0"/>
        </w:tabs>
        <w:spacing w:before="120" w:beforeAutospacing="0" w:after="120" w:afterAutospacing="0" w:line="276" w:lineRule="auto"/>
        <w:ind w:left="2160"/>
        <w:jc w:val="both"/>
      </w:pPr>
      <w:r w:rsidRPr="00267996">
        <w:t xml:space="preserve">123.6.1. </w:t>
      </w:r>
      <w:r w:rsidR="00061947" w:rsidRPr="00267996">
        <w:t xml:space="preserve">tipului </w:t>
      </w:r>
      <w:r w:rsidR="004D6D8F" w:rsidRPr="00267996">
        <w:t>ș</w:t>
      </w:r>
      <w:r w:rsidR="00061947" w:rsidRPr="00267996">
        <w:t>i a cantită</w:t>
      </w:r>
      <w:r w:rsidR="004D6D8F" w:rsidRPr="00267996">
        <w:t>ț</w:t>
      </w:r>
      <w:r w:rsidR="00061947" w:rsidRPr="00267996">
        <w:t>ilor de de</w:t>
      </w:r>
      <w:r w:rsidR="004D6D8F" w:rsidRPr="00267996">
        <w:t>ș</w:t>
      </w:r>
      <w:r w:rsidR="00061947" w:rsidRPr="00267996">
        <w:t>euri încredin</w:t>
      </w:r>
      <w:r w:rsidR="004D6D8F" w:rsidRPr="00267996">
        <w:t>ț</w:t>
      </w:r>
      <w:r w:rsidR="00061947" w:rsidRPr="00267996">
        <w:t xml:space="preserve">ate în vederea valorificării; </w:t>
      </w:r>
    </w:p>
    <w:p w14:paraId="005C5E1A" w14:textId="23B10A55" w:rsidR="000C5CF7" w:rsidRPr="00267996" w:rsidRDefault="00D22510" w:rsidP="00295026">
      <w:pPr>
        <w:pStyle w:val="a3"/>
        <w:shd w:val="clear" w:color="auto" w:fill="FFFFFF" w:themeFill="background1"/>
        <w:tabs>
          <w:tab w:val="left" w:pos="0"/>
        </w:tabs>
        <w:spacing w:before="120" w:beforeAutospacing="0" w:after="120" w:afterAutospacing="0" w:line="276" w:lineRule="auto"/>
        <w:ind w:left="2160"/>
        <w:jc w:val="both"/>
      </w:pPr>
      <w:r w:rsidRPr="00267996">
        <w:t xml:space="preserve">123.6.2. </w:t>
      </w:r>
      <w:r w:rsidR="00061947" w:rsidRPr="00267996">
        <w:t xml:space="preserve">cantitatea </w:t>
      </w:r>
      <w:r w:rsidR="004D6D8F" w:rsidRPr="00267996">
        <w:t>ș</w:t>
      </w:r>
      <w:r w:rsidR="00061947" w:rsidRPr="00267996">
        <w:t>i calitatea de</w:t>
      </w:r>
      <w:r w:rsidR="004D6D8F" w:rsidRPr="00267996">
        <w:t>ș</w:t>
      </w:r>
      <w:r w:rsidR="00061947" w:rsidRPr="00267996">
        <w:t xml:space="preserve">eurilor stabilizate din punct de vedere biologic; </w:t>
      </w:r>
    </w:p>
    <w:p w14:paraId="7292AE5C" w14:textId="378C26A9" w:rsidR="000C5CF7" w:rsidRPr="00267996" w:rsidRDefault="00D22510" w:rsidP="00D22510">
      <w:pPr>
        <w:pStyle w:val="a3"/>
        <w:shd w:val="clear" w:color="auto" w:fill="FFFFFF" w:themeFill="background1"/>
        <w:tabs>
          <w:tab w:val="left" w:pos="0"/>
        </w:tabs>
        <w:spacing w:before="120" w:beforeAutospacing="0" w:after="120" w:afterAutospacing="0" w:line="276" w:lineRule="auto"/>
        <w:ind w:left="2160"/>
        <w:jc w:val="both"/>
      </w:pPr>
      <w:r w:rsidRPr="00267996">
        <w:t>123.6.3.</w:t>
      </w:r>
      <w:r w:rsidR="00061947" w:rsidRPr="00267996">
        <w:t>cantitatea de reziduuri, transportate pentru eliminare la depozitele de de</w:t>
      </w:r>
      <w:r w:rsidR="004D6D8F" w:rsidRPr="00267996">
        <w:t>ș</w:t>
      </w:r>
      <w:r w:rsidR="00061947" w:rsidRPr="00267996">
        <w:t xml:space="preserve">euri </w:t>
      </w:r>
      <w:r w:rsidR="004D6D8F" w:rsidRPr="00267996">
        <w:t>ș</w:t>
      </w:r>
      <w:r w:rsidR="00061947" w:rsidRPr="00267996">
        <w:t>i/sau la instala</w:t>
      </w:r>
      <w:r w:rsidR="004D6D8F" w:rsidRPr="00267996">
        <w:t>ț</w:t>
      </w:r>
      <w:r w:rsidR="00061947" w:rsidRPr="00267996">
        <w:t xml:space="preserve">iile de valorificare energetică; </w:t>
      </w:r>
    </w:p>
    <w:p w14:paraId="0037F1FE" w14:textId="40B94159" w:rsidR="000C5CF7" w:rsidRPr="00267996" w:rsidRDefault="00D22510" w:rsidP="00D22510">
      <w:pPr>
        <w:pStyle w:val="a3"/>
        <w:shd w:val="clear" w:color="auto" w:fill="FFFFFF" w:themeFill="background1"/>
        <w:tabs>
          <w:tab w:val="left" w:pos="0"/>
        </w:tabs>
        <w:spacing w:before="120" w:beforeAutospacing="0" w:after="120" w:afterAutospacing="0" w:line="276" w:lineRule="auto"/>
        <w:ind w:left="2160"/>
        <w:jc w:val="both"/>
      </w:pPr>
      <w:r w:rsidRPr="00267996">
        <w:t xml:space="preserve">123.6.4. </w:t>
      </w:r>
      <w:r w:rsidR="00061947" w:rsidRPr="00267996">
        <w:t>cantitatea de combustibil derivat din de</w:t>
      </w:r>
      <w:r w:rsidR="004D6D8F" w:rsidRPr="00267996">
        <w:t>ș</w:t>
      </w:r>
      <w:r w:rsidR="00061947" w:rsidRPr="00267996">
        <w:t>euri (RFD/SRF) cu poten</w:t>
      </w:r>
      <w:r w:rsidR="004D6D8F" w:rsidRPr="00267996">
        <w:t>ț</w:t>
      </w:r>
      <w:r w:rsidR="00061947" w:rsidRPr="00267996">
        <w:t>ial de valorificare energetică, încredin</w:t>
      </w:r>
      <w:r w:rsidR="004D6D8F" w:rsidRPr="00267996">
        <w:t>ț</w:t>
      </w:r>
      <w:r w:rsidR="00061947" w:rsidRPr="00267996">
        <w:t>at operatorilor din industria cimentului sau ai incineratoarelor de de</w:t>
      </w:r>
      <w:r w:rsidR="004D6D8F" w:rsidRPr="00267996">
        <w:t>ș</w:t>
      </w:r>
      <w:r w:rsidR="00061947" w:rsidRPr="00267996">
        <w:t xml:space="preserve">euri, dacă este cazul; </w:t>
      </w:r>
    </w:p>
    <w:p w14:paraId="7D4B54CB" w14:textId="01D59256" w:rsidR="000C5CF7" w:rsidRPr="00267996" w:rsidRDefault="00061947" w:rsidP="00BE5B33">
      <w:pPr>
        <w:pStyle w:val="a3"/>
        <w:numPr>
          <w:ilvl w:val="2"/>
          <w:numId w:val="21"/>
        </w:numPr>
        <w:shd w:val="clear" w:color="auto" w:fill="FFFFFF" w:themeFill="background1"/>
        <w:tabs>
          <w:tab w:val="left" w:pos="0"/>
        </w:tabs>
        <w:spacing w:before="120" w:beforeAutospacing="0" w:after="120" w:afterAutospacing="0" w:line="276" w:lineRule="auto"/>
        <w:jc w:val="both"/>
      </w:pPr>
      <w:r w:rsidRPr="00267996">
        <w:t>nivelul produc</w:t>
      </w:r>
      <w:r w:rsidR="004D6D8F" w:rsidRPr="00267996">
        <w:t>ț</w:t>
      </w:r>
      <w:r w:rsidRPr="00267996">
        <w:t>iei de biogaz;</w:t>
      </w:r>
    </w:p>
    <w:p w14:paraId="4E00E070" w14:textId="5B5B3C85" w:rsidR="000C5CF7" w:rsidRPr="00267996" w:rsidRDefault="00061947" w:rsidP="00BE5B33">
      <w:pPr>
        <w:pStyle w:val="a3"/>
        <w:numPr>
          <w:ilvl w:val="2"/>
          <w:numId w:val="21"/>
        </w:numPr>
        <w:shd w:val="clear" w:color="auto" w:fill="FFFFFF" w:themeFill="background1"/>
        <w:tabs>
          <w:tab w:val="left" w:pos="0"/>
        </w:tabs>
        <w:spacing w:before="120" w:beforeAutospacing="0" w:after="120" w:afterAutospacing="0" w:line="276" w:lineRule="auto"/>
        <w:jc w:val="both"/>
      </w:pPr>
      <w:r w:rsidRPr="00267996">
        <w:t>nivelul produc</w:t>
      </w:r>
      <w:r w:rsidR="004D6D8F" w:rsidRPr="00267996">
        <w:t>ț</w:t>
      </w:r>
      <w:r w:rsidRPr="00267996">
        <w:t>iei de energie electrică.</w:t>
      </w:r>
    </w:p>
    <w:p w14:paraId="4B0B5461" w14:textId="77777777" w:rsidR="000C5CF7" w:rsidRPr="00267996" w:rsidRDefault="000C5CF7" w:rsidP="00272006">
      <w:pPr>
        <w:pStyle w:val="a3"/>
        <w:shd w:val="clear" w:color="auto" w:fill="FFFFFF" w:themeFill="background1"/>
        <w:tabs>
          <w:tab w:val="left" w:pos="0"/>
        </w:tabs>
        <w:spacing w:before="120" w:beforeAutospacing="0" w:after="120" w:afterAutospacing="0" w:line="276" w:lineRule="auto"/>
        <w:ind w:firstLine="360"/>
        <w:jc w:val="both"/>
      </w:pPr>
    </w:p>
    <w:p w14:paraId="0CB0FAA3" w14:textId="186DCF9D" w:rsidR="000C5CF7" w:rsidRPr="00267996" w:rsidRDefault="00CA00C6" w:rsidP="00272006">
      <w:pPr>
        <w:pStyle w:val="Style2WasteGhid"/>
        <w:numPr>
          <w:ilvl w:val="0"/>
          <w:numId w:val="0"/>
        </w:numPr>
        <w:tabs>
          <w:tab w:val="clear" w:pos="720"/>
          <w:tab w:val="left" w:pos="0"/>
        </w:tabs>
        <w:spacing w:before="240" w:after="240" w:line="276" w:lineRule="auto"/>
        <w:ind w:firstLine="360"/>
        <w:jc w:val="both"/>
        <w:rPr>
          <w:rFonts w:ascii="Times New Roman" w:hAnsi="Times New Roman" w:cs="Times New Roman"/>
          <w:color w:val="auto"/>
          <w:szCs w:val="24"/>
        </w:rPr>
      </w:pPr>
      <w:bookmarkStart w:id="15" w:name="_Toc164774163"/>
      <w:r w:rsidRPr="00267996">
        <w:rPr>
          <w:rFonts w:ascii="Times New Roman" w:hAnsi="Times New Roman" w:cs="Times New Roman"/>
          <w:color w:val="auto"/>
          <w:szCs w:val="24"/>
        </w:rPr>
        <w:t>Secțiunea a 10-a.</w:t>
      </w:r>
      <w:r w:rsidRPr="00267996">
        <w:rPr>
          <w:rFonts w:ascii="Times New Roman" w:hAnsi="Times New Roman" w:cs="Times New Roman"/>
          <w:color w:val="auto"/>
        </w:rPr>
        <w:t xml:space="preserve"> </w:t>
      </w:r>
      <w:r w:rsidR="00061947" w:rsidRPr="00267996">
        <w:rPr>
          <w:rFonts w:ascii="Times New Roman" w:hAnsi="Times New Roman" w:cs="Times New Roman"/>
          <w:color w:val="auto"/>
          <w:szCs w:val="24"/>
        </w:rPr>
        <w:t>Tratarea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eurilor municipale cu poten</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ial energetic în instala</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ii de incinerare cu eficien</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ă energetică ridicată, inclusiv transportul reziduurilor rezultate din incinerare la depozitele de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w:t>
      </w:r>
      <w:bookmarkEnd w:id="15"/>
    </w:p>
    <w:p w14:paraId="2109B50B" w14:textId="42949BB1"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În vederea predării de</w:t>
      </w:r>
      <w:r w:rsidR="004D6D8F" w:rsidRPr="00267996">
        <w:t>ș</w:t>
      </w:r>
      <w:r w:rsidRPr="00267996">
        <w:t xml:space="preserve">eurilor municipale </w:t>
      </w:r>
      <w:r w:rsidR="004D6D8F" w:rsidRPr="00267996">
        <w:t>ș</w:t>
      </w:r>
      <w:r w:rsidRPr="00267996">
        <w:t>i a celor asimilabile acestora la instala</w:t>
      </w:r>
      <w:r w:rsidR="004D6D8F" w:rsidRPr="00267996">
        <w:t>ț</w:t>
      </w:r>
      <w:r w:rsidRPr="00267996">
        <w:t>iile de incinerare în vederea neutralizării, operatorul trebuie să întocmească documenta</w:t>
      </w:r>
      <w:r w:rsidR="004D6D8F" w:rsidRPr="00267996">
        <w:t>ț</w:t>
      </w:r>
      <w:r w:rsidRPr="00267996">
        <w:t>ia necesară acceptării acestora în vederea tratării termice, în conformitate cu actele normative în vigoare.</w:t>
      </w:r>
    </w:p>
    <w:p w14:paraId="38EA3654" w14:textId="77777777" w:rsidR="00536F99"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Operatorul trebuie să determine masa fiecărei categorii de de</w:t>
      </w:r>
      <w:r w:rsidR="004D6D8F" w:rsidRPr="00267996">
        <w:t>ș</w:t>
      </w:r>
      <w:r w:rsidRPr="00267996">
        <w:t>euri, conform clasificării prevăzute în actele normative în vigoare, înainte să se accepte recep</w:t>
      </w:r>
      <w:r w:rsidR="004D6D8F" w:rsidRPr="00267996">
        <w:t>ț</w:t>
      </w:r>
      <w:r w:rsidRPr="00267996">
        <w:t>ia de</w:t>
      </w:r>
      <w:r w:rsidR="004D6D8F" w:rsidRPr="00267996">
        <w:t>ș</w:t>
      </w:r>
      <w:r w:rsidRPr="00267996">
        <w:t>eurilor în instala</w:t>
      </w:r>
      <w:r w:rsidR="004D6D8F" w:rsidRPr="00267996">
        <w:t>ț</w:t>
      </w:r>
      <w:r w:rsidRPr="00267996">
        <w:t xml:space="preserve">ia de incinerare sau de </w:t>
      </w:r>
      <w:proofErr w:type="spellStart"/>
      <w:r w:rsidRPr="00267996">
        <w:t>coincinerare</w:t>
      </w:r>
      <w:proofErr w:type="spellEnd"/>
      <w:r w:rsidRPr="00267996">
        <w:t>.</w:t>
      </w:r>
    </w:p>
    <w:p w14:paraId="383B5513" w14:textId="1EEB034C" w:rsidR="000C5CF7" w:rsidRPr="00267996" w:rsidRDefault="00536F99"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 xml:space="preserve"> </w:t>
      </w:r>
      <w:r w:rsidR="00061947" w:rsidRPr="00267996">
        <w:t>Pentru de</w:t>
      </w:r>
      <w:r w:rsidR="004D6D8F" w:rsidRPr="00267996">
        <w:t>ș</w:t>
      </w:r>
      <w:r w:rsidR="00061947" w:rsidRPr="00267996">
        <w:t>eurile primite trebuie cunoscute:</w:t>
      </w:r>
    </w:p>
    <w:p w14:paraId="573B9CE2" w14:textId="476DA433" w:rsidR="000C5CF7" w:rsidRPr="00267996" w:rsidRDefault="00BE5B33" w:rsidP="00CA00C6">
      <w:pPr>
        <w:pStyle w:val="a3"/>
        <w:shd w:val="clear" w:color="auto" w:fill="FFFFFF" w:themeFill="background1"/>
        <w:tabs>
          <w:tab w:val="left" w:pos="0"/>
        </w:tabs>
        <w:spacing w:before="120" w:beforeAutospacing="0" w:after="120" w:afterAutospacing="0" w:line="276" w:lineRule="auto"/>
        <w:ind w:firstLine="1440"/>
        <w:jc w:val="both"/>
      </w:pPr>
      <w:r w:rsidRPr="00267996">
        <w:t>126.1.</w:t>
      </w:r>
      <w:r w:rsidR="00061947" w:rsidRPr="00267996">
        <w:t xml:space="preserve"> compozi</w:t>
      </w:r>
      <w:r w:rsidR="004D6D8F" w:rsidRPr="00267996">
        <w:t>ț</w:t>
      </w:r>
      <w:r w:rsidR="00061947" w:rsidRPr="00267996">
        <w:t xml:space="preserve">ia fizică </w:t>
      </w:r>
      <w:r w:rsidR="004D6D8F" w:rsidRPr="00267996">
        <w:t>ș</w:t>
      </w:r>
      <w:r w:rsidR="00061947" w:rsidRPr="00267996">
        <w:t>i, în măsura posibilului, compozi</w:t>
      </w:r>
      <w:r w:rsidR="004D6D8F" w:rsidRPr="00267996">
        <w:t>ț</w:t>
      </w:r>
      <w:r w:rsidR="00061947" w:rsidRPr="00267996">
        <w:t>ia chimică a de</w:t>
      </w:r>
      <w:r w:rsidR="004D6D8F" w:rsidRPr="00267996">
        <w:t>ș</w:t>
      </w:r>
      <w:r w:rsidR="00061947" w:rsidRPr="00267996">
        <w:t>eurilor;</w:t>
      </w:r>
    </w:p>
    <w:p w14:paraId="24FE61EB" w14:textId="708DD3FC" w:rsidR="000C5CF7" w:rsidRPr="00267996" w:rsidRDefault="006745B1" w:rsidP="00CA00C6">
      <w:pPr>
        <w:pStyle w:val="a3"/>
        <w:shd w:val="clear" w:color="auto" w:fill="FFFFFF" w:themeFill="background1"/>
        <w:tabs>
          <w:tab w:val="left" w:pos="0"/>
        </w:tabs>
        <w:spacing w:before="120" w:beforeAutospacing="0" w:after="120" w:afterAutospacing="0" w:line="276" w:lineRule="auto"/>
        <w:ind w:firstLine="1440"/>
        <w:jc w:val="both"/>
      </w:pPr>
      <w:r w:rsidRPr="00267996">
        <w:lastRenderedPageBreak/>
        <w:t xml:space="preserve">126.2. </w:t>
      </w:r>
      <w:r w:rsidR="00061947" w:rsidRPr="00267996">
        <w:t>toate celelalte informa</w:t>
      </w:r>
      <w:r w:rsidR="004D6D8F" w:rsidRPr="00267996">
        <w:t>ț</w:t>
      </w:r>
      <w:r w:rsidR="00061947" w:rsidRPr="00267996">
        <w:t>ii care permit să se aprecieze dacă sunt apte să suporte tratamentul de incinerare;</w:t>
      </w:r>
    </w:p>
    <w:p w14:paraId="4DFF49B7" w14:textId="47DD12F4" w:rsidR="000C5CF7" w:rsidRPr="00267996" w:rsidRDefault="006745B1" w:rsidP="00CA00C6">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126.3. </w:t>
      </w:r>
      <w:r w:rsidR="00061947" w:rsidRPr="00267996">
        <w:t>riscurile inerente de</w:t>
      </w:r>
      <w:r w:rsidR="004D6D8F" w:rsidRPr="00267996">
        <w:t>ș</w:t>
      </w:r>
      <w:r w:rsidR="00061947" w:rsidRPr="00267996">
        <w:t>eurilor, substan</w:t>
      </w:r>
      <w:r w:rsidR="004D6D8F" w:rsidRPr="00267996">
        <w:t>ț</w:t>
      </w:r>
      <w:r w:rsidR="00061947" w:rsidRPr="00267996">
        <w:t xml:space="preserve">ele cu care ele nu pot fi amestecate </w:t>
      </w:r>
      <w:r w:rsidR="004D6D8F" w:rsidRPr="00267996">
        <w:t>ș</w:t>
      </w:r>
      <w:r w:rsidR="00061947" w:rsidRPr="00267996">
        <w:t>i măsurile de precau</w:t>
      </w:r>
      <w:r w:rsidR="004D6D8F" w:rsidRPr="00267996">
        <w:t>ț</w:t>
      </w:r>
      <w:r w:rsidR="00061947" w:rsidRPr="00267996">
        <w:t>ie ce trebuie luate în momentul manipulării lor;</w:t>
      </w:r>
    </w:p>
    <w:p w14:paraId="55BBC70C" w14:textId="5C63399D" w:rsidR="000C5CF7" w:rsidRPr="00267996" w:rsidRDefault="006745B1" w:rsidP="00CA00C6">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126.4. </w:t>
      </w:r>
      <w:r w:rsidR="00061947" w:rsidRPr="00267996">
        <w:t>sursa de provenien</w:t>
      </w:r>
      <w:r w:rsidR="004D6D8F" w:rsidRPr="00267996">
        <w:t>ț</w:t>
      </w:r>
      <w:r w:rsidR="00061947" w:rsidRPr="00267996">
        <w:t>ă.</w:t>
      </w:r>
    </w:p>
    <w:p w14:paraId="09E3267E" w14:textId="13018DA3"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Spa</w:t>
      </w:r>
      <w:r w:rsidR="004D6D8F" w:rsidRPr="00267996">
        <w:t>ț</w:t>
      </w:r>
      <w:r w:rsidRPr="00267996">
        <w:t>iile în care se desfă</w:t>
      </w:r>
      <w:r w:rsidR="004D6D8F" w:rsidRPr="00267996">
        <w:t>ș</w:t>
      </w:r>
      <w:r w:rsidRPr="00267996">
        <w:t>oară activitatea de tratare a de</w:t>
      </w:r>
      <w:r w:rsidR="004D6D8F" w:rsidRPr="00267996">
        <w:t>ș</w:t>
      </w:r>
      <w:r w:rsidRPr="00267996">
        <w:t>eurilor municipale cu poten</w:t>
      </w:r>
      <w:r w:rsidR="004D6D8F" w:rsidRPr="00267996">
        <w:t>ț</w:t>
      </w:r>
      <w:r w:rsidRPr="00267996">
        <w:t>ial energetic în instala</w:t>
      </w:r>
      <w:r w:rsidR="004D6D8F" w:rsidRPr="00267996">
        <w:t>ț</w:t>
      </w:r>
      <w:r w:rsidRPr="00267996">
        <w:t>ii de incinerare cu eficien</w:t>
      </w:r>
      <w:r w:rsidR="004D6D8F" w:rsidRPr="00267996">
        <w:t>ț</w:t>
      </w:r>
      <w:r w:rsidRPr="00267996">
        <w:t>ă energetică ridicată trebuie să îndeplinească cel pu</w:t>
      </w:r>
      <w:r w:rsidR="004D6D8F" w:rsidRPr="00267996">
        <w:t>ț</w:t>
      </w:r>
      <w:r w:rsidRPr="00267996">
        <w:t>in condi</w:t>
      </w:r>
      <w:r w:rsidR="004D6D8F" w:rsidRPr="00267996">
        <w:t>ț</w:t>
      </w:r>
      <w:r w:rsidRPr="00267996">
        <w:t>iile tehnice prevăzute în caietul de sarcini, pe care operatorii sunt obliga</w:t>
      </w:r>
      <w:r w:rsidR="004D6D8F" w:rsidRPr="00267996">
        <w:t>ț</w:t>
      </w:r>
      <w:r w:rsidRPr="00267996">
        <w:t>i să le men</w:t>
      </w:r>
      <w:r w:rsidR="004D6D8F" w:rsidRPr="00267996">
        <w:t>ț</w:t>
      </w:r>
      <w:r w:rsidRPr="00267996">
        <w:t>ină pe toată perioada în care prestează activitatea.</w:t>
      </w:r>
    </w:p>
    <w:p w14:paraId="6A4868A4" w14:textId="6D2B9320"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au obliga</w:t>
      </w:r>
      <w:r w:rsidR="004D6D8F" w:rsidRPr="00267996">
        <w:t>ț</w:t>
      </w:r>
      <w:r w:rsidRPr="00267996">
        <w:t>ia de investi</w:t>
      </w:r>
      <w:r w:rsidR="004D6D8F" w:rsidRPr="00267996">
        <w:t>ț</w:t>
      </w:r>
      <w:r w:rsidRPr="00267996">
        <w:t>ii constând în realizarea de instala</w:t>
      </w:r>
      <w:r w:rsidR="004D6D8F" w:rsidRPr="00267996">
        <w:t>ț</w:t>
      </w:r>
      <w:r w:rsidRPr="00267996">
        <w:t>ii de instala</w:t>
      </w:r>
      <w:r w:rsidR="004D6D8F" w:rsidRPr="00267996">
        <w:t>ț</w:t>
      </w:r>
      <w:r w:rsidRPr="00267996">
        <w:t>ii de incinerare cu eficien</w:t>
      </w:r>
      <w:r w:rsidR="004D6D8F" w:rsidRPr="00267996">
        <w:t>ț</w:t>
      </w:r>
      <w:r w:rsidRPr="00267996">
        <w:t>ă energetică ridicată se vor asigura că acestea îndeplinesc cel pu</w:t>
      </w:r>
      <w:r w:rsidR="004D6D8F" w:rsidRPr="00267996">
        <w:t>ț</w:t>
      </w:r>
      <w:r w:rsidRPr="00267996">
        <w:t>in condi</w:t>
      </w:r>
      <w:r w:rsidR="004D6D8F" w:rsidRPr="00267996">
        <w:t>ț</w:t>
      </w:r>
      <w:r w:rsidRPr="00267996">
        <w:t>iile tehnice prevăzute în caietul de sarcini cadru al serviciului.</w:t>
      </w:r>
    </w:p>
    <w:p w14:paraId="76E3569B" w14:textId="77777777" w:rsidR="000C5CF7" w:rsidRPr="00267996" w:rsidRDefault="000C5CF7" w:rsidP="00272006">
      <w:pPr>
        <w:pStyle w:val="a3"/>
        <w:shd w:val="clear" w:color="auto" w:fill="FFFFFF" w:themeFill="background1"/>
        <w:tabs>
          <w:tab w:val="left" w:pos="0"/>
        </w:tabs>
        <w:spacing w:before="120" w:beforeAutospacing="0" w:after="120" w:afterAutospacing="0" w:line="276" w:lineRule="auto"/>
        <w:ind w:firstLine="360"/>
        <w:jc w:val="both"/>
      </w:pPr>
    </w:p>
    <w:p w14:paraId="0A7E8241" w14:textId="6B054622" w:rsidR="000C5CF7" w:rsidRPr="00267996" w:rsidRDefault="00CA00C6" w:rsidP="00272006">
      <w:pPr>
        <w:pStyle w:val="Style2WasteGhid"/>
        <w:numPr>
          <w:ilvl w:val="0"/>
          <w:numId w:val="0"/>
        </w:numPr>
        <w:tabs>
          <w:tab w:val="clear" w:pos="720"/>
          <w:tab w:val="left" w:pos="0"/>
        </w:tabs>
        <w:spacing w:before="240" w:after="240" w:line="276" w:lineRule="auto"/>
        <w:ind w:firstLine="360"/>
        <w:jc w:val="both"/>
        <w:rPr>
          <w:rFonts w:ascii="Times New Roman" w:hAnsi="Times New Roman" w:cs="Times New Roman"/>
          <w:color w:val="auto"/>
          <w:szCs w:val="24"/>
        </w:rPr>
      </w:pPr>
      <w:bookmarkStart w:id="16" w:name="_Toc164774164"/>
      <w:r w:rsidRPr="00267996">
        <w:rPr>
          <w:rFonts w:ascii="Times New Roman" w:hAnsi="Times New Roman" w:cs="Times New Roman"/>
          <w:color w:val="auto"/>
          <w:szCs w:val="24"/>
        </w:rPr>
        <w:t>Secțiunea a 11-a.</w:t>
      </w:r>
      <w:r w:rsidRPr="00267996">
        <w:rPr>
          <w:rFonts w:ascii="Times New Roman" w:hAnsi="Times New Roman" w:cs="Times New Roman"/>
          <w:color w:val="auto"/>
        </w:rPr>
        <w:t xml:space="preserve"> </w:t>
      </w:r>
      <w:r w:rsidR="00061947" w:rsidRPr="00267996">
        <w:rPr>
          <w:rFonts w:ascii="Times New Roman" w:hAnsi="Times New Roman" w:cs="Times New Roman"/>
          <w:color w:val="auto"/>
          <w:szCs w:val="24"/>
        </w:rPr>
        <w:t xml:space="preserve">Tratarea </w:t>
      </w:r>
      <w:proofErr w:type="spellStart"/>
      <w:r w:rsidR="00061947" w:rsidRPr="00267996">
        <w:rPr>
          <w:rFonts w:ascii="Times New Roman" w:hAnsi="Times New Roman" w:cs="Times New Roman"/>
          <w:color w:val="auto"/>
          <w:szCs w:val="24"/>
        </w:rPr>
        <w:t>mecano</w:t>
      </w:r>
      <w:proofErr w:type="spellEnd"/>
      <w:r w:rsidR="00061947" w:rsidRPr="00267996">
        <w:rPr>
          <w:rFonts w:ascii="Times New Roman" w:hAnsi="Times New Roman" w:cs="Times New Roman"/>
          <w:color w:val="auto"/>
          <w:szCs w:val="24"/>
        </w:rPr>
        <w:t>-biologică a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eurilor reziduale în instala</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 xml:space="preserve">iile de tratare </w:t>
      </w:r>
      <w:proofErr w:type="spellStart"/>
      <w:r w:rsidR="00061947" w:rsidRPr="00267996">
        <w:rPr>
          <w:rFonts w:ascii="Times New Roman" w:hAnsi="Times New Roman" w:cs="Times New Roman"/>
          <w:color w:val="auto"/>
          <w:szCs w:val="24"/>
        </w:rPr>
        <w:t>mecanobiologice</w:t>
      </w:r>
      <w:proofErr w:type="spellEnd"/>
      <w:r w:rsidR="00061947" w:rsidRPr="00267996">
        <w:rPr>
          <w:rFonts w:ascii="Times New Roman" w:hAnsi="Times New Roman" w:cs="Times New Roman"/>
          <w:color w:val="auto"/>
          <w:szCs w:val="24"/>
        </w:rPr>
        <w:t xml:space="preserve"> sau, după caz, în instala</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iile integrate de tratare, inclusiv transportul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 xml:space="preserve">eurilor stabilizate biologic </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i al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eurilor reziduale care nu mai pot fi valorificate la depozitele de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 xml:space="preserve">euri </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i al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eurilor reziduale valorificabile energetic la instala</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iile de valorificare energetică</w:t>
      </w:r>
      <w:bookmarkEnd w:id="16"/>
    </w:p>
    <w:p w14:paraId="6A9B8862" w14:textId="3B4A392B"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În cadrul instala</w:t>
      </w:r>
      <w:r w:rsidR="004D6D8F" w:rsidRPr="00267996">
        <w:t>ț</w:t>
      </w:r>
      <w:r w:rsidRPr="00267996">
        <w:t xml:space="preserve">iei de tratare </w:t>
      </w:r>
      <w:proofErr w:type="spellStart"/>
      <w:r w:rsidRPr="00267996">
        <w:t>mecano</w:t>
      </w:r>
      <w:proofErr w:type="spellEnd"/>
      <w:r w:rsidRPr="00267996">
        <w:t xml:space="preserve">-biologică se primesc, în vederea tratării prin procedee mecanice </w:t>
      </w:r>
      <w:r w:rsidR="004D6D8F" w:rsidRPr="00267996">
        <w:t>ș</w:t>
      </w:r>
      <w:r w:rsidRPr="00267996">
        <w:t>i biologice, de</w:t>
      </w:r>
      <w:r w:rsidR="004D6D8F" w:rsidRPr="00267996">
        <w:t>ș</w:t>
      </w:r>
      <w:r w:rsidRPr="00267996">
        <w:t xml:space="preserve">euri reziduale colectate separat sau în amestec cu </w:t>
      </w:r>
      <w:proofErr w:type="spellStart"/>
      <w:r w:rsidRPr="00267996">
        <w:t>biode</w:t>
      </w:r>
      <w:r w:rsidR="004D6D8F" w:rsidRPr="00267996">
        <w:t>ș</w:t>
      </w:r>
      <w:r w:rsidRPr="00267996">
        <w:t>euri</w:t>
      </w:r>
      <w:proofErr w:type="spellEnd"/>
      <w:r w:rsidRPr="00267996">
        <w:t xml:space="preserve">. </w:t>
      </w:r>
    </w:p>
    <w:p w14:paraId="6BCC1268" w14:textId="42FC9E89"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proofErr w:type="spellStart"/>
      <w:r w:rsidRPr="00267996">
        <w:t>Biode</w:t>
      </w:r>
      <w:r w:rsidR="004D6D8F" w:rsidRPr="00267996">
        <w:t>ș</w:t>
      </w:r>
      <w:r w:rsidRPr="00267996">
        <w:t>eurile</w:t>
      </w:r>
      <w:proofErr w:type="spellEnd"/>
      <w:r w:rsidRPr="00267996">
        <w:t xml:space="preserve"> colectate separat sunt acceptate la sta</w:t>
      </w:r>
      <w:r w:rsidR="004D6D8F" w:rsidRPr="00267996">
        <w:t>ț</w:t>
      </w:r>
      <w:r w:rsidRPr="00267996">
        <w:t xml:space="preserve">iile de tratare </w:t>
      </w:r>
      <w:proofErr w:type="spellStart"/>
      <w:r w:rsidRPr="00267996">
        <w:t>mecano</w:t>
      </w:r>
      <w:proofErr w:type="spellEnd"/>
      <w:r w:rsidRPr="00267996">
        <w:t>-biologică numai dacă acestea sunt dotate cu celule special amenajate pentru producerea de compost.</w:t>
      </w:r>
    </w:p>
    <w:p w14:paraId="0EEB14D3" w14:textId="5D6E0CCF"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De</w:t>
      </w:r>
      <w:r w:rsidR="004D6D8F" w:rsidRPr="00267996">
        <w:t>ș</w:t>
      </w:r>
      <w:r w:rsidRPr="00267996">
        <w:t xml:space="preserve">eurile reciclabile care sunt recuperate în urma procesului de separare vor fi colectate, stocate temporar </w:t>
      </w:r>
      <w:r w:rsidR="004D6D8F" w:rsidRPr="00267996">
        <w:t>ș</w:t>
      </w:r>
      <w:r w:rsidRPr="00267996">
        <w:t>i transportate spre instala</w:t>
      </w:r>
      <w:r w:rsidR="004D6D8F" w:rsidRPr="00267996">
        <w:t>ț</w:t>
      </w:r>
      <w:r w:rsidRPr="00267996">
        <w:t>iile de valorificare.</w:t>
      </w:r>
    </w:p>
    <w:p w14:paraId="3D1BD3C4" w14:textId="05DCAF14"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Echipamentele de tratare mecanică se operează astfel încât să se separe mecanic componenta biodegradabilă din de</w:t>
      </w:r>
      <w:r w:rsidR="004D6D8F" w:rsidRPr="00267996">
        <w:t>ș</w:t>
      </w:r>
      <w:r w:rsidRPr="00267996">
        <w:t xml:space="preserve">eurile municipale de materialele care nu pot fi tratate biologic sau care se descompun greu, inclusiv de metalele feroase </w:t>
      </w:r>
      <w:r w:rsidR="004D6D8F" w:rsidRPr="00267996">
        <w:t>ș</w:t>
      </w:r>
      <w:r w:rsidRPr="00267996">
        <w:t>i neferoase cu poten</w:t>
      </w:r>
      <w:r w:rsidR="004D6D8F" w:rsidRPr="00267996">
        <w:t>ț</w:t>
      </w:r>
      <w:r w:rsidRPr="00267996">
        <w:t>ial de valorificare.</w:t>
      </w:r>
    </w:p>
    <w:p w14:paraId="6F97E13D" w14:textId="4D07AB0B"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Instala</w:t>
      </w:r>
      <w:r w:rsidR="004D6D8F" w:rsidRPr="00267996">
        <w:t>ț</w:t>
      </w:r>
      <w:r w:rsidRPr="00267996">
        <w:t>iile de tratare biologică se operează astfel încât din componenta biodegradabilă să se ob</w:t>
      </w:r>
      <w:r w:rsidR="004D6D8F" w:rsidRPr="00267996">
        <w:t>ț</w:t>
      </w:r>
      <w:r w:rsidRPr="00267996">
        <w:t xml:space="preserve">ină compost </w:t>
      </w:r>
      <w:r w:rsidR="004D6D8F" w:rsidRPr="00267996">
        <w:t>ș</w:t>
      </w:r>
      <w:r w:rsidRPr="00267996">
        <w:t>i/sau o frac</w:t>
      </w:r>
      <w:r w:rsidR="004D6D8F" w:rsidRPr="00267996">
        <w:t>ț</w:t>
      </w:r>
      <w:r w:rsidRPr="00267996">
        <w:t xml:space="preserve">ie </w:t>
      </w:r>
      <w:proofErr w:type="spellStart"/>
      <w:r w:rsidRPr="00267996">
        <w:t>biostabilizată</w:t>
      </w:r>
      <w:proofErr w:type="spellEnd"/>
      <w:r w:rsidRPr="00267996">
        <w:t>/</w:t>
      </w:r>
      <w:proofErr w:type="spellStart"/>
      <w:r w:rsidRPr="00267996">
        <w:t>biouscată</w:t>
      </w:r>
      <w:proofErr w:type="spellEnd"/>
      <w:r w:rsidRPr="00267996">
        <w:t xml:space="preserve">, </w:t>
      </w:r>
      <w:proofErr w:type="spellStart"/>
      <w:r w:rsidRPr="00267996">
        <w:t>inertizată</w:t>
      </w:r>
      <w:proofErr w:type="spellEnd"/>
      <w:r w:rsidRPr="00267996">
        <w:t xml:space="preserve"> din punct de vedere biologic, ce poate fi utilizată ca material pentru rambleiere sau acoperirea depozitului ori transportată la depozitul conform.</w:t>
      </w:r>
    </w:p>
    <w:p w14:paraId="30A8D59A" w14:textId="2ADA6F16"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Frac</w:t>
      </w:r>
      <w:r w:rsidR="004D6D8F" w:rsidRPr="00267996">
        <w:t>ț</w:t>
      </w:r>
      <w:r w:rsidRPr="00267996">
        <w:t xml:space="preserve">ia </w:t>
      </w:r>
      <w:proofErr w:type="spellStart"/>
      <w:r w:rsidRPr="00267996">
        <w:t>biostabilizată</w:t>
      </w:r>
      <w:proofErr w:type="spellEnd"/>
      <w:r w:rsidRPr="00267996">
        <w:t>/</w:t>
      </w:r>
      <w:proofErr w:type="spellStart"/>
      <w:r w:rsidRPr="00267996">
        <w:t>biouscată</w:t>
      </w:r>
      <w:proofErr w:type="spellEnd"/>
      <w:r w:rsidRPr="00267996">
        <w:t xml:space="preserve"> rezultată din procesul de tratare biologică poate fi pregătită </w:t>
      </w:r>
      <w:r w:rsidR="004D6D8F" w:rsidRPr="00267996">
        <w:t>ș</w:t>
      </w:r>
      <w:r w:rsidRPr="00267996">
        <w:t>i transformată prin procedee ulterioare de tratare mecanică în combustibil derivat din de</w:t>
      </w:r>
      <w:r w:rsidR="004D6D8F" w:rsidRPr="00267996">
        <w:t>ș</w:t>
      </w:r>
      <w:r w:rsidRPr="00267996">
        <w:t>euri (RFD/SRF) cu poten</w:t>
      </w:r>
      <w:r w:rsidR="004D6D8F" w:rsidRPr="00267996">
        <w:t>ț</w:t>
      </w:r>
      <w:r w:rsidRPr="00267996">
        <w:t>ial de valorificare energetică, în industria cimentului sau în cadrul incineratoarelor de de</w:t>
      </w:r>
      <w:r w:rsidR="004D6D8F" w:rsidRPr="00267996">
        <w:t>ș</w:t>
      </w:r>
      <w:r w:rsidRPr="00267996">
        <w:t>euri.</w:t>
      </w:r>
    </w:p>
    <w:p w14:paraId="581732E9" w14:textId="0E3E0152"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 xml:space="preserve">Biogazul rezultat din procesele de tratare biologică se captează </w:t>
      </w:r>
      <w:r w:rsidR="004D6D8F" w:rsidRPr="00267996">
        <w:t>ș</w:t>
      </w:r>
      <w:r w:rsidRPr="00267996">
        <w:t>i se dirijează spre instala</w:t>
      </w:r>
      <w:r w:rsidR="004D6D8F" w:rsidRPr="00267996">
        <w:t>ț</w:t>
      </w:r>
      <w:r w:rsidRPr="00267996">
        <w:t xml:space="preserve">ii adecvate de tratare </w:t>
      </w:r>
      <w:r w:rsidR="004D6D8F" w:rsidRPr="00267996">
        <w:t>ș</w:t>
      </w:r>
      <w:r w:rsidRPr="00267996">
        <w:t>i neutralizare.</w:t>
      </w:r>
    </w:p>
    <w:p w14:paraId="2BF0EE5D" w14:textId="58F5A699"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Spa</w:t>
      </w:r>
      <w:r w:rsidR="004D6D8F" w:rsidRPr="00267996">
        <w:t>ț</w:t>
      </w:r>
      <w:r w:rsidRPr="00267996">
        <w:t>iile în care se desfă</w:t>
      </w:r>
      <w:r w:rsidR="004D6D8F" w:rsidRPr="00267996">
        <w:t>ș</w:t>
      </w:r>
      <w:r w:rsidRPr="00267996">
        <w:t xml:space="preserve">oară activitatea de tratare </w:t>
      </w:r>
      <w:proofErr w:type="spellStart"/>
      <w:r w:rsidRPr="00267996">
        <w:t>mecano</w:t>
      </w:r>
      <w:proofErr w:type="spellEnd"/>
      <w:r w:rsidRPr="00267996">
        <w:t>-biologică trebuie să îndeplinească cel pu</w:t>
      </w:r>
      <w:r w:rsidR="004D6D8F" w:rsidRPr="00267996">
        <w:t>ț</w:t>
      </w:r>
      <w:r w:rsidRPr="00267996">
        <w:t>in condi</w:t>
      </w:r>
      <w:r w:rsidR="004D6D8F" w:rsidRPr="00267996">
        <w:t>ț</w:t>
      </w:r>
      <w:r w:rsidRPr="00267996">
        <w:t>iile tehnice prevăzute în caietul de sarcini, pe care operatorii sunt obliga</w:t>
      </w:r>
      <w:r w:rsidR="004D6D8F" w:rsidRPr="00267996">
        <w:t>ț</w:t>
      </w:r>
      <w:r w:rsidRPr="00267996">
        <w:t>i să le men</w:t>
      </w:r>
      <w:r w:rsidR="004D6D8F" w:rsidRPr="00267996">
        <w:t>ț</w:t>
      </w:r>
      <w:r w:rsidRPr="00267996">
        <w:t>ină pe toată perioada în care prestează activitatea.</w:t>
      </w:r>
    </w:p>
    <w:p w14:paraId="793440C6" w14:textId="77777777" w:rsidR="00A70DD2"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au obliga</w:t>
      </w:r>
      <w:r w:rsidR="004D6D8F" w:rsidRPr="00267996">
        <w:t>ț</w:t>
      </w:r>
      <w:r w:rsidRPr="00267996">
        <w:t>ia de investi</w:t>
      </w:r>
      <w:r w:rsidR="004D6D8F" w:rsidRPr="00267996">
        <w:t>ț</w:t>
      </w:r>
      <w:r w:rsidRPr="00267996">
        <w:t>ii constând în realizarea de instala</w:t>
      </w:r>
      <w:r w:rsidR="004D6D8F" w:rsidRPr="00267996">
        <w:t>ț</w:t>
      </w:r>
      <w:r w:rsidRPr="00267996">
        <w:t xml:space="preserve">ii de </w:t>
      </w:r>
      <w:r w:rsidR="004D6D8F" w:rsidRPr="00267996">
        <w:t>tratare</w:t>
      </w:r>
      <w:r w:rsidRPr="00267996">
        <w:t xml:space="preserve"> </w:t>
      </w:r>
      <w:proofErr w:type="spellStart"/>
      <w:r w:rsidRPr="00267996">
        <w:t>mecano</w:t>
      </w:r>
      <w:proofErr w:type="spellEnd"/>
      <w:r w:rsidRPr="00267996">
        <w:t>-biologică se vor asigura că acestea îndeplinesc cel pu</w:t>
      </w:r>
      <w:r w:rsidR="004D6D8F" w:rsidRPr="00267996">
        <w:t>ț</w:t>
      </w:r>
      <w:r w:rsidRPr="00267996">
        <w:t>in condi</w:t>
      </w:r>
      <w:r w:rsidR="004D6D8F" w:rsidRPr="00267996">
        <w:t>ț</w:t>
      </w:r>
      <w:r w:rsidRPr="00267996">
        <w:t>iile tehnice prevăzute în caietul de sarcini cadru al serviciului.</w:t>
      </w:r>
    </w:p>
    <w:p w14:paraId="69D047E3" w14:textId="0D4DB563" w:rsidR="000C5CF7" w:rsidRPr="00267996" w:rsidRDefault="00A70DD2"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 xml:space="preserve"> </w:t>
      </w:r>
      <w:r w:rsidR="00061947" w:rsidRPr="00267996">
        <w:t xml:space="preserve">Operatorii care asigură activitatea de tratare </w:t>
      </w:r>
      <w:proofErr w:type="spellStart"/>
      <w:r w:rsidR="00061947" w:rsidRPr="00267996">
        <w:t>mecano</w:t>
      </w:r>
      <w:proofErr w:type="spellEnd"/>
      <w:r w:rsidR="00061947" w:rsidRPr="00267996">
        <w:t>-biologică a de</w:t>
      </w:r>
      <w:r w:rsidR="004D6D8F" w:rsidRPr="00267996">
        <w:t>ș</w:t>
      </w:r>
      <w:r w:rsidR="00061947" w:rsidRPr="00267996">
        <w:t xml:space="preserve">eurilor au </w:t>
      </w:r>
      <w:r w:rsidR="004D6D8F" w:rsidRPr="00267996">
        <w:t>ș</w:t>
      </w:r>
      <w:r w:rsidR="00061947" w:rsidRPr="00267996">
        <w:t>i următoarele obliga</w:t>
      </w:r>
      <w:r w:rsidR="004D6D8F" w:rsidRPr="00267996">
        <w:t>ț</w:t>
      </w:r>
      <w:r w:rsidR="00061947" w:rsidRPr="00267996">
        <w:t>ii specifice:</w:t>
      </w:r>
    </w:p>
    <w:p w14:paraId="7662D06A" w14:textId="48E481A6" w:rsidR="000C5CF7" w:rsidRPr="00267996" w:rsidRDefault="006745B1"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138.1.</w:t>
      </w:r>
      <w:r w:rsidR="00061947" w:rsidRPr="00267996">
        <w:t xml:space="preserve"> să asigure eviden</w:t>
      </w:r>
      <w:r w:rsidR="004D6D8F" w:rsidRPr="00267996">
        <w:t>ț</w:t>
      </w:r>
      <w:r w:rsidR="00061947" w:rsidRPr="00267996">
        <w:t>a cantită</w:t>
      </w:r>
      <w:r w:rsidR="004D6D8F" w:rsidRPr="00267996">
        <w:t>ț</w:t>
      </w:r>
      <w:r w:rsidR="00061947" w:rsidRPr="00267996">
        <w:t xml:space="preserve">ii </w:t>
      </w:r>
      <w:r w:rsidR="004D6D8F" w:rsidRPr="00267996">
        <w:t>ș</w:t>
      </w:r>
      <w:r w:rsidR="00061947" w:rsidRPr="00267996">
        <w:t>i categoriilor de de</w:t>
      </w:r>
      <w:r w:rsidR="004D6D8F" w:rsidRPr="00267996">
        <w:t>ș</w:t>
      </w:r>
      <w:r w:rsidR="00061947" w:rsidRPr="00267996">
        <w:t>euri pe care o transportă fiecare vehicul, locul de generare al de</w:t>
      </w:r>
      <w:r w:rsidR="004D6D8F" w:rsidRPr="00267996">
        <w:t>ș</w:t>
      </w:r>
      <w:r w:rsidR="00061947" w:rsidRPr="00267996">
        <w:t>eurilor (localitatea sau tipul utilizatorului), numele operatorului care încredin</w:t>
      </w:r>
      <w:r w:rsidR="004D6D8F" w:rsidRPr="00267996">
        <w:t>ț</w:t>
      </w:r>
      <w:r w:rsidR="00061947" w:rsidRPr="00267996">
        <w:t>ează de</w:t>
      </w:r>
      <w:r w:rsidR="004D6D8F" w:rsidRPr="00267996">
        <w:t>ș</w:t>
      </w:r>
      <w:r w:rsidR="00061947" w:rsidRPr="00267996">
        <w:t>eurile;</w:t>
      </w:r>
    </w:p>
    <w:p w14:paraId="47E26380" w14:textId="584865C5" w:rsidR="000C5CF7" w:rsidRPr="00267996" w:rsidRDefault="006745B1"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138.2. </w:t>
      </w:r>
      <w:r w:rsidR="00061947" w:rsidRPr="00267996">
        <w:t xml:space="preserve">data </w:t>
      </w:r>
      <w:r w:rsidR="004D6D8F" w:rsidRPr="00267996">
        <w:t>ș</w:t>
      </w:r>
      <w:r w:rsidR="00061947" w:rsidRPr="00267996">
        <w:t>i ora fiecărui transport</w:t>
      </w:r>
      <w:r w:rsidR="001D3B0E" w:rsidRPr="00267996">
        <w:t>;</w:t>
      </w:r>
    </w:p>
    <w:p w14:paraId="530FFC0B" w14:textId="3DB6CC0C" w:rsidR="000C5CF7" w:rsidRPr="00267996" w:rsidRDefault="006745B1"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138.3. </w:t>
      </w:r>
      <w:r w:rsidR="00061947" w:rsidRPr="00267996">
        <w:t>să evite formarea de stocuri de de</w:t>
      </w:r>
      <w:r w:rsidR="004D6D8F" w:rsidRPr="00267996">
        <w:t>ș</w:t>
      </w:r>
      <w:r w:rsidR="00061947" w:rsidRPr="00267996">
        <w:t>euri ce urmează să fie tratate biologic, de de</w:t>
      </w:r>
      <w:r w:rsidR="004D6D8F" w:rsidRPr="00267996">
        <w:t>ș</w:t>
      </w:r>
      <w:r w:rsidR="00061947" w:rsidRPr="00267996">
        <w:t xml:space="preserve">euri rezultate în urma </w:t>
      </w:r>
      <w:proofErr w:type="spellStart"/>
      <w:r w:rsidR="00061947" w:rsidRPr="00267996">
        <w:t>pretratării</w:t>
      </w:r>
      <w:proofErr w:type="spellEnd"/>
      <w:r w:rsidR="00061947" w:rsidRPr="00267996">
        <w:t xml:space="preserve"> </w:t>
      </w:r>
      <w:r w:rsidR="004D6D8F" w:rsidRPr="00267996">
        <w:t>ș</w:t>
      </w:r>
      <w:r w:rsidR="00061947" w:rsidRPr="00267996">
        <w:t>i tratării de</w:t>
      </w:r>
      <w:r w:rsidR="004D6D8F" w:rsidRPr="00267996">
        <w:t>ș</w:t>
      </w:r>
      <w:r w:rsidR="00061947" w:rsidRPr="00267996">
        <w:t xml:space="preserve">eurilor, precum </w:t>
      </w:r>
      <w:r w:rsidR="004D6D8F" w:rsidRPr="00267996">
        <w:t>ș</w:t>
      </w:r>
      <w:r w:rsidR="00061947" w:rsidRPr="00267996">
        <w:t>i de produse rezultate în urma tratării de</w:t>
      </w:r>
      <w:r w:rsidR="004D6D8F" w:rsidRPr="00267996">
        <w:t>ș</w:t>
      </w:r>
      <w:r w:rsidR="00061947" w:rsidRPr="00267996">
        <w:t>eurilor, care ar putea genera fenomene de poluare a mediului sau care prezintă riscuri de incendiu;</w:t>
      </w:r>
    </w:p>
    <w:p w14:paraId="274503F8" w14:textId="36C9F067" w:rsidR="000C5CF7" w:rsidRPr="00267996" w:rsidRDefault="006745B1"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138.4. </w:t>
      </w:r>
      <w:r w:rsidR="00061947" w:rsidRPr="00267996">
        <w:t xml:space="preserve">să folosească tehnologiile </w:t>
      </w:r>
      <w:r w:rsidR="004D6D8F" w:rsidRPr="00267996">
        <w:t>ș</w:t>
      </w:r>
      <w:r w:rsidR="00061947" w:rsidRPr="00267996">
        <w:t>i instala</w:t>
      </w:r>
      <w:r w:rsidR="004D6D8F" w:rsidRPr="00267996">
        <w:t>ț</w:t>
      </w:r>
      <w:r w:rsidR="00061947" w:rsidRPr="00267996">
        <w:t>iile care îndeplinesc condi</w:t>
      </w:r>
      <w:r w:rsidR="004D6D8F" w:rsidRPr="00267996">
        <w:t>ț</w:t>
      </w:r>
      <w:r w:rsidR="00061947" w:rsidRPr="00267996">
        <w:t xml:space="preserve">iile din avizele, acordurile </w:t>
      </w:r>
      <w:r w:rsidR="004D6D8F" w:rsidRPr="00267996">
        <w:t>ș</w:t>
      </w:r>
      <w:r w:rsidR="00061947" w:rsidRPr="00267996">
        <w:t>i autoriza</w:t>
      </w:r>
      <w:r w:rsidR="004D6D8F" w:rsidRPr="00267996">
        <w:t>ț</w:t>
      </w:r>
      <w:r w:rsidR="00061947" w:rsidRPr="00267996">
        <w:t>iile emise de autorită</w:t>
      </w:r>
      <w:r w:rsidR="004D6D8F" w:rsidRPr="00267996">
        <w:t>ț</w:t>
      </w:r>
      <w:r w:rsidR="00061947" w:rsidRPr="00267996">
        <w:t>ile competente;</w:t>
      </w:r>
    </w:p>
    <w:p w14:paraId="1DB60FFF" w14:textId="4DBA8FF9" w:rsidR="000C5CF7" w:rsidRPr="00267996" w:rsidRDefault="006745B1"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138.5. </w:t>
      </w:r>
      <w:r w:rsidR="00061947" w:rsidRPr="00267996">
        <w:t>să asigure transportul reziduurilor la depozitele de de</w:t>
      </w:r>
      <w:r w:rsidR="004D6D8F" w:rsidRPr="00267996">
        <w:t>ș</w:t>
      </w:r>
      <w:r w:rsidR="00061947" w:rsidRPr="00267996">
        <w:t xml:space="preserve">euri </w:t>
      </w:r>
      <w:r w:rsidR="004D6D8F" w:rsidRPr="00267996">
        <w:t>ș</w:t>
      </w:r>
      <w:r w:rsidR="00061947" w:rsidRPr="00267996">
        <w:t>i/sau la instala</w:t>
      </w:r>
      <w:r w:rsidR="004D6D8F" w:rsidRPr="00267996">
        <w:t>ț</w:t>
      </w:r>
      <w:r w:rsidR="00061947" w:rsidRPr="00267996">
        <w:t xml:space="preserve">iile de valorificare energetică; </w:t>
      </w:r>
    </w:p>
    <w:p w14:paraId="6C906760" w14:textId="1433C184" w:rsidR="000C5CF7" w:rsidRPr="00267996" w:rsidRDefault="006745B1"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138.6. </w:t>
      </w:r>
      <w:r w:rsidR="00061947" w:rsidRPr="00267996">
        <w:t>să asigure eviden</w:t>
      </w:r>
      <w:r w:rsidR="004D6D8F" w:rsidRPr="00267996">
        <w:t>ț</w:t>
      </w:r>
      <w:r w:rsidR="00061947" w:rsidRPr="00267996">
        <w:t xml:space="preserve">a care permite stabilirea: </w:t>
      </w:r>
    </w:p>
    <w:p w14:paraId="7ADAC17C" w14:textId="3BA6ED93" w:rsidR="000C5CF7" w:rsidRPr="00267996" w:rsidRDefault="004C27C7" w:rsidP="004C27C7">
      <w:pPr>
        <w:pStyle w:val="a3"/>
        <w:shd w:val="clear" w:color="auto" w:fill="FFFFFF" w:themeFill="background1"/>
        <w:tabs>
          <w:tab w:val="left" w:pos="0"/>
        </w:tabs>
        <w:spacing w:before="120" w:beforeAutospacing="0" w:after="120" w:afterAutospacing="0" w:line="276" w:lineRule="auto"/>
        <w:ind w:left="1440" w:firstLine="720"/>
        <w:jc w:val="both"/>
      </w:pPr>
      <w:r w:rsidRPr="00267996">
        <w:t xml:space="preserve">138.6.1. </w:t>
      </w:r>
      <w:r w:rsidR="00061947" w:rsidRPr="00267996">
        <w:t xml:space="preserve">tipului </w:t>
      </w:r>
      <w:r w:rsidR="004D6D8F" w:rsidRPr="00267996">
        <w:t>ș</w:t>
      </w:r>
      <w:r w:rsidR="00061947" w:rsidRPr="00267996">
        <w:t>i a cantită</w:t>
      </w:r>
      <w:r w:rsidR="004D6D8F" w:rsidRPr="00267996">
        <w:t>ț</w:t>
      </w:r>
      <w:r w:rsidR="00061947" w:rsidRPr="00267996">
        <w:t>ilor de de</w:t>
      </w:r>
      <w:r w:rsidR="004D6D8F" w:rsidRPr="00267996">
        <w:t>ș</w:t>
      </w:r>
      <w:r w:rsidR="00061947" w:rsidRPr="00267996">
        <w:t>euri încredin</w:t>
      </w:r>
      <w:r w:rsidR="004D6D8F" w:rsidRPr="00267996">
        <w:t>ț</w:t>
      </w:r>
      <w:r w:rsidR="00061947" w:rsidRPr="00267996">
        <w:t xml:space="preserve">ate în vederea valorificării; </w:t>
      </w:r>
    </w:p>
    <w:p w14:paraId="353DBCBD" w14:textId="47044CC0" w:rsidR="000C5CF7" w:rsidRPr="00267996" w:rsidRDefault="004C27C7" w:rsidP="004C27C7">
      <w:pPr>
        <w:pStyle w:val="a3"/>
        <w:shd w:val="clear" w:color="auto" w:fill="FFFFFF" w:themeFill="background1"/>
        <w:tabs>
          <w:tab w:val="left" w:pos="0"/>
        </w:tabs>
        <w:spacing w:before="120" w:beforeAutospacing="0" w:after="120" w:afterAutospacing="0" w:line="276" w:lineRule="auto"/>
        <w:ind w:left="1440" w:firstLine="720"/>
        <w:jc w:val="both"/>
      </w:pPr>
      <w:r w:rsidRPr="00267996">
        <w:t xml:space="preserve">138.6.2. </w:t>
      </w:r>
      <w:r w:rsidR="00061947" w:rsidRPr="00267996">
        <w:t xml:space="preserve">cantitatea </w:t>
      </w:r>
      <w:r w:rsidR="004D6D8F" w:rsidRPr="00267996">
        <w:t>ș</w:t>
      </w:r>
      <w:r w:rsidR="00061947" w:rsidRPr="00267996">
        <w:t>i calitatea de</w:t>
      </w:r>
      <w:r w:rsidR="004D6D8F" w:rsidRPr="00267996">
        <w:t>ș</w:t>
      </w:r>
      <w:r w:rsidR="00061947" w:rsidRPr="00267996">
        <w:t xml:space="preserve">eurilor stabilizate din punct de vedere biologic; </w:t>
      </w:r>
    </w:p>
    <w:p w14:paraId="1C7E80E5" w14:textId="5D4C84A6" w:rsidR="000C5CF7" w:rsidRPr="00267996" w:rsidRDefault="004C27C7" w:rsidP="004C27C7">
      <w:pPr>
        <w:pStyle w:val="a3"/>
        <w:shd w:val="clear" w:color="auto" w:fill="FFFFFF" w:themeFill="background1"/>
        <w:tabs>
          <w:tab w:val="left" w:pos="0"/>
        </w:tabs>
        <w:spacing w:before="120" w:beforeAutospacing="0" w:after="120" w:afterAutospacing="0" w:line="276" w:lineRule="auto"/>
        <w:ind w:left="1440" w:firstLine="720"/>
        <w:jc w:val="both"/>
      </w:pPr>
      <w:r w:rsidRPr="00267996">
        <w:t xml:space="preserve">138.6.3. </w:t>
      </w:r>
      <w:r w:rsidR="00061947" w:rsidRPr="00267996">
        <w:t>cantitatea de reziduuri, transportate pentru eliminare la depozitele de de</w:t>
      </w:r>
      <w:r w:rsidR="004D6D8F" w:rsidRPr="00267996">
        <w:t>ș</w:t>
      </w:r>
      <w:r w:rsidR="00061947" w:rsidRPr="00267996">
        <w:t xml:space="preserve">euri </w:t>
      </w:r>
      <w:r w:rsidR="004D6D8F" w:rsidRPr="00267996">
        <w:t>ș</w:t>
      </w:r>
      <w:r w:rsidR="00061947" w:rsidRPr="00267996">
        <w:t>i/sau la instala</w:t>
      </w:r>
      <w:r w:rsidR="004D6D8F" w:rsidRPr="00267996">
        <w:t>ț</w:t>
      </w:r>
      <w:r w:rsidR="00061947" w:rsidRPr="00267996">
        <w:t xml:space="preserve">iile de valorificare energetică; </w:t>
      </w:r>
    </w:p>
    <w:p w14:paraId="3C2389B0" w14:textId="2287C3FA" w:rsidR="000C5CF7" w:rsidRPr="00267996" w:rsidRDefault="004C27C7" w:rsidP="004C27C7">
      <w:pPr>
        <w:pStyle w:val="a3"/>
        <w:shd w:val="clear" w:color="auto" w:fill="FFFFFF" w:themeFill="background1"/>
        <w:tabs>
          <w:tab w:val="left" w:pos="0"/>
        </w:tabs>
        <w:spacing w:before="120" w:beforeAutospacing="0" w:after="120" w:afterAutospacing="0" w:line="276" w:lineRule="auto"/>
        <w:ind w:left="1440" w:firstLine="720"/>
        <w:jc w:val="both"/>
      </w:pPr>
      <w:r w:rsidRPr="00267996">
        <w:t xml:space="preserve">138.6.4. </w:t>
      </w:r>
      <w:r w:rsidR="00061947" w:rsidRPr="00267996">
        <w:t>cantitatea de combustibil derivat din de</w:t>
      </w:r>
      <w:r w:rsidR="004D6D8F" w:rsidRPr="00267996">
        <w:t>ș</w:t>
      </w:r>
      <w:r w:rsidR="00061947" w:rsidRPr="00267996">
        <w:t>euri (RFD/SRF) cu poten</w:t>
      </w:r>
      <w:r w:rsidR="004D6D8F" w:rsidRPr="00267996">
        <w:t>ț</w:t>
      </w:r>
      <w:r w:rsidR="00061947" w:rsidRPr="00267996">
        <w:t>ial de valorificare energetică, încredin</w:t>
      </w:r>
      <w:r w:rsidR="004D6D8F" w:rsidRPr="00267996">
        <w:t>ț</w:t>
      </w:r>
      <w:r w:rsidR="00061947" w:rsidRPr="00267996">
        <w:t>at operatorilor din industria cimentului sau ai incineratoarelor de de</w:t>
      </w:r>
      <w:r w:rsidR="004D6D8F" w:rsidRPr="00267996">
        <w:t>ș</w:t>
      </w:r>
      <w:r w:rsidR="00061947" w:rsidRPr="00267996">
        <w:t>euri, încredin</w:t>
      </w:r>
      <w:r w:rsidR="004D6D8F" w:rsidRPr="00267996">
        <w:t>ț</w:t>
      </w:r>
      <w:r w:rsidR="00061947" w:rsidRPr="00267996">
        <w:t xml:space="preserve">at, dacă este cazul; </w:t>
      </w:r>
    </w:p>
    <w:p w14:paraId="3A65FD21" w14:textId="7C2514E8" w:rsidR="000C5CF7" w:rsidRPr="00267996" w:rsidRDefault="004C27C7" w:rsidP="004C27C7">
      <w:pPr>
        <w:pStyle w:val="a3"/>
        <w:shd w:val="clear" w:color="auto" w:fill="FFFFFF" w:themeFill="background1"/>
        <w:tabs>
          <w:tab w:val="left" w:pos="0"/>
        </w:tabs>
        <w:spacing w:before="120" w:beforeAutospacing="0" w:after="120" w:afterAutospacing="0" w:line="276" w:lineRule="auto"/>
        <w:ind w:left="1440" w:firstLine="720"/>
        <w:jc w:val="both"/>
      </w:pPr>
      <w:r w:rsidRPr="00267996">
        <w:t xml:space="preserve">138.6.5. </w:t>
      </w:r>
      <w:r w:rsidR="00061947" w:rsidRPr="00267996">
        <w:t>nivelul produc</w:t>
      </w:r>
      <w:r w:rsidR="004D6D8F" w:rsidRPr="00267996">
        <w:t>ț</w:t>
      </w:r>
      <w:r w:rsidR="00061947" w:rsidRPr="00267996">
        <w:t>iei de biogaz.</w:t>
      </w:r>
    </w:p>
    <w:p w14:paraId="29ABBDFE" w14:textId="773C635E" w:rsidR="000C5CF7" w:rsidRPr="00267996" w:rsidRDefault="005061ED" w:rsidP="00272006">
      <w:pPr>
        <w:pStyle w:val="Style2WasteGhid"/>
        <w:numPr>
          <w:ilvl w:val="0"/>
          <w:numId w:val="0"/>
        </w:numPr>
        <w:tabs>
          <w:tab w:val="clear" w:pos="720"/>
          <w:tab w:val="left" w:pos="0"/>
        </w:tabs>
        <w:spacing w:before="240" w:after="240" w:line="276" w:lineRule="auto"/>
        <w:ind w:firstLine="360"/>
        <w:jc w:val="both"/>
        <w:rPr>
          <w:rFonts w:ascii="Times New Roman" w:hAnsi="Times New Roman" w:cs="Times New Roman"/>
          <w:color w:val="auto"/>
          <w:szCs w:val="24"/>
        </w:rPr>
      </w:pPr>
      <w:bookmarkStart w:id="17" w:name="_Toc164774165"/>
      <w:r w:rsidRPr="00267996">
        <w:rPr>
          <w:rFonts w:ascii="Times New Roman" w:hAnsi="Times New Roman" w:cs="Times New Roman"/>
          <w:color w:val="auto"/>
          <w:szCs w:val="24"/>
        </w:rPr>
        <w:lastRenderedPageBreak/>
        <w:t>Secțiunea a 12-a.</w:t>
      </w:r>
      <w:r w:rsidRPr="00267996">
        <w:rPr>
          <w:rFonts w:ascii="Times New Roman" w:hAnsi="Times New Roman" w:cs="Times New Roman"/>
          <w:color w:val="auto"/>
        </w:rPr>
        <w:t xml:space="preserve"> </w:t>
      </w:r>
      <w:r w:rsidR="00061947" w:rsidRPr="00267996">
        <w:rPr>
          <w:rFonts w:ascii="Times New Roman" w:hAnsi="Times New Roman" w:cs="Times New Roman"/>
          <w:color w:val="auto"/>
          <w:szCs w:val="24"/>
        </w:rPr>
        <w:t>Eliminarea, prin depozitare, a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eurilor reziduale, a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eurilor stradale, a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 xml:space="preserve">eurilor de pământ </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i pietre provenite de pe căile publice, a reziduurilor rezultate de la instala</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iile de tratare a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 xml:space="preserve">eurilor municipale, precum </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i a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eurilor care nu pot fi valorificate provenite din activită</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 xml:space="preserve">i de reamenajare </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 xml:space="preserve">i reabilitare interioară </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i/sau exterioară a locuin</w:t>
      </w:r>
      <w:r w:rsidR="004D6D8F" w:rsidRPr="00267996">
        <w:rPr>
          <w:rFonts w:ascii="Times New Roman" w:hAnsi="Times New Roman" w:cs="Times New Roman"/>
          <w:color w:val="auto"/>
          <w:szCs w:val="24"/>
        </w:rPr>
        <w:t>ț</w:t>
      </w:r>
      <w:r w:rsidR="00061947" w:rsidRPr="00267996">
        <w:rPr>
          <w:rFonts w:ascii="Times New Roman" w:hAnsi="Times New Roman" w:cs="Times New Roman"/>
          <w:color w:val="auto"/>
          <w:szCs w:val="24"/>
        </w:rPr>
        <w:t>elor la depozitele de de</w:t>
      </w:r>
      <w:r w:rsidR="004D6D8F" w:rsidRPr="00267996">
        <w:rPr>
          <w:rFonts w:ascii="Times New Roman" w:hAnsi="Times New Roman" w:cs="Times New Roman"/>
          <w:color w:val="auto"/>
          <w:szCs w:val="24"/>
        </w:rPr>
        <w:t>ș</w:t>
      </w:r>
      <w:r w:rsidR="00061947" w:rsidRPr="00267996">
        <w:rPr>
          <w:rFonts w:ascii="Times New Roman" w:hAnsi="Times New Roman" w:cs="Times New Roman"/>
          <w:color w:val="auto"/>
          <w:szCs w:val="24"/>
        </w:rPr>
        <w:t>euri nepericuloase</w:t>
      </w:r>
      <w:bookmarkEnd w:id="17"/>
    </w:p>
    <w:p w14:paraId="0DF7D061" w14:textId="07AC453C" w:rsidR="000C5CF7" w:rsidRPr="00267996" w:rsidRDefault="00B230CC"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D</w:t>
      </w:r>
      <w:r w:rsidR="00061947" w:rsidRPr="00267996">
        <w:t>epozitarea de</w:t>
      </w:r>
      <w:r w:rsidR="004D6D8F" w:rsidRPr="00267996">
        <w:t>ș</w:t>
      </w:r>
      <w:r w:rsidR="00061947" w:rsidRPr="00267996">
        <w:t>eurilor municipale este permisă numai în depozite amenajate conform legisla</w:t>
      </w:r>
      <w:r w:rsidR="004D6D8F" w:rsidRPr="00267996">
        <w:t>ț</w:t>
      </w:r>
      <w:r w:rsidR="00061947" w:rsidRPr="00267996">
        <w:t xml:space="preserve">iei </w:t>
      </w:r>
      <w:r w:rsidR="004D6D8F" w:rsidRPr="00267996">
        <w:t>ș</w:t>
      </w:r>
      <w:r w:rsidR="00061947" w:rsidRPr="00267996">
        <w:t xml:space="preserve">i normelor tehnice în vigoare </w:t>
      </w:r>
      <w:r w:rsidR="004D6D8F" w:rsidRPr="00267996">
        <w:t>ș</w:t>
      </w:r>
      <w:r w:rsidR="00061947" w:rsidRPr="00267996">
        <w:t>i numai după ob</w:t>
      </w:r>
      <w:r w:rsidR="004D6D8F" w:rsidRPr="00267996">
        <w:t>ț</w:t>
      </w:r>
      <w:r w:rsidR="00061947" w:rsidRPr="00267996">
        <w:t>inerea  licen</w:t>
      </w:r>
      <w:r w:rsidR="004D6D8F" w:rsidRPr="00267996">
        <w:t>ț</w:t>
      </w:r>
      <w:r w:rsidR="00061947" w:rsidRPr="00267996">
        <w:t xml:space="preserve">elor, acordurilor, avizelor </w:t>
      </w:r>
      <w:r w:rsidR="004D6D8F" w:rsidRPr="00267996">
        <w:t>ș</w:t>
      </w:r>
      <w:r w:rsidR="00061947" w:rsidRPr="00267996">
        <w:t>i autoriza</w:t>
      </w:r>
      <w:r w:rsidR="004D6D8F" w:rsidRPr="00267996">
        <w:t>ț</w:t>
      </w:r>
      <w:r w:rsidR="00061947" w:rsidRPr="00267996">
        <w:t>iilor emise de autorită</w:t>
      </w:r>
      <w:r w:rsidR="004D6D8F" w:rsidRPr="00267996">
        <w:t>ț</w:t>
      </w:r>
      <w:r w:rsidR="00061947" w:rsidRPr="00267996">
        <w:t>ile competente.</w:t>
      </w:r>
    </w:p>
    <w:p w14:paraId="7701C7FE" w14:textId="233B067D"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 xml:space="preserve">Amplasarea </w:t>
      </w:r>
      <w:r w:rsidR="004D6D8F" w:rsidRPr="00267996">
        <w:t>ș</w:t>
      </w:r>
      <w:r w:rsidRPr="00267996">
        <w:t>i înfiin</w:t>
      </w:r>
      <w:r w:rsidR="004D6D8F" w:rsidRPr="00267996">
        <w:t>ț</w:t>
      </w:r>
      <w:r w:rsidRPr="00267996">
        <w:t>area unui depozit de de</w:t>
      </w:r>
      <w:r w:rsidR="004D6D8F" w:rsidRPr="00267996">
        <w:t>ș</w:t>
      </w:r>
      <w:r w:rsidRPr="00267996">
        <w:t xml:space="preserve">euri, precum </w:t>
      </w:r>
      <w:r w:rsidR="004D6D8F" w:rsidRPr="00267996">
        <w:t>ș</w:t>
      </w:r>
      <w:r w:rsidRPr="00267996">
        <w:t>i a altor instala</w:t>
      </w:r>
      <w:r w:rsidR="004D6D8F" w:rsidRPr="00267996">
        <w:t>ț</w:t>
      </w:r>
      <w:r w:rsidRPr="00267996">
        <w:t xml:space="preserve">ii de eliminare se fac </w:t>
      </w:r>
      <w:r w:rsidR="004D6D8F" w:rsidRPr="00267996">
        <w:t>ț</w:t>
      </w:r>
      <w:r w:rsidRPr="00267996">
        <w:t xml:space="preserve">inând seama de prevederile </w:t>
      </w:r>
      <w:r w:rsidR="001F74AB" w:rsidRPr="00267996">
        <w:t>Programului</w:t>
      </w:r>
      <w:r w:rsidRPr="00267996">
        <w:t xml:space="preserve"> na</w:t>
      </w:r>
      <w:r w:rsidR="004D6D8F" w:rsidRPr="00267996">
        <w:t>ț</w:t>
      </w:r>
      <w:r w:rsidRPr="00267996">
        <w:t>ionale de gestionare a de</w:t>
      </w:r>
      <w:r w:rsidR="004D6D8F" w:rsidRPr="00267996">
        <w:t>ș</w:t>
      </w:r>
      <w:r w:rsidRPr="00267996">
        <w:t xml:space="preserve">eurilor, precum </w:t>
      </w:r>
      <w:r w:rsidR="004D6D8F" w:rsidRPr="00267996">
        <w:t>ș</w:t>
      </w:r>
      <w:r w:rsidRPr="00267996">
        <w:t>i de planurile de gestionare a de</w:t>
      </w:r>
      <w:r w:rsidR="004D6D8F" w:rsidRPr="00267996">
        <w:t>ș</w:t>
      </w:r>
      <w:r w:rsidRPr="00267996">
        <w:t xml:space="preserve">eurilor la nivel </w:t>
      </w:r>
      <w:r w:rsidR="001F74AB" w:rsidRPr="00267996">
        <w:t>regional</w:t>
      </w:r>
      <w:r w:rsidRPr="00267996">
        <w:t>, după caz, cu luarea în considerare a oricărei modificări sau completări ulterioare.</w:t>
      </w:r>
    </w:p>
    <w:p w14:paraId="46965485" w14:textId="63CC5B6A"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Spa</w:t>
      </w:r>
      <w:r w:rsidR="004D6D8F" w:rsidRPr="00267996">
        <w:t>ț</w:t>
      </w:r>
      <w:r w:rsidRPr="00267996">
        <w:t>iile în care se desfă</w:t>
      </w:r>
      <w:r w:rsidR="004D6D8F" w:rsidRPr="00267996">
        <w:t>ș</w:t>
      </w:r>
      <w:r w:rsidRPr="00267996">
        <w:t>oară activitatea de depozitare trebuie să îndeplinească cel pu</w:t>
      </w:r>
      <w:r w:rsidR="004D6D8F" w:rsidRPr="00267996">
        <w:t>ț</w:t>
      </w:r>
      <w:r w:rsidRPr="00267996">
        <w:t>in condi</w:t>
      </w:r>
      <w:r w:rsidR="004D6D8F" w:rsidRPr="00267996">
        <w:t>ț</w:t>
      </w:r>
      <w:r w:rsidRPr="00267996">
        <w:t>iile tehnice prevăzute în caietul de sarcini, pe care operatorii sunt obliga</w:t>
      </w:r>
      <w:r w:rsidR="004D6D8F" w:rsidRPr="00267996">
        <w:t>ț</w:t>
      </w:r>
      <w:r w:rsidRPr="00267996">
        <w:t>i să le men</w:t>
      </w:r>
      <w:r w:rsidR="004D6D8F" w:rsidRPr="00267996">
        <w:t>ț</w:t>
      </w:r>
      <w:r w:rsidRPr="00267996">
        <w:t>ină pe toată perioada în care prestează activitatea.</w:t>
      </w:r>
    </w:p>
    <w:p w14:paraId="4AEC4531" w14:textId="77777777" w:rsidR="00E41C6F"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au obliga</w:t>
      </w:r>
      <w:r w:rsidR="004D6D8F" w:rsidRPr="00267996">
        <w:t>ț</w:t>
      </w:r>
      <w:r w:rsidRPr="00267996">
        <w:t>ia de investi</w:t>
      </w:r>
      <w:r w:rsidR="004D6D8F" w:rsidRPr="00267996">
        <w:t>ț</w:t>
      </w:r>
      <w:r w:rsidRPr="00267996">
        <w:t>ii în cadrul depozitelor de de</w:t>
      </w:r>
      <w:r w:rsidR="004D6D8F" w:rsidRPr="00267996">
        <w:t>ș</w:t>
      </w:r>
      <w:r w:rsidRPr="00267996">
        <w:t>euri municipale se vor asigura că acestea îndeplinesc cel pu</w:t>
      </w:r>
      <w:r w:rsidR="004D6D8F" w:rsidRPr="00267996">
        <w:t>ț</w:t>
      </w:r>
      <w:r w:rsidRPr="00267996">
        <w:t>in condi</w:t>
      </w:r>
      <w:r w:rsidR="004D6D8F" w:rsidRPr="00267996">
        <w:t>ț</w:t>
      </w:r>
      <w:r w:rsidRPr="00267996">
        <w:t>iile tehnice prevăzute în caietul de sarcini cadru al serviciului.</w:t>
      </w:r>
    </w:p>
    <w:p w14:paraId="29E0B785" w14:textId="4D798B92"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La depozitare vor fi îndeplinite următoarele condi</w:t>
      </w:r>
      <w:r w:rsidR="004D6D8F" w:rsidRPr="00267996">
        <w:t>ț</w:t>
      </w:r>
      <w:r w:rsidRPr="00267996">
        <w:t>ii:</w:t>
      </w:r>
    </w:p>
    <w:p w14:paraId="2CED43C2" w14:textId="1838979D" w:rsidR="000C5CF7" w:rsidRPr="00267996" w:rsidRDefault="00E76E74"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143.1. </w:t>
      </w:r>
      <w:r w:rsidR="00061947" w:rsidRPr="00267996">
        <w:t xml:space="preserve">prevederea </w:t>
      </w:r>
      <w:r w:rsidR="004D6D8F" w:rsidRPr="00267996">
        <w:t>ș</w:t>
      </w:r>
      <w:r w:rsidR="00061947" w:rsidRPr="00267996">
        <w:t xml:space="preserve">i respectarea metodelor </w:t>
      </w:r>
      <w:r w:rsidR="004D6D8F" w:rsidRPr="00267996">
        <w:t>ș</w:t>
      </w:r>
      <w:r w:rsidR="00061947" w:rsidRPr="00267996">
        <w:t xml:space="preserve">i tehnicilor adecvate de acoperire </w:t>
      </w:r>
      <w:r w:rsidR="004D6D8F" w:rsidRPr="00267996">
        <w:t>ș</w:t>
      </w:r>
      <w:r w:rsidR="00061947" w:rsidRPr="00267996">
        <w:t>i asigurare a de</w:t>
      </w:r>
      <w:r w:rsidR="004D6D8F" w:rsidRPr="00267996">
        <w:t>ș</w:t>
      </w:r>
      <w:r w:rsidR="00061947" w:rsidRPr="00267996">
        <w:t xml:space="preserve">eurilor prevăzute în manualul de operare </w:t>
      </w:r>
      <w:r w:rsidR="004D6D8F" w:rsidRPr="00267996">
        <w:t>ș</w:t>
      </w:r>
      <w:r w:rsidR="00061947" w:rsidRPr="00267996">
        <w:t>i în prevederile legale aplicabile;</w:t>
      </w:r>
    </w:p>
    <w:p w14:paraId="254D262C" w14:textId="475293A0" w:rsidR="000C5CF7" w:rsidRPr="00267996" w:rsidRDefault="00C5225E"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143.2.</w:t>
      </w:r>
      <w:r w:rsidR="00061947" w:rsidRPr="00267996">
        <w:t xml:space="preserve"> în cursul opera</w:t>
      </w:r>
      <w:r w:rsidR="004D6D8F" w:rsidRPr="00267996">
        <w:t>ț</w:t>
      </w:r>
      <w:r w:rsidR="00061947" w:rsidRPr="00267996">
        <w:t>iunilor de depozitare, autovehiculele de transport al de</w:t>
      </w:r>
      <w:r w:rsidR="004D6D8F" w:rsidRPr="00267996">
        <w:t>ș</w:t>
      </w:r>
      <w:r w:rsidR="00061947" w:rsidRPr="00267996">
        <w:t>eurilor vor circula numai pe drumurile amenajate interioare ale depozitului. Dacă accesul autovehiculelor de transport pe suprafa</w:t>
      </w:r>
      <w:r w:rsidR="004D6D8F" w:rsidRPr="00267996">
        <w:t>ț</w:t>
      </w:r>
      <w:r w:rsidR="00061947" w:rsidRPr="00267996">
        <w:t>a de</w:t>
      </w:r>
      <w:r w:rsidR="004D6D8F" w:rsidRPr="00267996">
        <w:t>ș</w:t>
      </w:r>
      <w:r w:rsidR="00061947" w:rsidRPr="00267996">
        <w:t>eurilor nu poate fi evitat în mod temporar, se asigură condi</w:t>
      </w:r>
      <w:r w:rsidR="004D6D8F" w:rsidRPr="00267996">
        <w:t>ț</w:t>
      </w:r>
      <w:r w:rsidR="00061947" w:rsidRPr="00267996">
        <w:t xml:space="preserve">ii de spălare </w:t>
      </w:r>
      <w:r w:rsidR="004D6D8F" w:rsidRPr="00267996">
        <w:t>ș</w:t>
      </w:r>
      <w:r w:rsidR="00061947" w:rsidRPr="00267996">
        <w:t>i dezinfectare a exteriorului autovehiculelor la ie</w:t>
      </w:r>
      <w:r w:rsidR="004D6D8F" w:rsidRPr="00267996">
        <w:t>ș</w:t>
      </w:r>
      <w:r w:rsidR="00061947" w:rsidRPr="00267996">
        <w:t>irea din depozit;</w:t>
      </w:r>
    </w:p>
    <w:p w14:paraId="1BBE1E68" w14:textId="6A6BEF1B" w:rsidR="000C5CF7" w:rsidRPr="00267996" w:rsidRDefault="00C5225E"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143.3. </w:t>
      </w:r>
      <w:r w:rsidR="00061947" w:rsidRPr="00267996">
        <w:t xml:space="preserve">pe perioada exploatării depozitului se aplică măsuri de combatere a insectelor </w:t>
      </w:r>
      <w:r w:rsidR="004D6D8F" w:rsidRPr="00267996">
        <w:t>ș</w:t>
      </w:r>
      <w:r w:rsidR="00061947" w:rsidRPr="00267996">
        <w:t>i rozătoarelor prin dezinsec</w:t>
      </w:r>
      <w:r w:rsidR="004D6D8F" w:rsidRPr="00267996">
        <w:t>ț</w:t>
      </w:r>
      <w:r w:rsidR="00061947" w:rsidRPr="00267996">
        <w:t xml:space="preserve">ie </w:t>
      </w:r>
      <w:r w:rsidR="004D6D8F" w:rsidRPr="00267996">
        <w:t>ș</w:t>
      </w:r>
      <w:r w:rsidR="00061947" w:rsidRPr="00267996">
        <w:t>i deratizare;</w:t>
      </w:r>
    </w:p>
    <w:p w14:paraId="67A14D00" w14:textId="223B55E3" w:rsidR="000C5CF7" w:rsidRPr="00267996" w:rsidRDefault="00C5225E" w:rsidP="005061E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143.4. </w:t>
      </w:r>
      <w:r w:rsidR="00061947" w:rsidRPr="00267996">
        <w:t>organizarea depozitului va asigura protec</w:t>
      </w:r>
      <w:r w:rsidR="004D6D8F" w:rsidRPr="00267996">
        <w:t>ț</w:t>
      </w:r>
      <w:r w:rsidR="00061947" w:rsidRPr="00267996">
        <w:t>ia sănătă</w:t>
      </w:r>
      <w:r w:rsidR="004D6D8F" w:rsidRPr="00267996">
        <w:t>ț</w:t>
      </w:r>
      <w:r w:rsidR="00061947" w:rsidRPr="00267996">
        <w:t>ii popula</w:t>
      </w:r>
      <w:r w:rsidR="004D6D8F" w:rsidRPr="00267996">
        <w:t>ț</w:t>
      </w:r>
      <w:r w:rsidR="00061947" w:rsidRPr="00267996">
        <w:t>iei în general, protec</w:t>
      </w:r>
      <w:r w:rsidR="004D6D8F" w:rsidRPr="00267996">
        <w:t>ț</w:t>
      </w:r>
      <w:r w:rsidR="00061947" w:rsidRPr="00267996">
        <w:t>ia sănătă</w:t>
      </w:r>
      <w:r w:rsidR="004D6D8F" w:rsidRPr="00267996">
        <w:t>ț</w:t>
      </w:r>
      <w:r w:rsidR="00061947" w:rsidRPr="00267996">
        <w:t xml:space="preserve">ii </w:t>
      </w:r>
      <w:r w:rsidR="00E34494" w:rsidRPr="00267996">
        <w:t>angajaților</w:t>
      </w:r>
      <w:r w:rsidR="00061947" w:rsidRPr="00267996">
        <w:t xml:space="preserve"> </w:t>
      </w:r>
      <w:r w:rsidR="004D6D8F" w:rsidRPr="00267996">
        <w:t>ș</w:t>
      </w:r>
      <w:r w:rsidR="00061947" w:rsidRPr="00267996">
        <w:t>i protec</w:t>
      </w:r>
      <w:r w:rsidR="004D6D8F" w:rsidRPr="00267996">
        <w:t>ț</w:t>
      </w:r>
      <w:r w:rsidR="00061947" w:rsidRPr="00267996">
        <w:t>ia mediului; se acordă aten</w:t>
      </w:r>
      <w:r w:rsidR="004D6D8F" w:rsidRPr="00267996">
        <w:t>ț</w:t>
      </w:r>
      <w:r w:rsidR="00061947" w:rsidRPr="00267996">
        <w:t xml:space="preserve">ie deosebită împrejmuirii </w:t>
      </w:r>
      <w:r w:rsidR="004D6D8F" w:rsidRPr="00267996">
        <w:t>ș</w:t>
      </w:r>
      <w:r w:rsidR="00061947" w:rsidRPr="00267996">
        <w:t>i perdelelor de protec</w:t>
      </w:r>
      <w:r w:rsidR="004D6D8F" w:rsidRPr="00267996">
        <w:t>ț</w:t>
      </w:r>
      <w:r w:rsidR="00061947" w:rsidRPr="00267996">
        <w:t>ie.</w:t>
      </w:r>
    </w:p>
    <w:p w14:paraId="6575BB4D" w14:textId="7D82E18E" w:rsidR="00C50B50" w:rsidRPr="00267996" w:rsidRDefault="00061947" w:rsidP="00F47E28">
      <w:pPr>
        <w:pStyle w:val="a3"/>
        <w:numPr>
          <w:ilvl w:val="0"/>
          <w:numId w:val="21"/>
        </w:numPr>
        <w:shd w:val="clear" w:color="auto" w:fill="FFFFFF" w:themeFill="background1"/>
        <w:tabs>
          <w:tab w:val="left" w:pos="0"/>
        </w:tabs>
        <w:spacing w:before="120" w:after="120" w:line="276" w:lineRule="auto"/>
        <w:ind w:left="0" w:firstLine="360"/>
        <w:jc w:val="both"/>
        <w:rPr>
          <w:i/>
          <w:iCs/>
        </w:rPr>
      </w:pPr>
      <w:r w:rsidRPr="00267996">
        <w:t>Depozitarea de</w:t>
      </w:r>
      <w:r w:rsidR="004D6D8F" w:rsidRPr="00267996">
        <w:t>ș</w:t>
      </w:r>
      <w:r w:rsidRPr="00267996">
        <w:t xml:space="preserve">eurilor se face exclusiv în depozitele amplasate, construite, exploatate </w:t>
      </w:r>
      <w:r w:rsidR="004D6D8F" w:rsidRPr="00267996">
        <w:t>ș</w:t>
      </w:r>
      <w:r w:rsidRPr="00267996">
        <w:t xml:space="preserve">i monitorizate, conform prevederilor </w:t>
      </w:r>
      <w:r w:rsidR="00C50B50" w:rsidRPr="00267996">
        <w:rPr>
          <w:i/>
          <w:iCs/>
        </w:rPr>
        <w:t>Hotărârii de Guvern nr. 939/2023  pentru aprobarea Regulamentului privind depozitarea deșeurilor</w:t>
      </w:r>
      <w:r w:rsidR="00C50B50" w:rsidRPr="00267996">
        <w:rPr>
          <w:b/>
          <w:bCs/>
          <w:i/>
          <w:iCs/>
        </w:rPr>
        <w:t xml:space="preserve"> </w:t>
      </w:r>
    </w:p>
    <w:p w14:paraId="159D6F13" w14:textId="3A64E29F"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În depozitele pentru de</w:t>
      </w:r>
      <w:r w:rsidR="004D6D8F" w:rsidRPr="00267996">
        <w:t>ș</w:t>
      </w:r>
      <w:r w:rsidRPr="00267996">
        <w:t xml:space="preserve">euri nepericuloase pot fi depozitate reziduurile care au rezultat în urma proceselor de tratare </w:t>
      </w:r>
      <w:r w:rsidR="004D6D8F" w:rsidRPr="00267996">
        <w:t>ș</w:t>
      </w:r>
      <w:r w:rsidRPr="00267996">
        <w:t xml:space="preserve">i de incinerare, precum </w:t>
      </w:r>
      <w:r w:rsidR="004D6D8F" w:rsidRPr="00267996">
        <w:t>ș</w:t>
      </w:r>
      <w:r w:rsidRPr="00267996">
        <w:t>i de</w:t>
      </w:r>
      <w:r w:rsidR="004D6D8F" w:rsidRPr="00267996">
        <w:t>ș</w:t>
      </w:r>
      <w:r w:rsidRPr="00267996">
        <w:t xml:space="preserve">eurile pentru care tratarea nu </w:t>
      </w:r>
      <w:r w:rsidRPr="00267996">
        <w:lastRenderedPageBreak/>
        <w:t>contribuie la reducerea cantită</w:t>
      </w:r>
      <w:r w:rsidR="004D6D8F" w:rsidRPr="00267996">
        <w:t>ț</w:t>
      </w:r>
      <w:r w:rsidRPr="00267996">
        <w:t xml:space="preserve">ii acestora sau a pericolelor pe care le prezintă pentru sănătatea umană ori pentru mediu </w:t>
      </w:r>
      <w:r w:rsidR="004D6D8F" w:rsidRPr="00267996">
        <w:t>ș</w:t>
      </w:r>
      <w:r w:rsidRPr="00267996">
        <w:t>i nici nu pot fi valorificate.</w:t>
      </w:r>
    </w:p>
    <w:p w14:paraId="53BAEEF6" w14:textId="5661B9A0" w:rsidR="000C5CF7" w:rsidRPr="00267996" w:rsidRDefault="008879C6"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D</w:t>
      </w:r>
      <w:r w:rsidR="00061947" w:rsidRPr="00267996">
        <w:t>epozitele pentru de</w:t>
      </w:r>
      <w:r w:rsidR="004D6D8F" w:rsidRPr="00267996">
        <w:t>ș</w:t>
      </w:r>
      <w:r w:rsidR="00061947" w:rsidRPr="00267996">
        <w:t>euri inerte pot fi utilizate doar pentru depozitarea acestui tip de de</w:t>
      </w:r>
      <w:r w:rsidR="004D6D8F" w:rsidRPr="00267996">
        <w:t>ș</w:t>
      </w:r>
      <w:r w:rsidR="00061947" w:rsidRPr="00267996">
        <w:t>euri.</w:t>
      </w:r>
    </w:p>
    <w:p w14:paraId="320D964B" w14:textId="6A95BDB7"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Pentru a putea fi depozitate, de</w:t>
      </w:r>
      <w:r w:rsidR="004D6D8F" w:rsidRPr="00267996">
        <w:t>ș</w:t>
      </w:r>
      <w:r w:rsidRPr="00267996">
        <w:t>eurile trebuie să îndeplinească condi</w:t>
      </w:r>
      <w:r w:rsidR="004D6D8F" w:rsidRPr="00267996">
        <w:t>ț</w:t>
      </w:r>
      <w:r w:rsidRPr="00267996">
        <w:t>iile necesare acceptării acestora în depozitele autorizate. Condi</w:t>
      </w:r>
      <w:r w:rsidR="004D6D8F" w:rsidRPr="00267996">
        <w:t>ț</w:t>
      </w:r>
      <w:r w:rsidRPr="00267996">
        <w:t>iile de acceptare se stabilesc de operatorul care administrează depozitul, în conformitate cu dispozi</w:t>
      </w:r>
      <w:r w:rsidR="004D6D8F" w:rsidRPr="00267996">
        <w:t>ț</w:t>
      </w:r>
      <w:r w:rsidRPr="00267996">
        <w:t>iile actelor normative în vigoare.</w:t>
      </w:r>
    </w:p>
    <w:p w14:paraId="4E4B8AAB" w14:textId="1F29D6BC"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Operatorii care administrează depozitele de de</w:t>
      </w:r>
      <w:r w:rsidR="004D6D8F" w:rsidRPr="00267996">
        <w:t>ș</w:t>
      </w:r>
      <w:r w:rsidRPr="00267996">
        <w:t>euri trebuie să stabilească criteriile de acceptare a de</w:t>
      </w:r>
      <w:r w:rsidR="004D6D8F" w:rsidRPr="00267996">
        <w:t>ș</w:t>
      </w:r>
      <w:r w:rsidRPr="00267996">
        <w:t xml:space="preserve">eurilor într-o anumită categorie de depozit pe baza </w:t>
      </w:r>
      <w:r w:rsidR="004B313D" w:rsidRPr="00267996">
        <w:t xml:space="preserve">prevederilor legislative </w:t>
      </w:r>
      <w:r w:rsidR="004D6D8F" w:rsidRPr="00267996">
        <w:t>ș</w:t>
      </w:r>
      <w:r w:rsidR="004B313D" w:rsidRPr="00267996">
        <w:t xml:space="preserve">i a </w:t>
      </w:r>
      <w:r w:rsidRPr="00267996">
        <w:t>analizei:</w:t>
      </w:r>
    </w:p>
    <w:p w14:paraId="4313B0A4" w14:textId="5F3C58B9" w:rsidR="000C5CF7" w:rsidRPr="00267996" w:rsidRDefault="00C5225E" w:rsidP="006B644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148.1. </w:t>
      </w:r>
      <w:r w:rsidR="00061947" w:rsidRPr="00267996">
        <w:t>măsurilor necesare pentru protec</w:t>
      </w:r>
      <w:r w:rsidR="004D6D8F" w:rsidRPr="00267996">
        <w:t>ț</w:t>
      </w:r>
      <w:r w:rsidR="00061947" w:rsidRPr="00267996">
        <w:t xml:space="preserve">ia mediului </w:t>
      </w:r>
      <w:r w:rsidR="004D6D8F" w:rsidRPr="00267996">
        <w:t>ș</w:t>
      </w:r>
      <w:r w:rsidR="00061947" w:rsidRPr="00267996">
        <w:t xml:space="preserve">i în special a apelor subterane </w:t>
      </w:r>
      <w:r w:rsidR="004D6D8F" w:rsidRPr="00267996">
        <w:t>ș</w:t>
      </w:r>
      <w:r w:rsidR="00061947" w:rsidRPr="00267996">
        <w:t>i a apelor de suprafa</w:t>
      </w:r>
      <w:r w:rsidR="004D6D8F" w:rsidRPr="00267996">
        <w:t>ț</w:t>
      </w:r>
      <w:r w:rsidR="00061947" w:rsidRPr="00267996">
        <w:t>ă;</w:t>
      </w:r>
    </w:p>
    <w:p w14:paraId="656C5A58" w14:textId="7EE05AF8" w:rsidR="000C5CF7" w:rsidRPr="00267996" w:rsidRDefault="00C5225E" w:rsidP="006B644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148.2. </w:t>
      </w:r>
      <w:r w:rsidR="00061947" w:rsidRPr="00267996">
        <w:t>asigurării func</w:t>
      </w:r>
      <w:r w:rsidR="004D6D8F" w:rsidRPr="00267996">
        <w:t>ț</w:t>
      </w:r>
      <w:r w:rsidR="00061947" w:rsidRPr="00267996">
        <w:t>ionării sistemelor de protec</w:t>
      </w:r>
      <w:r w:rsidR="004D6D8F" w:rsidRPr="00267996">
        <w:t>ț</w:t>
      </w:r>
      <w:r w:rsidR="00061947" w:rsidRPr="00267996">
        <w:t xml:space="preserve">ie a mediului, în special cele de impermeabilizare </w:t>
      </w:r>
      <w:r w:rsidR="004D6D8F" w:rsidRPr="00267996">
        <w:t>ș</w:t>
      </w:r>
      <w:r w:rsidR="00061947" w:rsidRPr="00267996">
        <w:t>i de tratare a levigatului;</w:t>
      </w:r>
    </w:p>
    <w:p w14:paraId="08D2C8D9" w14:textId="2D8D97F5" w:rsidR="000C5CF7" w:rsidRPr="00267996" w:rsidRDefault="00C5225E" w:rsidP="006B644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148.3. </w:t>
      </w:r>
      <w:r w:rsidR="00061947" w:rsidRPr="00267996">
        <w:t>protejării proceselor avute în vedere pentru stabilizarea de</w:t>
      </w:r>
      <w:r w:rsidR="004D6D8F" w:rsidRPr="00267996">
        <w:t>ș</w:t>
      </w:r>
      <w:r w:rsidR="00061947" w:rsidRPr="00267996">
        <w:t>eurilor în interiorul depozitului;</w:t>
      </w:r>
    </w:p>
    <w:p w14:paraId="196FEF5F" w14:textId="65B13B42" w:rsidR="000C5CF7" w:rsidRPr="00267996" w:rsidRDefault="00C5225E" w:rsidP="006B644D">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148.4. </w:t>
      </w:r>
      <w:r w:rsidR="00061947" w:rsidRPr="00267996">
        <w:t>protec</w:t>
      </w:r>
      <w:r w:rsidR="004D6D8F" w:rsidRPr="00267996">
        <w:t>ț</w:t>
      </w:r>
      <w:r w:rsidR="00061947" w:rsidRPr="00267996">
        <w:t>iei împotriva pericolelor pentru sănătatea umană.</w:t>
      </w:r>
    </w:p>
    <w:p w14:paraId="628021EC" w14:textId="0934525F"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 xml:space="preserve">Cheltuielile cu deschiderea, exploatarea, precum </w:t>
      </w:r>
      <w:r w:rsidR="004D6D8F" w:rsidRPr="00267996">
        <w:t>ș</w:t>
      </w:r>
      <w:r w:rsidRPr="00267996">
        <w:t xml:space="preserve">i cele estimate pentru închidere </w:t>
      </w:r>
      <w:r w:rsidR="004D6D8F" w:rsidRPr="00267996">
        <w:t>ș</w:t>
      </w:r>
      <w:r w:rsidRPr="00267996">
        <w:t>i opera</w:t>
      </w:r>
      <w:r w:rsidR="004D6D8F" w:rsidRPr="00267996">
        <w:t>ț</w:t>
      </w:r>
      <w:r w:rsidRPr="00267996">
        <w:t xml:space="preserve">iile </w:t>
      </w:r>
      <w:r w:rsidR="00AA694F" w:rsidRPr="00267996">
        <w:t>post- închidere</w:t>
      </w:r>
      <w:r w:rsidRPr="00267996">
        <w:t xml:space="preserve"> </w:t>
      </w:r>
      <w:r w:rsidR="004D6D8F" w:rsidRPr="00267996">
        <w:t>ș</w:t>
      </w:r>
      <w:r w:rsidRPr="00267996">
        <w:t>i postmonitorizare pentru o perioadă de minimum 30 de ani sunt acoperite de tariful practicat de operator pentru depozitarea tipurilor de de</w:t>
      </w:r>
      <w:r w:rsidR="004D6D8F" w:rsidRPr="00267996">
        <w:t>ș</w:t>
      </w:r>
      <w:r w:rsidRPr="00267996">
        <w:t>euri autorizate a fi depozitate.</w:t>
      </w:r>
    </w:p>
    <w:p w14:paraId="3599111B" w14:textId="6223E20E" w:rsidR="000C5CF7"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În vederea depozitării de</w:t>
      </w:r>
      <w:r w:rsidR="004D6D8F" w:rsidRPr="00267996">
        <w:t>ș</w:t>
      </w:r>
      <w:r w:rsidRPr="00267996">
        <w:t>eurilor la depozitele autorizate, operatorul care prestează activitatea de transport a de</w:t>
      </w:r>
      <w:r w:rsidR="004D6D8F" w:rsidRPr="00267996">
        <w:t>ș</w:t>
      </w:r>
      <w:r w:rsidRPr="00267996">
        <w:t>eurilor trebuie să aibă documentele necesare din care să reiasă că de</w:t>
      </w:r>
      <w:r w:rsidR="004D6D8F" w:rsidRPr="00267996">
        <w:t>ș</w:t>
      </w:r>
      <w:r w:rsidRPr="00267996">
        <w:t>eurile respective pot fi acceptate pentru depozitare în conformitate cu condi</w:t>
      </w:r>
      <w:r w:rsidR="004D6D8F" w:rsidRPr="00267996">
        <w:t>ț</w:t>
      </w:r>
      <w:r w:rsidRPr="00267996">
        <w:t>iile stabilite de operatorul care administrează depozitul de de</w:t>
      </w:r>
      <w:r w:rsidR="004D6D8F" w:rsidRPr="00267996">
        <w:t>ș</w:t>
      </w:r>
      <w:r w:rsidRPr="00267996">
        <w:t xml:space="preserve">euri </w:t>
      </w:r>
      <w:r w:rsidR="004D6D8F" w:rsidRPr="00267996">
        <w:t>ș</w:t>
      </w:r>
      <w:r w:rsidRPr="00267996">
        <w:t>i că de</w:t>
      </w:r>
      <w:r w:rsidR="004D6D8F" w:rsidRPr="00267996">
        <w:t>ș</w:t>
      </w:r>
      <w:r w:rsidRPr="00267996">
        <w:t xml:space="preserve">eurile respective îndeplinesc criteriile de acceptare stabilite în prezentul </w:t>
      </w:r>
      <w:r w:rsidR="00DB7EC4" w:rsidRPr="00267996">
        <w:t>R</w:t>
      </w:r>
      <w:r w:rsidRPr="00267996">
        <w:t xml:space="preserve">egulament </w:t>
      </w:r>
      <w:r w:rsidR="004D6D8F" w:rsidRPr="00267996">
        <w:t>ș</w:t>
      </w:r>
      <w:r w:rsidRPr="00267996">
        <w:t>i în actele cu caracter normativ în vigoare.</w:t>
      </w:r>
    </w:p>
    <w:p w14:paraId="79AE3E18" w14:textId="77777777" w:rsidR="00E33BF0" w:rsidRPr="00267996" w:rsidRDefault="00061947" w:rsidP="00F47E28">
      <w:pPr>
        <w:pStyle w:val="a3"/>
        <w:numPr>
          <w:ilvl w:val="0"/>
          <w:numId w:val="21"/>
        </w:numPr>
        <w:shd w:val="clear" w:color="auto" w:fill="FFFFFF" w:themeFill="background1"/>
        <w:tabs>
          <w:tab w:val="left" w:pos="0"/>
        </w:tabs>
        <w:spacing w:before="120" w:beforeAutospacing="0" w:after="120" w:afterAutospacing="0" w:line="276" w:lineRule="auto"/>
        <w:ind w:left="0" w:firstLine="360"/>
        <w:jc w:val="both"/>
      </w:pPr>
      <w:r w:rsidRPr="00267996">
        <w:t>Se interzice amestecarea de</w:t>
      </w:r>
      <w:r w:rsidR="004D6D8F" w:rsidRPr="00267996">
        <w:t>ș</w:t>
      </w:r>
      <w:r w:rsidRPr="00267996">
        <w:t>eurilor în scopul de a satisface criteriile de acceptare la o anumită clasă de depozitare.</w:t>
      </w:r>
      <w:bookmarkStart w:id="18" w:name="_Toc164774167"/>
    </w:p>
    <w:p w14:paraId="56E8EF11" w14:textId="77777777" w:rsidR="00E33BF0" w:rsidRPr="00267996" w:rsidRDefault="00E33BF0" w:rsidP="00272006">
      <w:pPr>
        <w:pStyle w:val="a3"/>
        <w:shd w:val="clear" w:color="auto" w:fill="FFFFFF" w:themeFill="background1"/>
        <w:tabs>
          <w:tab w:val="left" w:pos="0"/>
        </w:tabs>
        <w:spacing w:before="120" w:beforeAutospacing="0" w:after="120" w:afterAutospacing="0" w:line="276" w:lineRule="auto"/>
        <w:ind w:firstLine="360"/>
        <w:jc w:val="both"/>
      </w:pPr>
    </w:p>
    <w:p w14:paraId="70A8001B" w14:textId="3D468F23" w:rsidR="0054241E" w:rsidRPr="00267996" w:rsidRDefault="00E33BF0" w:rsidP="00272006">
      <w:pPr>
        <w:pStyle w:val="a3"/>
        <w:shd w:val="clear" w:color="auto" w:fill="FFFFFF" w:themeFill="background1"/>
        <w:tabs>
          <w:tab w:val="left" w:pos="0"/>
        </w:tabs>
        <w:spacing w:before="120" w:beforeAutospacing="0" w:after="120" w:afterAutospacing="0" w:line="276" w:lineRule="auto"/>
        <w:ind w:firstLine="360"/>
        <w:jc w:val="both"/>
        <w:rPr>
          <w:b/>
          <w:bCs/>
        </w:rPr>
      </w:pPr>
      <w:r w:rsidRPr="00267996">
        <w:rPr>
          <w:rFonts w:eastAsia="Times New Roman"/>
          <w:b/>
          <w:bCs/>
        </w:rPr>
        <w:t xml:space="preserve">CAPITOLUL </w:t>
      </w:r>
      <w:r w:rsidRPr="00267996">
        <w:rPr>
          <w:b/>
          <w:bCs/>
        </w:rPr>
        <w:t xml:space="preserve">VI.  </w:t>
      </w:r>
      <w:r w:rsidR="00F5347D" w:rsidRPr="00267996">
        <w:rPr>
          <w:b/>
          <w:bCs/>
        </w:rPr>
        <w:t>FINANȚAREA SERVICIULUI DE SALUBRIZARE ȘI A SERVICIILOR CONEXE SERVICIULUI DE SALUBRIZARE</w:t>
      </w:r>
      <w:bookmarkEnd w:id="18"/>
    </w:p>
    <w:p w14:paraId="7818FAB3" w14:textId="2970AAE0" w:rsidR="0054241E" w:rsidRPr="00267996" w:rsidRDefault="0054241E" w:rsidP="00F47E28">
      <w:pPr>
        <w:pStyle w:val="Bodytext2"/>
        <w:numPr>
          <w:ilvl w:val="0"/>
          <w:numId w:val="21"/>
        </w:numPr>
        <w:shd w:val="clear" w:color="auto" w:fill="FFFFFF" w:themeFill="background1"/>
        <w:tabs>
          <w:tab w:val="left" w:pos="0"/>
          <w:tab w:val="left" w:pos="774"/>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Finan</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area cheltuielilor de func</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ionare, reabilitare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i dezvoltare a serviciului de salubrizare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a cheltuielilor de investi</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ii pentru realizarea infrastructurii aferente acestuia se face cu respectarea legisla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iei în vigoare privind finan</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ele publice locale, în ceea ce prive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te ini</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ierea, fundamentarea, promovarea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aprobarea investi</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iilor publice, a principiilor prevăzute la art. </w:t>
      </w:r>
      <w:r w:rsidR="00717E79" w:rsidRPr="00267996">
        <w:rPr>
          <w:rFonts w:ascii="Times New Roman" w:hAnsi="Times New Roman" w:cs="Times New Roman"/>
          <w:sz w:val="24"/>
          <w:szCs w:val="24"/>
          <w:lang w:val="ro-RO"/>
        </w:rPr>
        <w:t>24</w:t>
      </w:r>
      <w:r w:rsidRPr="00267996">
        <w:rPr>
          <w:rFonts w:ascii="Times New Roman" w:hAnsi="Times New Roman" w:cs="Times New Roman"/>
          <w:sz w:val="24"/>
          <w:szCs w:val="24"/>
          <w:lang w:val="ro-RO"/>
        </w:rPr>
        <w:t xml:space="preserve"> din Legea nr. </w:t>
      </w:r>
      <w:r w:rsidR="00717E79" w:rsidRPr="00267996">
        <w:rPr>
          <w:rFonts w:ascii="Times New Roman" w:hAnsi="Times New Roman" w:cs="Times New Roman"/>
          <w:sz w:val="24"/>
          <w:szCs w:val="24"/>
          <w:lang w:val="ro-RO"/>
        </w:rPr>
        <w:t>234</w:t>
      </w:r>
      <w:r w:rsidRPr="00267996">
        <w:rPr>
          <w:rFonts w:ascii="Times New Roman" w:hAnsi="Times New Roman" w:cs="Times New Roman"/>
          <w:sz w:val="24"/>
          <w:szCs w:val="24"/>
          <w:lang w:val="ro-RO"/>
        </w:rPr>
        <w:t>/20</w:t>
      </w:r>
      <w:r w:rsidR="001A54BF" w:rsidRPr="00267996">
        <w:rPr>
          <w:rFonts w:ascii="Times New Roman" w:hAnsi="Times New Roman" w:cs="Times New Roman"/>
          <w:sz w:val="24"/>
          <w:szCs w:val="24"/>
          <w:lang w:val="ro-RO"/>
        </w:rPr>
        <w:t>21</w:t>
      </w:r>
      <w:r w:rsidR="0046028C" w:rsidRPr="00267996">
        <w:rPr>
          <w:rFonts w:ascii="Times New Roman" w:hAnsi="Times New Roman" w:cs="Times New Roman"/>
          <w:sz w:val="24"/>
          <w:szCs w:val="24"/>
          <w:lang w:val="ro-RO"/>
        </w:rPr>
        <w:t xml:space="preserve"> cu privire la serviciile publice</w:t>
      </w:r>
      <w:r w:rsidRPr="00267996">
        <w:rPr>
          <w:rFonts w:ascii="Times New Roman" w:hAnsi="Times New Roman" w:cs="Times New Roman"/>
          <w:sz w:val="24"/>
          <w:szCs w:val="24"/>
          <w:lang w:val="ro-RO"/>
        </w:rPr>
        <w:t xml:space="preserve">, precum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a următoarelor principii:</w:t>
      </w:r>
    </w:p>
    <w:p w14:paraId="71569EA2" w14:textId="4615E38A" w:rsidR="0054241E" w:rsidRPr="00267996" w:rsidRDefault="00C5225E" w:rsidP="00C5225E">
      <w:pPr>
        <w:pStyle w:val="Bodytext2"/>
        <w:numPr>
          <w:ilvl w:val="1"/>
          <w:numId w:val="28"/>
        </w:numPr>
        <w:shd w:val="clear" w:color="auto" w:fill="FFFFFF" w:themeFill="background1"/>
        <w:tabs>
          <w:tab w:val="left" w:pos="0"/>
        </w:tabs>
        <w:spacing w:before="0" w:after="120" w:line="276" w:lineRule="auto"/>
        <w:rPr>
          <w:rFonts w:ascii="Times New Roman" w:hAnsi="Times New Roman" w:cs="Times New Roman"/>
          <w:sz w:val="24"/>
          <w:szCs w:val="24"/>
          <w:lang w:val="ro-RO"/>
        </w:rPr>
      </w:pPr>
      <w:r w:rsidRPr="00267996">
        <w:rPr>
          <w:rFonts w:ascii="Times New Roman" w:hAnsi="Times New Roman" w:cs="Times New Roman"/>
          <w:sz w:val="24"/>
          <w:szCs w:val="24"/>
          <w:lang w:val="ro-RO"/>
        </w:rPr>
        <w:lastRenderedPageBreak/>
        <w:t xml:space="preserve"> </w:t>
      </w:r>
      <w:r w:rsidR="0054241E" w:rsidRPr="00267996">
        <w:rPr>
          <w:rFonts w:ascii="Times New Roman" w:hAnsi="Times New Roman" w:cs="Times New Roman"/>
          <w:sz w:val="24"/>
          <w:szCs w:val="24"/>
          <w:lang w:val="ro-RO"/>
        </w:rPr>
        <w:t>recuperarea integrală de către operatori, prin tarife, taxe de salubrizare sau după caz, subven</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 xml:space="preserve">ii de la bugetul local, a costurilor de operare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i a investi</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iilor pentru înfiin</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 xml:space="preserve">area, reabilitarea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i dezvoltarea sistemelor de salubrizare;</w:t>
      </w:r>
    </w:p>
    <w:p w14:paraId="2310A590" w14:textId="5A5F5F30" w:rsidR="0054241E" w:rsidRPr="00267996" w:rsidRDefault="00C5225E" w:rsidP="00C5225E">
      <w:pPr>
        <w:pStyle w:val="Bodytext2"/>
        <w:numPr>
          <w:ilvl w:val="1"/>
          <w:numId w:val="28"/>
        </w:numPr>
        <w:shd w:val="clear" w:color="auto" w:fill="FFFFFF" w:themeFill="background1"/>
        <w:tabs>
          <w:tab w:val="left" w:pos="0"/>
        </w:tabs>
        <w:spacing w:before="0" w:after="120" w:line="276" w:lineRule="auto"/>
        <w:rPr>
          <w:rFonts w:ascii="Times New Roman" w:hAnsi="Times New Roman" w:cs="Times New Roman"/>
          <w:sz w:val="24"/>
          <w:szCs w:val="24"/>
          <w:lang w:val="ro-RO"/>
        </w:rPr>
      </w:pPr>
      <w:r w:rsidRPr="00267996">
        <w:t xml:space="preserve"> </w:t>
      </w:r>
      <w:r w:rsidR="0054241E" w:rsidRPr="00267996">
        <w:rPr>
          <w:rFonts w:ascii="Times New Roman" w:hAnsi="Times New Roman" w:cs="Times New Roman"/>
          <w:sz w:val="24"/>
          <w:szCs w:val="24"/>
          <w:lang w:val="ro-RO"/>
        </w:rPr>
        <w:t>men</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inerea echilibrului contractual.</w:t>
      </w:r>
    </w:p>
    <w:p w14:paraId="514B5946" w14:textId="77777777" w:rsidR="00612FD3" w:rsidRPr="00267996" w:rsidRDefault="00612FD3" w:rsidP="00612FD3">
      <w:pPr>
        <w:pStyle w:val="Bodytext2"/>
        <w:numPr>
          <w:ilvl w:val="0"/>
          <w:numId w:val="28"/>
        </w:numPr>
        <w:shd w:val="clear" w:color="auto" w:fill="FFFFFF" w:themeFill="background1"/>
        <w:tabs>
          <w:tab w:val="left" w:pos="0"/>
        </w:tabs>
        <w:spacing w:line="360" w:lineRule="auto"/>
        <w:rPr>
          <w:rFonts w:ascii="Times New Roman" w:hAnsi="Times New Roman" w:cs="Times New Roman"/>
          <w:sz w:val="24"/>
          <w:szCs w:val="24"/>
          <w:lang w:val="ro-RO"/>
        </w:rPr>
      </w:pPr>
      <w:r w:rsidRPr="00267996">
        <w:rPr>
          <w:rFonts w:ascii="Times New Roman" w:hAnsi="Times New Roman" w:cs="Times New Roman"/>
          <w:sz w:val="24"/>
          <w:szCs w:val="24"/>
          <w:lang w:val="ro-RO"/>
        </w:rPr>
        <w:t>Pentru asigurarea finanțării serviciului public de salubrizare, utilizatorii achită contravaloarea serviciului public de salubrizare prin  tarif sau taxă specială și/sau taxă pentru salubrizare, după cum urmează:</w:t>
      </w:r>
    </w:p>
    <w:p w14:paraId="52ACB496" w14:textId="77777777" w:rsidR="00612FD3" w:rsidRPr="00267996" w:rsidRDefault="00612FD3" w:rsidP="00612FD3">
      <w:pPr>
        <w:pStyle w:val="Bodytext2"/>
        <w:numPr>
          <w:ilvl w:val="1"/>
          <w:numId w:val="28"/>
        </w:numPr>
        <w:shd w:val="clear" w:color="auto" w:fill="FFFFFF" w:themeFill="background1"/>
        <w:tabs>
          <w:tab w:val="left" w:pos="0"/>
        </w:tabs>
        <w:spacing w:before="0" w:line="360" w:lineRule="auto"/>
        <w:rPr>
          <w:rFonts w:ascii="Times New Roman" w:hAnsi="Times New Roman" w:cs="Times New Roman"/>
          <w:sz w:val="24"/>
          <w:szCs w:val="24"/>
          <w:lang w:val="it-IT"/>
        </w:rPr>
      </w:pPr>
      <w:r w:rsidRPr="00267996">
        <w:rPr>
          <w:rFonts w:ascii="Times New Roman" w:hAnsi="Times New Roman" w:cs="Times New Roman"/>
          <w:sz w:val="24"/>
          <w:szCs w:val="24"/>
          <w:lang w:val="it-IT"/>
        </w:rPr>
        <w:t>tarif – în cazul prestațiilor de care beneficiază individual, în temeiul contractului de prestare a serviciului public de salubrizare;</w:t>
      </w:r>
    </w:p>
    <w:p w14:paraId="4698B662" w14:textId="77777777" w:rsidR="00612FD3" w:rsidRPr="00267996" w:rsidRDefault="00612FD3" w:rsidP="00612FD3">
      <w:pPr>
        <w:pStyle w:val="Bodytext2"/>
        <w:numPr>
          <w:ilvl w:val="1"/>
          <w:numId w:val="28"/>
        </w:numPr>
        <w:shd w:val="clear" w:color="auto" w:fill="FFFFFF" w:themeFill="background1"/>
        <w:tabs>
          <w:tab w:val="left" w:pos="0"/>
        </w:tabs>
        <w:spacing w:before="0" w:line="360" w:lineRule="auto"/>
        <w:rPr>
          <w:rFonts w:ascii="Times New Roman" w:hAnsi="Times New Roman" w:cs="Times New Roman"/>
          <w:sz w:val="24"/>
          <w:szCs w:val="24"/>
        </w:rPr>
      </w:pPr>
      <w:proofErr w:type="spellStart"/>
      <w:r w:rsidRPr="00267996">
        <w:rPr>
          <w:rFonts w:ascii="Times New Roman" w:hAnsi="Times New Roman" w:cs="Times New Roman"/>
          <w:sz w:val="24"/>
          <w:szCs w:val="24"/>
        </w:rPr>
        <w:t>taxă</w:t>
      </w:r>
      <w:proofErr w:type="spellEnd"/>
      <w:r w:rsidRPr="00267996">
        <w:rPr>
          <w:rFonts w:ascii="Times New Roman" w:hAnsi="Times New Roman" w:cs="Times New Roman"/>
          <w:sz w:val="24"/>
          <w:szCs w:val="24"/>
        </w:rPr>
        <w:t xml:space="preserve"> </w:t>
      </w:r>
      <w:proofErr w:type="spellStart"/>
      <w:r w:rsidRPr="00267996">
        <w:rPr>
          <w:rFonts w:ascii="Times New Roman" w:hAnsi="Times New Roman" w:cs="Times New Roman"/>
          <w:sz w:val="24"/>
          <w:szCs w:val="24"/>
        </w:rPr>
        <w:t>specială</w:t>
      </w:r>
      <w:proofErr w:type="spellEnd"/>
      <w:r w:rsidRPr="00267996">
        <w:rPr>
          <w:rFonts w:ascii="Times New Roman" w:hAnsi="Times New Roman" w:cs="Times New Roman"/>
          <w:sz w:val="24"/>
          <w:szCs w:val="24"/>
        </w:rPr>
        <w:t xml:space="preserve"> – </w:t>
      </w:r>
      <w:proofErr w:type="spellStart"/>
      <w:r w:rsidRPr="00267996">
        <w:rPr>
          <w:rFonts w:ascii="Times New Roman" w:hAnsi="Times New Roman" w:cs="Times New Roman"/>
          <w:sz w:val="24"/>
          <w:szCs w:val="24"/>
        </w:rPr>
        <w:t>în</w:t>
      </w:r>
      <w:proofErr w:type="spellEnd"/>
      <w:r w:rsidRPr="00267996">
        <w:rPr>
          <w:rFonts w:ascii="Times New Roman" w:hAnsi="Times New Roman" w:cs="Times New Roman"/>
          <w:sz w:val="24"/>
          <w:szCs w:val="24"/>
        </w:rPr>
        <w:t xml:space="preserve"> </w:t>
      </w:r>
      <w:proofErr w:type="spellStart"/>
      <w:r w:rsidRPr="00267996">
        <w:rPr>
          <w:rFonts w:ascii="Times New Roman" w:hAnsi="Times New Roman" w:cs="Times New Roman"/>
          <w:sz w:val="24"/>
          <w:szCs w:val="24"/>
        </w:rPr>
        <w:t>cazul</w:t>
      </w:r>
      <w:proofErr w:type="spellEnd"/>
      <w:r w:rsidRPr="00267996">
        <w:rPr>
          <w:rFonts w:ascii="Times New Roman" w:hAnsi="Times New Roman" w:cs="Times New Roman"/>
          <w:sz w:val="24"/>
          <w:szCs w:val="24"/>
        </w:rPr>
        <w:t xml:space="preserve"> </w:t>
      </w:r>
      <w:proofErr w:type="spellStart"/>
      <w:r w:rsidRPr="00267996">
        <w:rPr>
          <w:rFonts w:ascii="Times New Roman" w:hAnsi="Times New Roman" w:cs="Times New Roman"/>
          <w:sz w:val="24"/>
          <w:szCs w:val="24"/>
        </w:rPr>
        <w:t>utilizatorilor</w:t>
      </w:r>
      <w:proofErr w:type="spellEnd"/>
      <w:r w:rsidRPr="00267996">
        <w:rPr>
          <w:rFonts w:ascii="Times New Roman" w:hAnsi="Times New Roman" w:cs="Times New Roman"/>
          <w:sz w:val="24"/>
          <w:szCs w:val="24"/>
        </w:rPr>
        <w:t xml:space="preserve"> care nu au </w:t>
      </w:r>
      <w:proofErr w:type="gramStart"/>
      <w:r w:rsidRPr="00267996">
        <w:rPr>
          <w:rFonts w:ascii="Times New Roman" w:hAnsi="Times New Roman" w:cs="Times New Roman"/>
          <w:sz w:val="24"/>
          <w:szCs w:val="24"/>
        </w:rPr>
        <w:t>contract</w:t>
      </w:r>
      <w:proofErr w:type="gramEnd"/>
      <w:r w:rsidRPr="00267996">
        <w:rPr>
          <w:rFonts w:ascii="Times New Roman" w:hAnsi="Times New Roman" w:cs="Times New Roman"/>
          <w:sz w:val="24"/>
          <w:szCs w:val="24"/>
        </w:rPr>
        <w:t xml:space="preserve"> de </w:t>
      </w:r>
      <w:proofErr w:type="spellStart"/>
      <w:r w:rsidRPr="00267996">
        <w:rPr>
          <w:rFonts w:ascii="Times New Roman" w:hAnsi="Times New Roman" w:cs="Times New Roman"/>
          <w:sz w:val="24"/>
          <w:szCs w:val="24"/>
        </w:rPr>
        <w:t>prestare</w:t>
      </w:r>
      <w:proofErr w:type="spellEnd"/>
      <w:r w:rsidRPr="00267996">
        <w:rPr>
          <w:rFonts w:ascii="Times New Roman" w:hAnsi="Times New Roman" w:cs="Times New Roman"/>
          <w:sz w:val="24"/>
          <w:szCs w:val="24"/>
        </w:rPr>
        <w:t xml:space="preserve"> a </w:t>
      </w:r>
      <w:proofErr w:type="spellStart"/>
      <w:r w:rsidRPr="00267996">
        <w:rPr>
          <w:rFonts w:ascii="Times New Roman" w:hAnsi="Times New Roman" w:cs="Times New Roman"/>
          <w:sz w:val="24"/>
          <w:szCs w:val="24"/>
        </w:rPr>
        <w:t>serviciului</w:t>
      </w:r>
      <w:proofErr w:type="spellEnd"/>
      <w:r w:rsidRPr="00267996">
        <w:rPr>
          <w:rFonts w:ascii="Times New Roman" w:hAnsi="Times New Roman" w:cs="Times New Roman"/>
          <w:sz w:val="24"/>
          <w:szCs w:val="24"/>
        </w:rPr>
        <w:t xml:space="preserve"> public de </w:t>
      </w:r>
      <w:proofErr w:type="spellStart"/>
      <w:proofErr w:type="gramStart"/>
      <w:r w:rsidRPr="00267996">
        <w:rPr>
          <w:rFonts w:ascii="Times New Roman" w:hAnsi="Times New Roman" w:cs="Times New Roman"/>
          <w:sz w:val="24"/>
          <w:szCs w:val="24"/>
        </w:rPr>
        <w:t>salubrizare</w:t>
      </w:r>
      <w:proofErr w:type="spellEnd"/>
      <w:r w:rsidRPr="00267996">
        <w:rPr>
          <w:rFonts w:ascii="Times New Roman" w:hAnsi="Times New Roman" w:cs="Times New Roman"/>
          <w:sz w:val="24"/>
          <w:szCs w:val="24"/>
        </w:rPr>
        <w:t>;</w:t>
      </w:r>
      <w:proofErr w:type="gramEnd"/>
    </w:p>
    <w:p w14:paraId="6B99A9E9" w14:textId="77777777" w:rsidR="00612FD3" w:rsidRPr="00267996" w:rsidRDefault="00612FD3" w:rsidP="00612FD3">
      <w:pPr>
        <w:pStyle w:val="Bodytext2"/>
        <w:numPr>
          <w:ilvl w:val="1"/>
          <w:numId w:val="28"/>
        </w:numPr>
        <w:shd w:val="clear" w:color="auto" w:fill="FFFFFF" w:themeFill="background1"/>
        <w:tabs>
          <w:tab w:val="left" w:pos="0"/>
        </w:tabs>
        <w:spacing w:before="0" w:line="360" w:lineRule="auto"/>
        <w:rPr>
          <w:rFonts w:ascii="Times New Roman" w:hAnsi="Times New Roman" w:cs="Times New Roman"/>
          <w:sz w:val="24"/>
          <w:szCs w:val="24"/>
        </w:rPr>
      </w:pPr>
      <w:proofErr w:type="spellStart"/>
      <w:r w:rsidRPr="00267996">
        <w:rPr>
          <w:rFonts w:ascii="Times New Roman" w:hAnsi="Times New Roman" w:cs="Times New Roman"/>
          <w:sz w:val="24"/>
          <w:szCs w:val="24"/>
          <w:lang w:val="ru-RU"/>
        </w:rPr>
        <w:t>taxă</w:t>
      </w:r>
      <w:proofErr w:type="spellEnd"/>
      <w:r w:rsidRPr="00267996">
        <w:rPr>
          <w:rFonts w:ascii="Times New Roman" w:hAnsi="Times New Roman" w:cs="Times New Roman"/>
          <w:sz w:val="24"/>
          <w:szCs w:val="24"/>
          <w:lang w:val="ru-RU"/>
        </w:rPr>
        <w:t xml:space="preserve"> </w:t>
      </w:r>
      <w:proofErr w:type="spellStart"/>
      <w:r w:rsidRPr="00267996">
        <w:rPr>
          <w:rFonts w:ascii="Times New Roman" w:hAnsi="Times New Roman" w:cs="Times New Roman"/>
          <w:sz w:val="24"/>
          <w:szCs w:val="24"/>
          <w:lang w:val="ru-RU"/>
        </w:rPr>
        <w:t>pentru</w:t>
      </w:r>
      <w:proofErr w:type="spellEnd"/>
      <w:r w:rsidRPr="00267996">
        <w:rPr>
          <w:rFonts w:ascii="Times New Roman" w:hAnsi="Times New Roman" w:cs="Times New Roman"/>
          <w:sz w:val="24"/>
          <w:szCs w:val="24"/>
          <w:lang w:val="ru-RU"/>
        </w:rPr>
        <w:t xml:space="preserve"> </w:t>
      </w:r>
      <w:proofErr w:type="spellStart"/>
      <w:r w:rsidRPr="00267996">
        <w:rPr>
          <w:rFonts w:ascii="Times New Roman" w:hAnsi="Times New Roman" w:cs="Times New Roman"/>
          <w:sz w:val="24"/>
          <w:szCs w:val="24"/>
          <w:lang w:val="ru-RU"/>
        </w:rPr>
        <w:t>salubrizare</w:t>
      </w:r>
      <w:proofErr w:type="spellEnd"/>
      <w:r w:rsidRPr="00267996">
        <w:rPr>
          <w:rFonts w:ascii="Times New Roman" w:hAnsi="Times New Roman" w:cs="Times New Roman"/>
          <w:sz w:val="24"/>
          <w:szCs w:val="24"/>
          <w:lang w:val="ru-RU"/>
        </w:rPr>
        <w:t>.</w:t>
      </w:r>
    </w:p>
    <w:p w14:paraId="7F1807A2" w14:textId="3718EA4A" w:rsidR="0054241E" w:rsidRPr="00267996" w:rsidRDefault="0054241E" w:rsidP="001C5C0B">
      <w:pPr>
        <w:pStyle w:val="Bodytext2"/>
        <w:numPr>
          <w:ilvl w:val="0"/>
          <w:numId w:val="29"/>
        </w:numPr>
        <w:shd w:val="clear" w:color="auto" w:fill="FFFFFF" w:themeFill="background1"/>
        <w:tabs>
          <w:tab w:val="left" w:pos="0"/>
        </w:tabs>
        <w:spacing w:before="0" w:after="120" w:line="276" w:lineRule="auto"/>
        <w:ind w:left="0" w:firstLine="45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În modalitatea de plată a contravalorii serviciului de salubrizare prin taxă, </w:t>
      </w:r>
      <w:r w:rsidR="00415DBA" w:rsidRPr="00267996">
        <w:rPr>
          <w:rFonts w:ascii="Times New Roman" w:hAnsi="Times New Roman" w:cs="Times New Roman"/>
          <w:lang w:val="ro-RO"/>
        </w:rPr>
        <w:t>autoritatea publică locală</w:t>
      </w:r>
      <w:r w:rsidR="00415DBA" w:rsidRPr="00267996">
        <w:rPr>
          <w:rFonts w:ascii="Times New Roman" w:hAnsi="Times New Roman" w:cs="Times New Roman"/>
          <w:sz w:val="24"/>
          <w:szCs w:val="24"/>
          <w:lang w:val="ro-RO"/>
        </w:rPr>
        <w:t xml:space="preserve"> </w:t>
      </w:r>
      <w:r w:rsidRPr="00267996">
        <w:rPr>
          <w:rFonts w:ascii="Times New Roman" w:hAnsi="Times New Roman" w:cs="Times New Roman"/>
          <w:sz w:val="24"/>
          <w:szCs w:val="24"/>
          <w:lang w:val="ro-RO"/>
        </w:rPr>
        <w:t xml:space="preserve">poate aproba un nivel mai mare al taxei pentru utilizatorii casnici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i </w:t>
      </w:r>
      <w:proofErr w:type="spellStart"/>
      <w:r w:rsidRPr="00267996">
        <w:rPr>
          <w:rFonts w:ascii="Times New Roman" w:hAnsi="Times New Roman" w:cs="Times New Roman"/>
          <w:sz w:val="24"/>
          <w:szCs w:val="24"/>
          <w:lang w:val="ro-RO"/>
        </w:rPr>
        <w:t>noncasnici</w:t>
      </w:r>
      <w:proofErr w:type="spellEnd"/>
      <w:r w:rsidRPr="00267996">
        <w:rPr>
          <w:rFonts w:ascii="Times New Roman" w:hAnsi="Times New Roman" w:cs="Times New Roman"/>
          <w:sz w:val="24"/>
          <w:szCs w:val="24"/>
          <w:lang w:val="ro-RO"/>
        </w:rPr>
        <w:t xml:space="preserve"> cu până la </w:t>
      </w:r>
      <w:r w:rsidR="00A001B0" w:rsidRPr="00267996">
        <w:rPr>
          <w:rFonts w:ascii="Times New Roman" w:hAnsi="Times New Roman" w:cs="Times New Roman"/>
          <w:sz w:val="24"/>
          <w:szCs w:val="24"/>
          <w:lang w:val="ro-RO"/>
        </w:rPr>
        <w:t>1</w:t>
      </w:r>
      <w:r w:rsidRPr="00267996">
        <w:rPr>
          <w:rFonts w:ascii="Times New Roman" w:hAnsi="Times New Roman" w:cs="Times New Roman"/>
          <w:sz w:val="24"/>
          <w:szCs w:val="24"/>
          <w:lang w:val="ro-RO"/>
        </w:rPr>
        <w:t>5%, în vederea acoperirii costurilor de administrare a taxei de salubrizare.</w:t>
      </w:r>
    </w:p>
    <w:p w14:paraId="57E9CBD5" w14:textId="3941241D" w:rsidR="0054241E" w:rsidRPr="00267996" w:rsidRDefault="0054241E" w:rsidP="001C5C0B">
      <w:pPr>
        <w:pStyle w:val="Bodytext2"/>
        <w:numPr>
          <w:ilvl w:val="0"/>
          <w:numId w:val="29"/>
        </w:numPr>
        <w:shd w:val="clear" w:color="auto" w:fill="FFFFFF" w:themeFill="background1"/>
        <w:tabs>
          <w:tab w:val="left" w:pos="0"/>
          <w:tab w:val="left" w:pos="779"/>
        </w:tabs>
        <w:spacing w:before="0" w:after="120" w:line="276" w:lineRule="auto"/>
        <w:ind w:left="0" w:firstLine="45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Atât în modalitatea de plată a contravalorii serviciului de salubrizare prin tarif, cât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i în modalitatea de plată a contravalorii serviciului de salubrizare prin taxă, utilizatorii casnici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i </w:t>
      </w:r>
      <w:proofErr w:type="spellStart"/>
      <w:r w:rsidRPr="00267996">
        <w:rPr>
          <w:rFonts w:ascii="Times New Roman" w:hAnsi="Times New Roman" w:cs="Times New Roman"/>
          <w:sz w:val="24"/>
          <w:szCs w:val="24"/>
          <w:lang w:val="ro-RO"/>
        </w:rPr>
        <w:t>noncasnici</w:t>
      </w:r>
      <w:proofErr w:type="spellEnd"/>
      <w:r w:rsidRPr="00267996">
        <w:rPr>
          <w:rFonts w:ascii="Times New Roman" w:hAnsi="Times New Roman" w:cs="Times New Roman"/>
          <w:sz w:val="24"/>
          <w:szCs w:val="24"/>
          <w:lang w:val="ro-RO"/>
        </w:rPr>
        <w:t xml:space="preserve"> care nu asigură colectarea separată 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eurilor municipale vor plăti un tarif/taxă pentru separarea incorectă 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eurilor municipale la un nivel de până la 2 ori mai mare decât nivelul rezultat din tarifele cumulate pentru gestionarea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eurilor municipale. Procedura de aplicare a tarifului/taxei de salubrizare pentru separarea incorectă 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eurilor municipale este prevăzută</w:t>
      </w:r>
      <w:r w:rsidR="006252E4" w:rsidRPr="00267996">
        <w:rPr>
          <w:rFonts w:ascii="Times New Roman" w:hAnsi="Times New Roman" w:cs="Times New Roman"/>
          <w:sz w:val="24"/>
          <w:szCs w:val="24"/>
          <w:lang w:val="ro-RO"/>
        </w:rPr>
        <w:t xml:space="preserve"> în</w:t>
      </w:r>
      <w:r w:rsidRPr="00267996">
        <w:rPr>
          <w:rFonts w:ascii="Times New Roman" w:hAnsi="Times New Roman" w:cs="Times New Roman"/>
          <w:sz w:val="24"/>
          <w:szCs w:val="24"/>
          <w:lang w:val="ro-RO"/>
        </w:rPr>
        <w:t xml:space="preserve"> </w:t>
      </w:r>
      <w:r w:rsidR="006252E4" w:rsidRPr="00267996">
        <w:rPr>
          <w:rFonts w:ascii="Times New Roman" w:hAnsi="Times New Roman" w:cs="Times New Roman"/>
          <w:sz w:val="24"/>
          <w:szCs w:val="24"/>
          <w:lang w:val="ro-RO"/>
        </w:rPr>
        <w:t>Regulamentul serviciilor.</w:t>
      </w:r>
    </w:p>
    <w:p w14:paraId="37B5348F" w14:textId="0BAC24CE" w:rsidR="00692772" w:rsidRPr="00267996" w:rsidRDefault="0054241E" w:rsidP="001C5C0B">
      <w:pPr>
        <w:pStyle w:val="Bodytext2"/>
        <w:numPr>
          <w:ilvl w:val="0"/>
          <w:numId w:val="29"/>
        </w:numPr>
        <w:shd w:val="clear" w:color="auto" w:fill="FFFFFF" w:themeFill="background1"/>
        <w:tabs>
          <w:tab w:val="left" w:pos="0"/>
        </w:tabs>
        <w:spacing w:before="0" w:after="120" w:line="276" w:lineRule="auto"/>
        <w:ind w:left="0" w:firstLine="45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În modalitatea de plată a contravalorii serviciului de salubrizare prin tarif, utilizatorii casnici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i </w:t>
      </w:r>
      <w:proofErr w:type="spellStart"/>
      <w:r w:rsidRPr="00267996">
        <w:rPr>
          <w:rFonts w:ascii="Times New Roman" w:hAnsi="Times New Roman" w:cs="Times New Roman"/>
          <w:sz w:val="24"/>
          <w:szCs w:val="24"/>
          <w:lang w:val="ro-RO"/>
        </w:rPr>
        <w:t>noncasnici</w:t>
      </w:r>
      <w:proofErr w:type="spellEnd"/>
      <w:r w:rsidRPr="00267996">
        <w:rPr>
          <w:rFonts w:ascii="Times New Roman" w:hAnsi="Times New Roman" w:cs="Times New Roman"/>
          <w:sz w:val="24"/>
          <w:szCs w:val="24"/>
          <w:lang w:val="ro-RO"/>
        </w:rPr>
        <w:t xml:space="preserve"> care beneficiază individual de prestarea serviciului de salubrizare fără contract încheiat cu operatorul vor plăti o taxă de salubrizare de până la de 3 ori mai mare decât nivelul rezultat din tarifele cumulate pentru gestionarea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eurilor municipale aplicat utilizatorilor cu contract.</w:t>
      </w:r>
    </w:p>
    <w:p w14:paraId="71A5450B" w14:textId="6C03E980" w:rsidR="0054241E" w:rsidRPr="00267996" w:rsidRDefault="000A1CCC" w:rsidP="001C5C0B">
      <w:pPr>
        <w:pStyle w:val="Bodytext2"/>
        <w:numPr>
          <w:ilvl w:val="0"/>
          <w:numId w:val="29"/>
        </w:numPr>
        <w:shd w:val="clear" w:color="auto" w:fill="FFFFFF" w:themeFill="background1"/>
        <w:tabs>
          <w:tab w:val="left" w:pos="0"/>
          <w:tab w:val="left" w:pos="779"/>
        </w:tabs>
        <w:spacing w:before="0" w:after="120" w:line="276" w:lineRule="auto"/>
        <w:ind w:left="0" w:firstLine="450"/>
        <w:rPr>
          <w:rFonts w:ascii="Times New Roman" w:hAnsi="Times New Roman" w:cs="Times New Roman"/>
          <w:sz w:val="24"/>
          <w:szCs w:val="24"/>
          <w:lang w:val="ro-RO"/>
        </w:rPr>
      </w:pPr>
      <w:r w:rsidRPr="00267996">
        <w:rPr>
          <w:rFonts w:ascii="Times New Roman" w:hAnsi="Times New Roman" w:cs="Times New Roman"/>
          <w:sz w:val="24"/>
          <w:szCs w:val="24"/>
          <w:lang w:val="ro-RO"/>
        </w:rPr>
        <w:t>F</w:t>
      </w:r>
      <w:r w:rsidR="0054241E" w:rsidRPr="00267996">
        <w:rPr>
          <w:rFonts w:ascii="Times New Roman" w:hAnsi="Times New Roman" w:cs="Times New Roman"/>
          <w:sz w:val="24"/>
          <w:szCs w:val="24"/>
          <w:lang w:val="ro-RO"/>
        </w:rPr>
        <w:t>inan</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 xml:space="preserve">area serviciilor conexe serviciilor de salubrizare se realizează pe baza tarifelor </w:t>
      </w:r>
      <w:r w:rsidR="007214A1" w:rsidRPr="00267996">
        <w:rPr>
          <w:rFonts w:ascii="Times New Roman" w:hAnsi="Times New Roman" w:cs="Times New Roman"/>
          <w:sz w:val="24"/>
          <w:szCs w:val="24"/>
          <w:lang w:val="ro-RO"/>
        </w:rPr>
        <w:t xml:space="preserve">sau taxelor </w:t>
      </w:r>
      <w:r w:rsidR="0054241E" w:rsidRPr="00267996">
        <w:rPr>
          <w:rFonts w:ascii="Times New Roman" w:hAnsi="Times New Roman" w:cs="Times New Roman"/>
          <w:sz w:val="24"/>
          <w:szCs w:val="24"/>
          <w:lang w:val="ro-RO"/>
        </w:rPr>
        <w:t>de gestionare a serviciilor:</w:t>
      </w:r>
    </w:p>
    <w:p w14:paraId="6C569A80" w14:textId="30AC1686" w:rsidR="0054241E" w:rsidRPr="00267996" w:rsidRDefault="00E82705" w:rsidP="00D97461">
      <w:pPr>
        <w:pStyle w:val="Bodytext2"/>
        <w:numPr>
          <w:ilvl w:val="1"/>
          <w:numId w:val="30"/>
        </w:numPr>
        <w:shd w:val="clear" w:color="auto" w:fill="FFFFFF" w:themeFill="background1"/>
        <w:tabs>
          <w:tab w:val="left" w:pos="0"/>
        </w:tabs>
        <w:spacing w:before="0" w:after="120" w:line="276" w:lineRule="auto"/>
        <w:ind w:left="0" w:firstLine="1440"/>
        <w:rPr>
          <w:rFonts w:ascii="Times New Roman" w:hAnsi="Times New Roman" w:cs="Times New Roman"/>
          <w:sz w:val="24"/>
          <w:szCs w:val="24"/>
          <w:lang w:val="ro-RO"/>
        </w:rPr>
      </w:pPr>
      <w:r w:rsidRPr="00267996">
        <w:rPr>
          <w:rFonts w:ascii="Times New Roman" w:hAnsi="Times New Roman" w:cs="Times New Roman"/>
          <w:sz w:val="24"/>
          <w:szCs w:val="24"/>
          <w:lang w:val="ro-RO"/>
        </w:rPr>
        <w:t>T</w:t>
      </w:r>
      <w:r w:rsidR="0054241E" w:rsidRPr="00267996">
        <w:rPr>
          <w:rFonts w:ascii="Times New Roman" w:hAnsi="Times New Roman" w:cs="Times New Roman"/>
          <w:sz w:val="24"/>
          <w:szCs w:val="24"/>
          <w:lang w:val="ro-RO"/>
        </w:rPr>
        <w:t>ariful</w:t>
      </w:r>
      <w:r w:rsidRPr="00267996">
        <w:rPr>
          <w:rFonts w:ascii="Times New Roman" w:hAnsi="Times New Roman" w:cs="Times New Roman"/>
          <w:sz w:val="24"/>
          <w:szCs w:val="24"/>
          <w:lang w:val="ro-RO"/>
        </w:rPr>
        <w:t xml:space="preserve"> / taxa</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pentru gestionarea de</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eurilor</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provenite din locuin</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e, generate de activită</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 xml:space="preserve">i de reamenajare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 xml:space="preserve">i reabilitare interioară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 xml:space="preserve">i/sau exterioară a acestora, la solicitarea utilizatorilor casnici. Tariful se exprimă în lei/mc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i este fundamentat de operator pe baza unei fi</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 xml:space="preserve">de fundamentare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 xml:space="preserve">i a memoriului </w:t>
      </w:r>
      <w:proofErr w:type="spellStart"/>
      <w:r w:rsidR="0054241E" w:rsidRPr="00267996">
        <w:rPr>
          <w:rFonts w:ascii="Times New Roman" w:hAnsi="Times New Roman" w:cs="Times New Roman"/>
          <w:sz w:val="24"/>
          <w:szCs w:val="24"/>
          <w:lang w:val="ro-RO"/>
        </w:rPr>
        <w:t>tehnico</w:t>
      </w:r>
      <w:proofErr w:type="spellEnd"/>
      <w:r w:rsidR="0054241E" w:rsidRPr="00267996">
        <w:rPr>
          <w:rFonts w:ascii="Times New Roman" w:hAnsi="Times New Roman" w:cs="Times New Roman"/>
          <w:sz w:val="24"/>
          <w:szCs w:val="24"/>
          <w:lang w:val="ro-RO"/>
        </w:rPr>
        <w:t>-economic justificativ. Factura se emite către utilizatorii serviciului;</w:t>
      </w:r>
    </w:p>
    <w:p w14:paraId="517202BB" w14:textId="03CB7B6B" w:rsidR="0054241E" w:rsidRPr="00267996" w:rsidRDefault="00E82705" w:rsidP="00D97461">
      <w:pPr>
        <w:pStyle w:val="Bodytext2"/>
        <w:numPr>
          <w:ilvl w:val="1"/>
          <w:numId w:val="30"/>
        </w:numPr>
        <w:shd w:val="clear" w:color="auto" w:fill="FFFFFF" w:themeFill="background1"/>
        <w:tabs>
          <w:tab w:val="left" w:pos="0"/>
        </w:tabs>
        <w:spacing w:before="0" w:after="120" w:line="276" w:lineRule="auto"/>
        <w:ind w:left="0" w:firstLine="1440"/>
        <w:rPr>
          <w:rFonts w:ascii="Times New Roman" w:hAnsi="Times New Roman" w:cs="Times New Roman"/>
          <w:sz w:val="24"/>
          <w:szCs w:val="24"/>
          <w:lang w:val="ro-RO"/>
        </w:rPr>
      </w:pPr>
      <w:r w:rsidRPr="00267996">
        <w:rPr>
          <w:rFonts w:ascii="Times New Roman" w:hAnsi="Times New Roman" w:cs="Times New Roman"/>
          <w:sz w:val="24"/>
          <w:szCs w:val="24"/>
          <w:lang w:val="ro-RO"/>
        </w:rPr>
        <w:t>T</w:t>
      </w:r>
      <w:r w:rsidR="0054241E" w:rsidRPr="00267996">
        <w:rPr>
          <w:rFonts w:ascii="Times New Roman" w:hAnsi="Times New Roman" w:cs="Times New Roman"/>
          <w:sz w:val="24"/>
          <w:szCs w:val="24"/>
          <w:lang w:val="ro-RO"/>
        </w:rPr>
        <w:t>ariful</w:t>
      </w:r>
      <w:r w:rsidRPr="00267996">
        <w:rPr>
          <w:rFonts w:ascii="Times New Roman" w:hAnsi="Times New Roman" w:cs="Times New Roman"/>
          <w:sz w:val="24"/>
          <w:szCs w:val="24"/>
          <w:lang w:val="ro-RO"/>
        </w:rPr>
        <w:t xml:space="preserve"> / taxa</w:t>
      </w:r>
      <w:r w:rsidR="0054241E" w:rsidRPr="00267996">
        <w:rPr>
          <w:rFonts w:ascii="Times New Roman" w:hAnsi="Times New Roman" w:cs="Times New Roman"/>
          <w:sz w:val="24"/>
          <w:szCs w:val="24"/>
          <w:lang w:val="ro-RO"/>
        </w:rPr>
        <w:t xml:space="preserve"> pentru gestionarea de</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 xml:space="preserve">eurilor voluminoase, inclusiv saltelele </w:t>
      </w:r>
      <w:r w:rsidR="004D6D8F" w:rsidRPr="00267996">
        <w:rPr>
          <w:rFonts w:ascii="Times New Roman" w:hAnsi="Times New Roman" w:cs="Times New Roman"/>
          <w:sz w:val="24"/>
          <w:szCs w:val="24"/>
          <w:lang w:val="ro-RO"/>
        </w:rPr>
        <w:lastRenderedPageBreak/>
        <w:t>ș</w:t>
      </w:r>
      <w:r w:rsidR="0054241E" w:rsidRPr="00267996">
        <w:rPr>
          <w:rFonts w:ascii="Times New Roman" w:hAnsi="Times New Roman" w:cs="Times New Roman"/>
          <w:sz w:val="24"/>
          <w:szCs w:val="24"/>
          <w:lang w:val="ro-RO"/>
        </w:rPr>
        <w:t xml:space="preserve">i mobila, colectate la solicitarea utilizatorilor. Tariful se exprimă în lei/mc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i este echivalent cu tariful distinct de gestionare a de</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eurilor reziduale, mai pu</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in contribu</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ia pentru economia circulară, care se facturează separat pe factura către utilizatorii serviciului;</w:t>
      </w:r>
    </w:p>
    <w:p w14:paraId="1DDF9EDF" w14:textId="4AD5149A" w:rsidR="0054241E" w:rsidRPr="00267996" w:rsidRDefault="00E82705" w:rsidP="00D97461">
      <w:pPr>
        <w:pStyle w:val="Bodytext2"/>
        <w:numPr>
          <w:ilvl w:val="1"/>
          <w:numId w:val="30"/>
        </w:numPr>
        <w:shd w:val="clear" w:color="auto" w:fill="FFFFFF" w:themeFill="background1"/>
        <w:tabs>
          <w:tab w:val="left" w:pos="0"/>
        </w:tabs>
        <w:spacing w:before="0" w:after="120" w:line="276" w:lineRule="auto"/>
        <w:ind w:left="0" w:firstLine="1440"/>
        <w:rPr>
          <w:rFonts w:ascii="Times New Roman" w:hAnsi="Times New Roman" w:cs="Times New Roman"/>
          <w:sz w:val="24"/>
          <w:szCs w:val="24"/>
          <w:lang w:val="ro-RO"/>
        </w:rPr>
      </w:pPr>
      <w:r w:rsidRPr="00267996">
        <w:rPr>
          <w:rFonts w:ascii="Times New Roman" w:hAnsi="Times New Roman" w:cs="Times New Roman"/>
          <w:sz w:val="24"/>
          <w:szCs w:val="24"/>
          <w:lang w:val="ro-RO"/>
        </w:rPr>
        <w:t>T</w:t>
      </w:r>
      <w:r w:rsidR="0054241E" w:rsidRPr="00267996">
        <w:rPr>
          <w:rFonts w:ascii="Times New Roman" w:hAnsi="Times New Roman" w:cs="Times New Roman"/>
          <w:sz w:val="24"/>
          <w:szCs w:val="24"/>
          <w:lang w:val="ro-RO"/>
        </w:rPr>
        <w:t>ariful</w:t>
      </w:r>
      <w:r w:rsidRPr="00267996">
        <w:rPr>
          <w:rFonts w:ascii="Times New Roman" w:hAnsi="Times New Roman" w:cs="Times New Roman"/>
          <w:sz w:val="24"/>
          <w:szCs w:val="24"/>
          <w:lang w:val="ro-RO"/>
        </w:rPr>
        <w:t xml:space="preserve"> / taxa</w:t>
      </w:r>
      <w:r w:rsidR="0054241E" w:rsidRPr="00267996">
        <w:rPr>
          <w:rFonts w:ascii="Times New Roman" w:hAnsi="Times New Roman" w:cs="Times New Roman"/>
          <w:sz w:val="24"/>
          <w:szCs w:val="24"/>
          <w:lang w:val="ro-RO"/>
        </w:rPr>
        <w:t xml:space="preserve"> pentru gestionarea de</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eurilor reciclabile provenite de la evenimentele publice, la solicitarea organizatorilor.</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 xml:space="preserve">Tariful se exprimă în lei/tonă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i este fundamentat de operator pe baza unei fi</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 xml:space="preserve">de fundamentare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 xml:space="preserve">i a memoriului </w:t>
      </w:r>
      <w:proofErr w:type="spellStart"/>
      <w:r w:rsidR="0054241E" w:rsidRPr="00267996">
        <w:rPr>
          <w:rFonts w:ascii="Times New Roman" w:hAnsi="Times New Roman" w:cs="Times New Roman"/>
          <w:sz w:val="24"/>
          <w:szCs w:val="24"/>
          <w:lang w:val="ro-RO"/>
        </w:rPr>
        <w:t>tehnico</w:t>
      </w:r>
      <w:proofErr w:type="spellEnd"/>
      <w:r w:rsidR="0054241E" w:rsidRPr="00267996">
        <w:rPr>
          <w:rFonts w:ascii="Times New Roman" w:hAnsi="Times New Roman" w:cs="Times New Roman"/>
          <w:sz w:val="24"/>
          <w:szCs w:val="24"/>
          <w:lang w:val="ro-RO"/>
        </w:rPr>
        <w:t>-economic justificativ. Factura se emite către organizatorul evenimentului public;</w:t>
      </w:r>
    </w:p>
    <w:p w14:paraId="26DE89CF" w14:textId="154F0733" w:rsidR="0054241E" w:rsidRPr="00267996" w:rsidRDefault="00E82705" w:rsidP="00D97461">
      <w:pPr>
        <w:pStyle w:val="Bodytext2"/>
        <w:numPr>
          <w:ilvl w:val="1"/>
          <w:numId w:val="30"/>
        </w:numPr>
        <w:shd w:val="clear" w:color="auto" w:fill="FFFFFF" w:themeFill="background1"/>
        <w:tabs>
          <w:tab w:val="left" w:pos="0"/>
        </w:tabs>
        <w:spacing w:before="0" w:after="120" w:line="276" w:lineRule="auto"/>
        <w:ind w:left="0" w:firstLine="1440"/>
        <w:rPr>
          <w:rFonts w:ascii="Times New Roman" w:hAnsi="Times New Roman" w:cs="Times New Roman"/>
          <w:sz w:val="24"/>
          <w:szCs w:val="24"/>
          <w:lang w:val="ro-RO"/>
        </w:rPr>
      </w:pPr>
      <w:r w:rsidRPr="00267996">
        <w:rPr>
          <w:rFonts w:ascii="Times New Roman" w:hAnsi="Times New Roman" w:cs="Times New Roman"/>
          <w:sz w:val="24"/>
          <w:szCs w:val="24"/>
          <w:lang w:val="ro-RO"/>
        </w:rPr>
        <w:t>T</w:t>
      </w:r>
      <w:r w:rsidR="0054241E" w:rsidRPr="00267996">
        <w:rPr>
          <w:rFonts w:ascii="Times New Roman" w:hAnsi="Times New Roman" w:cs="Times New Roman"/>
          <w:sz w:val="24"/>
          <w:szCs w:val="24"/>
          <w:lang w:val="ro-RO"/>
        </w:rPr>
        <w:t>ariful</w:t>
      </w:r>
      <w:r w:rsidRPr="00267996">
        <w:rPr>
          <w:rFonts w:ascii="Times New Roman" w:hAnsi="Times New Roman" w:cs="Times New Roman"/>
          <w:sz w:val="24"/>
          <w:szCs w:val="24"/>
          <w:lang w:val="ro-RO"/>
        </w:rPr>
        <w:t xml:space="preserve"> / taxa</w:t>
      </w:r>
      <w:r w:rsidR="0054241E" w:rsidRPr="00267996">
        <w:rPr>
          <w:rFonts w:ascii="Times New Roman" w:hAnsi="Times New Roman" w:cs="Times New Roman"/>
          <w:sz w:val="24"/>
          <w:szCs w:val="24"/>
          <w:lang w:val="ro-RO"/>
        </w:rPr>
        <w:t xml:space="preserve"> pentru</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gestionarea de</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eurilor reziduale provenite de la evenimentele publice, la solicitarea organizatorilor.</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 xml:space="preserve">Tariful se exprimă în lei/tonă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i este fundamentat de operator pe baza unei fi</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 xml:space="preserve">de fundamentare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 xml:space="preserve">i a memoriului </w:t>
      </w:r>
      <w:proofErr w:type="spellStart"/>
      <w:r w:rsidR="0054241E" w:rsidRPr="00267996">
        <w:rPr>
          <w:rFonts w:ascii="Times New Roman" w:hAnsi="Times New Roman" w:cs="Times New Roman"/>
          <w:sz w:val="24"/>
          <w:szCs w:val="24"/>
          <w:lang w:val="ro-RO"/>
        </w:rPr>
        <w:t>tehnico</w:t>
      </w:r>
      <w:proofErr w:type="spellEnd"/>
      <w:r w:rsidR="0054241E" w:rsidRPr="00267996">
        <w:rPr>
          <w:rFonts w:ascii="Times New Roman" w:hAnsi="Times New Roman" w:cs="Times New Roman"/>
          <w:sz w:val="24"/>
          <w:szCs w:val="24"/>
          <w:lang w:val="ro-RO"/>
        </w:rPr>
        <w:t>-economic justificativ. Factura se emite către organizatorul evenimentului public;</w:t>
      </w:r>
    </w:p>
    <w:p w14:paraId="425997E6" w14:textId="042E3B29" w:rsidR="0054241E" w:rsidRPr="00267996" w:rsidRDefault="00E82705" w:rsidP="00D97461">
      <w:pPr>
        <w:pStyle w:val="Bodytext2"/>
        <w:numPr>
          <w:ilvl w:val="1"/>
          <w:numId w:val="30"/>
        </w:numPr>
        <w:shd w:val="clear" w:color="auto" w:fill="FFFFFF" w:themeFill="background1"/>
        <w:tabs>
          <w:tab w:val="left" w:pos="0"/>
        </w:tabs>
        <w:spacing w:before="0" w:after="120" w:line="276" w:lineRule="auto"/>
        <w:ind w:left="0" w:firstLine="1440"/>
        <w:rPr>
          <w:rFonts w:ascii="Times New Roman" w:hAnsi="Times New Roman" w:cs="Times New Roman"/>
          <w:sz w:val="24"/>
          <w:szCs w:val="24"/>
          <w:lang w:val="ro-RO"/>
        </w:rPr>
      </w:pPr>
      <w:r w:rsidRPr="00267996">
        <w:rPr>
          <w:rFonts w:ascii="Times New Roman" w:hAnsi="Times New Roman" w:cs="Times New Roman"/>
          <w:sz w:val="24"/>
          <w:szCs w:val="24"/>
          <w:lang w:val="ro-RO"/>
        </w:rPr>
        <w:t>T</w:t>
      </w:r>
      <w:r w:rsidR="0054241E" w:rsidRPr="00267996">
        <w:rPr>
          <w:rFonts w:ascii="Times New Roman" w:hAnsi="Times New Roman" w:cs="Times New Roman"/>
          <w:sz w:val="24"/>
          <w:szCs w:val="24"/>
          <w:lang w:val="ro-RO"/>
        </w:rPr>
        <w:t>ariful</w:t>
      </w:r>
      <w:r w:rsidRPr="00267996">
        <w:rPr>
          <w:rFonts w:ascii="Times New Roman" w:hAnsi="Times New Roman" w:cs="Times New Roman"/>
          <w:sz w:val="24"/>
          <w:szCs w:val="24"/>
          <w:lang w:val="ro-RO"/>
        </w:rPr>
        <w:t>/taxa</w:t>
      </w:r>
      <w:r w:rsidR="0054241E" w:rsidRPr="00267996">
        <w:rPr>
          <w:rFonts w:ascii="Times New Roman" w:hAnsi="Times New Roman" w:cs="Times New Roman"/>
          <w:sz w:val="24"/>
          <w:szCs w:val="24"/>
          <w:lang w:val="ro-RO"/>
        </w:rPr>
        <w:t xml:space="preserve"> pentru gestionarea de</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eurilor municipale abandonate.</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 xml:space="preserve">Tariful se exprimă în lei/tonă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i este fundamentat de operator pe baza unei fi</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 xml:space="preserve">de fundamentare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 xml:space="preserve">i a memoriului </w:t>
      </w:r>
      <w:proofErr w:type="spellStart"/>
      <w:r w:rsidR="0054241E" w:rsidRPr="00267996">
        <w:rPr>
          <w:rFonts w:ascii="Times New Roman" w:hAnsi="Times New Roman" w:cs="Times New Roman"/>
          <w:sz w:val="24"/>
          <w:szCs w:val="24"/>
          <w:lang w:val="ro-RO"/>
        </w:rPr>
        <w:t>tehnico</w:t>
      </w:r>
      <w:proofErr w:type="spellEnd"/>
      <w:r w:rsidR="0054241E" w:rsidRPr="00267996">
        <w:rPr>
          <w:rFonts w:ascii="Times New Roman" w:hAnsi="Times New Roman" w:cs="Times New Roman"/>
          <w:sz w:val="24"/>
          <w:szCs w:val="24"/>
          <w:lang w:val="ro-RO"/>
        </w:rPr>
        <w:t xml:space="preserve">-economic justificativ. Factura se emite către </w:t>
      </w:r>
      <w:r w:rsidR="001B7FF1" w:rsidRPr="00267996">
        <w:rPr>
          <w:rFonts w:ascii="Times New Roman" w:hAnsi="Times New Roman" w:cs="Times New Roman"/>
          <w:lang w:val="ro-RO"/>
        </w:rPr>
        <w:t>autoritatea publică locală</w:t>
      </w:r>
      <w:r w:rsidR="001B7FF1"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a unită</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ii administrativ-teritoriale;</w:t>
      </w:r>
    </w:p>
    <w:p w14:paraId="6938B870" w14:textId="6A6D7427" w:rsidR="0054241E" w:rsidRPr="00267996" w:rsidRDefault="00E82705" w:rsidP="00D97461">
      <w:pPr>
        <w:pStyle w:val="Bodytext2"/>
        <w:numPr>
          <w:ilvl w:val="1"/>
          <w:numId w:val="30"/>
        </w:numPr>
        <w:shd w:val="clear" w:color="auto" w:fill="FFFFFF" w:themeFill="background1"/>
        <w:tabs>
          <w:tab w:val="left" w:pos="0"/>
        </w:tabs>
        <w:spacing w:before="0" w:after="120" w:line="276" w:lineRule="auto"/>
        <w:ind w:left="0" w:firstLine="1440"/>
        <w:rPr>
          <w:rFonts w:ascii="Times New Roman" w:hAnsi="Times New Roman" w:cs="Times New Roman"/>
          <w:sz w:val="24"/>
          <w:szCs w:val="24"/>
          <w:lang w:val="ro-RO"/>
        </w:rPr>
      </w:pPr>
      <w:r w:rsidRPr="00267996">
        <w:rPr>
          <w:rFonts w:ascii="Times New Roman" w:hAnsi="Times New Roman" w:cs="Times New Roman"/>
          <w:sz w:val="24"/>
          <w:szCs w:val="24"/>
          <w:lang w:val="ro-RO"/>
        </w:rPr>
        <w:t>T</w:t>
      </w:r>
      <w:r w:rsidR="0054241E" w:rsidRPr="00267996">
        <w:rPr>
          <w:rFonts w:ascii="Times New Roman" w:hAnsi="Times New Roman" w:cs="Times New Roman"/>
          <w:sz w:val="24"/>
          <w:szCs w:val="24"/>
          <w:lang w:val="ro-RO"/>
        </w:rPr>
        <w:t>ariful</w:t>
      </w:r>
      <w:r w:rsidRPr="00267996">
        <w:rPr>
          <w:rFonts w:ascii="Times New Roman" w:hAnsi="Times New Roman" w:cs="Times New Roman"/>
          <w:sz w:val="24"/>
          <w:szCs w:val="24"/>
          <w:lang w:val="ro-RO"/>
        </w:rPr>
        <w:t xml:space="preserve"> / taxa</w:t>
      </w:r>
      <w:r w:rsidR="0054241E" w:rsidRPr="00267996">
        <w:rPr>
          <w:rFonts w:ascii="Times New Roman" w:hAnsi="Times New Roman" w:cs="Times New Roman"/>
          <w:sz w:val="24"/>
          <w:szCs w:val="24"/>
          <w:lang w:val="ro-RO"/>
        </w:rPr>
        <w:t xml:space="preserve"> pentru gestionarea de</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eurilor abandonate provenite de la lucrări de construc</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ii.</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 xml:space="preserve">Tariful se exprimă în lei/mc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i este fundamentat de operator pe baza unei fi</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e</w:t>
      </w:r>
      <w:r w:rsidR="00E13382"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 xml:space="preserve">de fundamentare </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 xml:space="preserve">i a memoriului </w:t>
      </w:r>
      <w:proofErr w:type="spellStart"/>
      <w:r w:rsidR="0054241E" w:rsidRPr="00267996">
        <w:rPr>
          <w:rFonts w:ascii="Times New Roman" w:hAnsi="Times New Roman" w:cs="Times New Roman"/>
          <w:sz w:val="24"/>
          <w:szCs w:val="24"/>
          <w:lang w:val="ro-RO"/>
        </w:rPr>
        <w:t>tehnico</w:t>
      </w:r>
      <w:proofErr w:type="spellEnd"/>
      <w:r w:rsidR="0054241E" w:rsidRPr="00267996">
        <w:rPr>
          <w:rFonts w:ascii="Times New Roman" w:hAnsi="Times New Roman" w:cs="Times New Roman"/>
          <w:sz w:val="24"/>
          <w:szCs w:val="24"/>
          <w:lang w:val="ro-RO"/>
        </w:rPr>
        <w:t xml:space="preserve">-economic justificativ. Factura se emite către </w:t>
      </w:r>
      <w:r w:rsidR="001B7FF1" w:rsidRPr="00267996">
        <w:rPr>
          <w:rFonts w:ascii="Times New Roman" w:hAnsi="Times New Roman" w:cs="Times New Roman"/>
          <w:lang w:val="ro-RO"/>
        </w:rPr>
        <w:t>autoritatea publică locală</w:t>
      </w:r>
      <w:r w:rsidR="001B7FF1"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a unită</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ii administrativ-teritoriale.</w:t>
      </w:r>
    </w:p>
    <w:p w14:paraId="40087EF3" w14:textId="0EA0AF20" w:rsidR="0054241E" w:rsidRPr="00267996" w:rsidRDefault="009C3E69"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Metodologia de stabilire, ajustare sau modificare a tarifelor pentru activitățile de salubrizare, precum și de calculare a tarifelor/taxelor distincte pentru gestionarea deșeurilor și a taxelor de salubrizare, se aplică cu respectarea prevederilor normelor metodologice aprobate prin Hotărârea Guvernului nr. 881/2022 </w:t>
      </w:r>
      <w:r w:rsidR="006852BA" w:rsidRPr="00267996">
        <w:rPr>
          <w:rFonts w:ascii="Times New Roman" w:hAnsi="Times New Roman" w:cs="Times New Roman"/>
          <w:sz w:val="24"/>
          <w:szCs w:val="24"/>
          <w:lang w:val="ro-RO"/>
        </w:rPr>
        <w:t>pentru aprobarea Metodologiei privind calcularea tarifelor la unele servicii publice de gestionare a deșeurilor municipale</w:t>
      </w:r>
      <w:r w:rsidR="0084574B" w:rsidRPr="00267996">
        <w:rPr>
          <w:rFonts w:ascii="Times New Roman" w:hAnsi="Times New Roman" w:cs="Times New Roman"/>
          <w:sz w:val="24"/>
          <w:szCs w:val="24"/>
          <w:lang w:val="ro-RO"/>
        </w:rPr>
        <w:t>.</w:t>
      </w:r>
    </w:p>
    <w:p w14:paraId="20FB0E17" w14:textId="6814B2C8" w:rsidR="0054241E" w:rsidRPr="00267996" w:rsidRDefault="0054241E"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Tarifele pe care </w:t>
      </w:r>
      <w:r w:rsidR="001A7543" w:rsidRPr="00267996">
        <w:rPr>
          <w:rFonts w:ascii="Times New Roman" w:hAnsi="Times New Roman" w:cs="Times New Roman"/>
          <w:sz w:val="24"/>
          <w:szCs w:val="24"/>
          <w:lang w:val="ro-RO"/>
        </w:rPr>
        <w:t xml:space="preserve">operatorii au </w:t>
      </w:r>
      <w:r w:rsidRPr="00267996">
        <w:rPr>
          <w:rFonts w:ascii="Times New Roman" w:hAnsi="Times New Roman" w:cs="Times New Roman"/>
          <w:sz w:val="24"/>
          <w:szCs w:val="24"/>
          <w:lang w:val="ro-RO"/>
        </w:rPr>
        <w:t>dreptul să le practice la data începerii prestării activită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ii/activită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ilor de salubrizare se stabilesc:</w:t>
      </w:r>
    </w:p>
    <w:p w14:paraId="5A584BB7" w14:textId="793D407B" w:rsidR="0054241E" w:rsidRPr="00267996" w:rsidRDefault="0054241E" w:rsidP="00DE768B">
      <w:pPr>
        <w:pStyle w:val="Bodytext2"/>
        <w:numPr>
          <w:ilvl w:val="1"/>
          <w:numId w:val="30"/>
        </w:numPr>
        <w:shd w:val="clear" w:color="auto" w:fill="FFFFFF" w:themeFill="background1"/>
        <w:tabs>
          <w:tab w:val="left" w:pos="0"/>
        </w:tabs>
        <w:spacing w:before="0" w:after="120" w:line="276" w:lineRule="auto"/>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la nivelul tarifelor aprobate de către </w:t>
      </w:r>
      <w:r w:rsidR="00576A78" w:rsidRPr="00267996">
        <w:rPr>
          <w:rFonts w:ascii="Times New Roman" w:hAnsi="Times New Roman" w:cs="Times New Roman"/>
          <w:lang w:val="ro-RO"/>
        </w:rPr>
        <w:t>autoritatea publică locală</w:t>
      </w:r>
      <w:r w:rsidR="00576A78" w:rsidRPr="00267996">
        <w:rPr>
          <w:rFonts w:ascii="Times New Roman" w:hAnsi="Times New Roman" w:cs="Times New Roman"/>
          <w:sz w:val="24"/>
          <w:szCs w:val="24"/>
          <w:lang w:val="ro-RO"/>
        </w:rPr>
        <w:t xml:space="preserve"> </w:t>
      </w:r>
      <w:r w:rsidRPr="00267996">
        <w:rPr>
          <w:rFonts w:ascii="Times New Roman" w:hAnsi="Times New Roman" w:cs="Times New Roman"/>
          <w:sz w:val="24"/>
          <w:szCs w:val="24"/>
          <w:lang w:val="ro-RO"/>
        </w:rPr>
        <w:t>a unită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ii administrativ-teritoriale sau, după caz, de către adunarea generală a</w:t>
      </w:r>
      <w:r w:rsidR="00461366" w:rsidRPr="00267996">
        <w:rPr>
          <w:rFonts w:ascii="Times New Roman" w:hAnsi="Times New Roman" w:cs="Times New Roman"/>
          <w:sz w:val="24"/>
          <w:szCs w:val="24"/>
          <w:lang w:val="ro-RO"/>
        </w:rPr>
        <w:t xml:space="preserve"> asocia</w:t>
      </w:r>
      <w:r w:rsidR="004D6D8F" w:rsidRPr="00267996">
        <w:rPr>
          <w:rFonts w:ascii="Times New Roman" w:hAnsi="Times New Roman" w:cs="Times New Roman"/>
          <w:sz w:val="24"/>
          <w:szCs w:val="24"/>
          <w:lang w:val="ro-RO"/>
        </w:rPr>
        <w:t>ț</w:t>
      </w:r>
      <w:r w:rsidR="00461366" w:rsidRPr="00267996">
        <w:rPr>
          <w:rFonts w:ascii="Times New Roman" w:hAnsi="Times New Roman" w:cs="Times New Roman"/>
          <w:sz w:val="24"/>
          <w:szCs w:val="24"/>
          <w:lang w:val="ro-RO"/>
        </w:rPr>
        <w:t>iei de dezvoltare intercomunitară</w:t>
      </w:r>
      <w:r w:rsidRPr="00267996">
        <w:rPr>
          <w:rFonts w:ascii="Times New Roman" w:hAnsi="Times New Roman" w:cs="Times New Roman"/>
          <w:sz w:val="24"/>
          <w:szCs w:val="24"/>
          <w:lang w:val="ro-RO"/>
        </w:rPr>
        <w:t>, în baza fi</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ei de fundamentare pentru stabilirea tarifelor la activită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ile specifice serviciului de salubrizare întocmită de către</w:t>
      </w:r>
      <w:r w:rsidR="00D92EEB" w:rsidRPr="00267996">
        <w:rPr>
          <w:rFonts w:ascii="Times New Roman" w:hAnsi="Times New Roman" w:cs="Times New Roman"/>
          <w:sz w:val="24"/>
          <w:szCs w:val="24"/>
          <w:lang w:val="ro-RO"/>
        </w:rPr>
        <w:t xml:space="preserve"> operatori</w:t>
      </w:r>
      <w:r w:rsidRPr="00267996">
        <w:rPr>
          <w:rFonts w:ascii="Times New Roman" w:hAnsi="Times New Roman" w:cs="Times New Roman"/>
          <w:sz w:val="24"/>
          <w:szCs w:val="24"/>
          <w:lang w:val="ro-RO"/>
        </w:rPr>
        <w:t xml:space="preserve">, în conformitate cu normele metodologice aprobate </w:t>
      </w:r>
      <w:r w:rsidR="00DE768B" w:rsidRPr="00267996">
        <w:rPr>
          <w:rFonts w:ascii="Times New Roman" w:hAnsi="Times New Roman" w:cs="Times New Roman"/>
          <w:sz w:val="24"/>
          <w:szCs w:val="24"/>
          <w:lang w:val="ro-RO"/>
        </w:rPr>
        <w:t>prin Hotărârea Guvernului nr. 881/2022 pentru aprobarea Metodologiei privind calcularea tarifelor la unele servicii publice de gestionare a deșeurilor municipale</w:t>
      </w:r>
      <w:r w:rsidR="0084574B" w:rsidRPr="00267996">
        <w:rPr>
          <w:rFonts w:ascii="Times New Roman" w:hAnsi="Times New Roman" w:cs="Times New Roman"/>
          <w:sz w:val="24"/>
          <w:szCs w:val="24"/>
          <w:lang w:val="ro-RO"/>
        </w:rPr>
        <w:t xml:space="preserve">, </w:t>
      </w:r>
      <w:r w:rsidRPr="00267996">
        <w:rPr>
          <w:rFonts w:ascii="Times New Roman" w:hAnsi="Times New Roman" w:cs="Times New Roman"/>
          <w:sz w:val="24"/>
          <w:szCs w:val="24"/>
          <w:lang w:val="ro-RO"/>
        </w:rPr>
        <w:t>în cazul gestiunii directe;</w:t>
      </w:r>
    </w:p>
    <w:p w14:paraId="085D90A3" w14:textId="1156BD34" w:rsidR="0054241E" w:rsidRPr="00267996" w:rsidRDefault="0054241E" w:rsidP="00267996">
      <w:pPr>
        <w:pStyle w:val="Bodytext2"/>
        <w:numPr>
          <w:ilvl w:val="1"/>
          <w:numId w:val="30"/>
        </w:numPr>
        <w:shd w:val="clear" w:color="auto" w:fill="FFFFFF" w:themeFill="background1"/>
        <w:tabs>
          <w:tab w:val="left" w:pos="0"/>
        </w:tabs>
        <w:spacing w:before="0" w:after="120" w:line="276" w:lineRule="auto"/>
        <w:rPr>
          <w:rFonts w:ascii="Times New Roman" w:hAnsi="Times New Roman" w:cs="Times New Roman"/>
          <w:sz w:val="24"/>
          <w:szCs w:val="24"/>
          <w:lang w:val="ro-RO"/>
        </w:rPr>
      </w:pPr>
      <w:r w:rsidRPr="00267996">
        <w:rPr>
          <w:rFonts w:ascii="Times New Roman" w:hAnsi="Times New Roman" w:cs="Times New Roman"/>
          <w:sz w:val="24"/>
          <w:szCs w:val="24"/>
          <w:lang w:val="ro-RO"/>
        </w:rPr>
        <w:t>la nivelul tarifului/tarifelor din oferta desemnată câ</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tigătoare în cadrul procedurii competitive de atribuire a contractului de delegare a gestiunii conform criteriului de atribuire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i/sau a factorilor de evaluare sau, după caz, în cadrul unei proceduri de negociere fără publicarea prealabilă a unui anun</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 de participare, în baza fi</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ei de fundamentare pentru </w:t>
      </w:r>
      <w:r w:rsidRPr="00267996">
        <w:rPr>
          <w:rFonts w:ascii="Times New Roman" w:hAnsi="Times New Roman" w:cs="Times New Roman"/>
          <w:sz w:val="24"/>
          <w:szCs w:val="24"/>
          <w:lang w:val="ro-RO"/>
        </w:rPr>
        <w:lastRenderedPageBreak/>
        <w:t>stabilirea tarifelor la activită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ile specifice serviciului de salubrizare întocmită de către operator, în conformitate cu normele metodologice aprobate </w:t>
      </w:r>
      <w:r w:rsidR="00AC1604" w:rsidRPr="00267996">
        <w:rPr>
          <w:rFonts w:ascii="Times New Roman" w:hAnsi="Times New Roman" w:cs="Times New Roman"/>
          <w:sz w:val="24"/>
          <w:szCs w:val="24"/>
          <w:lang w:val="ro-RO"/>
        </w:rPr>
        <w:t>prin H</w:t>
      </w:r>
      <w:r w:rsidR="006852BA" w:rsidRPr="00267996">
        <w:rPr>
          <w:rFonts w:ascii="Times New Roman" w:hAnsi="Times New Roman" w:cs="Times New Roman"/>
          <w:sz w:val="24"/>
          <w:szCs w:val="24"/>
          <w:lang w:val="ro-RO"/>
        </w:rPr>
        <w:t>otărârea Guvernului nr. 881/2022 pentru aprobarea Metodologiei privind calcularea tarifelor la unele servicii publice de gestionare a deșeurilor municipale</w:t>
      </w:r>
      <w:r w:rsidR="0084574B" w:rsidRPr="00267996">
        <w:rPr>
          <w:rFonts w:ascii="Times New Roman" w:hAnsi="Times New Roman" w:cs="Times New Roman"/>
          <w:sz w:val="24"/>
          <w:szCs w:val="24"/>
          <w:lang w:val="ro-RO"/>
        </w:rPr>
        <w:t xml:space="preserve">, </w:t>
      </w:r>
      <w:r w:rsidRPr="00267996">
        <w:rPr>
          <w:rFonts w:ascii="Times New Roman" w:hAnsi="Times New Roman" w:cs="Times New Roman"/>
          <w:sz w:val="24"/>
          <w:szCs w:val="24"/>
          <w:lang w:val="ro-RO"/>
        </w:rPr>
        <w:t>în cazul gestiunii delegate. Tarifele prevăzute la prezent</w:t>
      </w:r>
      <w:r w:rsidR="006852BA" w:rsidRPr="00267996">
        <w:rPr>
          <w:rFonts w:ascii="Times New Roman" w:hAnsi="Times New Roman" w:cs="Times New Roman"/>
          <w:sz w:val="24"/>
          <w:szCs w:val="24"/>
          <w:lang w:val="ro-RO"/>
        </w:rPr>
        <w:t>ul</w:t>
      </w:r>
      <w:r w:rsidRPr="00267996">
        <w:rPr>
          <w:rFonts w:ascii="Times New Roman" w:hAnsi="Times New Roman" w:cs="Times New Roman"/>
          <w:sz w:val="24"/>
          <w:szCs w:val="24"/>
          <w:lang w:val="ro-RO"/>
        </w:rPr>
        <w:t xml:space="preserve"> </w:t>
      </w:r>
      <w:r w:rsidR="006852BA" w:rsidRPr="00267996">
        <w:rPr>
          <w:rFonts w:ascii="Times New Roman" w:hAnsi="Times New Roman" w:cs="Times New Roman"/>
          <w:sz w:val="24"/>
          <w:szCs w:val="24"/>
          <w:lang w:val="ro-RO"/>
        </w:rPr>
        <w:t>punct</w:t>
      </w:r>
      <w:r w:rsidRPr="00267996">
        <w:rPr>
          <w:rFonts w:ascii="Times New Roman" w:hAnsi="Times New Roman" w:cs="Times New Roman"/>
          <w:sz w:val="24"/>
          <w:szCs w:val="24"/>
          <w:lang w:val="ro-RO"/>
        </w:rPr>
        <w:t xml:space="preserve"> nu se supun aprobării autorită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ilor deliberative ale unită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ii administrativ-teritoriale sau, după caz, adunării generale a</w:t>
      </w:r>
      <w:r w:rsidR="001D0301" w:rsidRPr="00267996">
        <w:rPr>
          <w:rFonts w:ascii="Times New Roman" w:hAnsi="Times New Roman" w:cs="Times New Roman"/>
          <w:sz w:val="24"/>
          <w:szCs w:val="24"/>
          <w:lang w:val="ro-RO"/>
        </w:rPr>
        <w:t xml:space="preserve"> asocia</w:t>
      </w:r>
      <w:r w:rsidR="004D6D8F" w:rsidRPr="00267996">
        <w:rPr>
          <w:rFonts w:ascii="Times New Roman" w:hAnsi="Times New Roman" w:cs="Times New Roman"/>
          <w:sz w:val="24"/>
          <w:szCs w:val="24"/>
          <w:lang w:val="ro-RO"/>
        </w:rPr>
        <w:t>ț</w:t>
      </w:r>
      <w:r w:rsidR="001D0301" w:rsidRPr="00267996">
        <w:rPr>
          <w:rFonts w:ascii="Times New Roman" w:hAnsi="Times New Roman" w:cs="Times New Roman"/>
          <w:sz w:val="24"/>
          <w:szCs w:val="24"/>
          <w:lang w:val="ro-RO"/>
        </w:rPr>
        <w:t>iei de dezvoltare intercomunitară</w:t>
      </w:r>
      <w:r w:rsidRPr="00267996">
        <w:rPr>
          <w:rFonts w:ascii="Times New Roman" w:hAnsi="Times New Roman" w:cs="Times New Roman"/>
          <w:sz w:val="24"/>
          <w:szCs w:val="24"/>
          <w:lang w:val="ro-RO"/>
        </w:rPr>
        <w:t>.</w:t>
      </w:r>
    </w:p>
    <w:p w14:paraId="106639C0" w14:textId="35F9A070" w:rsidR="0054241E" w:rsidRPr="00267996" w:rsidRDefault="0054241E"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Aplicarea de către operatori de tarife neaprobate sau mai mari decât cele aprobate este interzisă, iar sumele încasate necuvenit se restituie către bugetele locale sau către utilizatorii de la care au fost încasate.</w:t>
      </w:r>
    </w:p>
    <w:p w14:paraId="3CC234D2" w14:textId="0DEA93F6" w:rsidR="0054241E" w:rsidRPr="00267996" w:rsidRDefault="00D568FD"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 </w:t>
      </w:r>
      <w:r w:rsidR="0054241E" w:rsidRPr="00267996">
        <w:rPr>
          <w:rFonts w:ascii="Times New Roman" w:hAnsi="Times New Roman" w:cs="Times New Roman"/>
          <w:sz w:val="24"/>
          <w:szCs w:val="24"/>
          <w:lang w:val="ro-RO"/>
        </w:rPr>
        <w:t>Modalitatea de plată a serviciului de salubrizare de către utilizatori se stabile</w:t>
      </w:r>
      <w:r w:rsidR="004D6D8F" w:rsidRPr="00267996">
        <w:rPr>
          <w:rFonts w:ascii="Times New Roman" w:hAnsi="Times New Roman" w:cs="Times New Roman"/>
          <w:sz w:val="24"/>
          <w:szCs w:val="24"/>
          <w:lang w:val="ro-RO"/>
        </w:rPr>
        <w:t>ș</w:t>
      </w:r>
      <w:r w:rsidR="0054241E" w:rsidRPr="00267996">
        <w:rPr>
          <w:rFonts w:ascii="Times New Roman" w:hAnsi="Times New Roman" w:cs="Times New Roman"/>
          <w:sz w:val="24"/>
          <w:szCs w:val="24"/>
          <w:lang w:val="ro-RO"/>
        </w:rPr>
        <w:t xml:space="preserve">te pentru fiecare unitate administrativ-teritorială </w:t>
      </w:r>
      <w:r w:rsidR="00A001B0" w:rsidRPr="00267996">
        <w:rPr>
          <w:rFonts w:ascii="Times New Roman" w:hAnsi="Times New Roman" w:cs="Times New Roman"/>
          <w:sz w:val="24"/>
          <w:szCs w:val="24"/>
          <w:lang w:val="ro-RO"/>
        </w:rPr>
        <w:t xml:space="preserve">de nivelul </w:t>
      </w:r>
      <w:r w:rsidR="0065575A" w:rsidRPr="00267996">
        <w:rPr>
          <w:rFonts w:ascii="Times New Roman" w:hAnsi="Times New Roman" w:cs="Times New Roman"/>
          <w:sz w:val="24"/>
          <w:szCs w:val="24"/>
          <w:lang w:val="ro-RO"/>
        </w:rPr>
        <w:t>întâi</w:t>
      </w:r>
      <w:r w:rsidR="0054241E" w:rsidRPr="00267996">
        <w:rPr>
          <w:rFonts w:ascii="Times New Roman" w:hAnsi="Times New Roman" w:cs="Times New Roman"/>
          <w:sz w:val="24"/>
          <w:szCs w:val="24"/>
          <w:lang w:val="ro-RO"/>
        </w:rPr>
        <w:t xml:space="preserve">, în parte, prin </w:t>
      </w:r>
      <w:r w:rsidR="004107EB" w:rsidRPr="00267996">
        <w:rPr>
          <w:rFonts w:ascii="Times New Roman" w:hAnsi="Times New Roman" w:cs="Times New Roman"/>
          <w:sz w:val="24"/>
          <w:szCs w:val="24"/>
          <w:lang w:val="ro-RO"/>
        </w:rPr>
        <w:t>decizia</w:t>
      </w:r>
      <w:r w:rsidR="0054241E" w:rsidRPr="00267996">
        <w:rPr>
          <w:rFonts w:ascii="Times New Roman" w:hAnsi="Times New Roman" w:cs="Times New Roman"/>
          <w:sz w:val="24"/>
          <w:szCs w:val="24"/>
          <w:lang w:val="ro-RO"/>
        </w:rPr>
        <w:t xml:space="preserve"> autorită</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 xml:space="preserve">ii </w:t>
      </w:r>
      <w:r w:rsidR="0065575A" w:rsidRPr="00267996">
        <w:rPr>
          <w:rFonts w:ascii="Times New Roman" w:hAnsi="Times New Roman" w:cs="Times New Roman"/>
          <w:sz w:val="24"/>
          <w:szCs w:val="24"/>
          <w:lang w:val="ro-RO"/>
        </w:rPr>
        <w:t>publice locale</w:t>
      </w:r>
      <w:r w:rsidR="0054241E" w:rsidRPr="00267996">
        <w:rPr>
          <w:rFonts w:ascii="Times New Roman" w:hAnsi="Times New Roman" w:cs="Times New Roman"/>
          <w:sz w:val="24"/>
          <w:szCs w:val="24"/>
          <w:lang w:val="ro-RO"/>
        </w:rPr>
        <w:t xml:space="preserve"> a respectivei unită</w:t>
      </w:r>
      <w:r w:rsidR="004D6D8F" w:rsidRPr="00267996">
        <w:rPr>
          <w:rFonts w:ascii="Times New Roman" w:hAnsi="Times New Roman" w:cs="Times New Roman"/>
          <w:sz w:val="24"/>
          <w:szCs w:val="24"/>
          <w:lang w:val="ro-RO"/>
        </w:rPr>
        <w:t>ț</w:t>
      </w:r>
      <w:r w:rsidR="0054241E" w:rsidRPr="00267996">
        <w:rPr>
          <w:rFonts w:ascii="Times New Roman" w:hAnsi="Times New Roman" w:cs="Times New Roman"/>
          <w:sz w:val="24"/>
          <w:szCs w:val="24"/>
          <w:lang w:val="ro-RO"/>
        </w:rPr>
        <w:t>i administrativ-teritoriale.</w:t>
      </w:r>
    </w:p>
    <w:p w14:paraId="6DE610CA" w14:textId="5DB3A9B3" w:rsidR="0054241E" w:rsidRPr="00267996" w:rsidRDefault="0054241E"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Prin excep</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ie de la prevederile </w:t>
      </w:r>
      <w:r w:rsidR="00A30772" w:rsidRPr="00267996">
        <w:rPr>
          <w:rFonts w:ascii="Times New Roman" w:hAnsi="Times New Roman" w:cs="Times New Roman"/>
          <w:sz w:val="24"/>
          <w:szCs w:val="24"/>
          <w:lang w:val="ro-RO"/>
        </w:rPr>
        <w:t>pct.</w:t>
      </w:r>
      <w:r w:rsidR="0065575A" w:rsidRPr="00267996">
        <w:rPr>
          <w:rFonts w:ascii="Times New Roman" w:hAnsi="Times New Roman" w:cs="Times New Roman"/>
          <w:sz w:val="24"/>
          <w:szCs w:val="24"/>
          <w:lang w:val="ro-RO"/>
        </w:rPr>
        <w:t xml:space="preserve"> 161</w:t>
      </w:r>
      <w:r w:rsidR="00A30772" w:rsidRPr="00267996">
        <w:rPr>
          <w:rFonts w:ascii="Times New Roman" w:hAnsi="Times New Roman" w:cs="Times New Roman"/>
          <w:sz w:val="24"/>
          <w:szCs w:val="24"/>
          <w:lang w:val="ro-RO"/>
        </w:rPr>
        <w:t>,</w:t>
      </w:r>
      <w:r w:rsidRPr="00267996">
        <w:rPr>
          <w:rFonts w:ascii="Times New Roman" w:hAnsi="Times New Roman" w:cs="Times New Roman"/>
          <w:sz w:val="24"/>
          <w:szCs w:val="24"/>
          <w:lang w:val="ro-RO"/>
        </w:rPr>
        <w:t xml:space="preserve"> modalitatea de plată a serviciului de salubrizare de către utilizatori se poate stabili pentru toate unită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ile administrativ-teritoriale dintr-o anumită zonă de colectare din cadrul </w:t>
      </w:r>
      <w:r w:rsidR="00A75365" w:rsidRPr="00267996">
        <w:rPr>
          <w:rFonts w:ascii="Times New Roman" w:hAnsi="Times New Roman" w:cs="Times New Roman"/>
          <w:sz w:val="24"/>
          <w:szCs w:val="24"/>
          <w:lang w:val="ro-RO"/>
        </w:rPr>
        <w:t>sistemelor de management integrat al de</w:t>
      </w:r>
      <w:r w:rsidR="004D6D8F" w:rsidRPr="00267996">
        <w:rPr>
          <w:rFonts w:ascii="Times New Roman" w:hAnsi="Times New Roman" w:cs="Times New Roman"/>
          <w:sz w:val="24"/>
          <w:szCs w:val="24"/>
          <w:lang w:val="ro-RO"/>
        </w:rPr>
        <w:t>ș</w:t>
      </w:r>
      <w:r w:rsidR="00A75365" w:rsidRPr="00267996">
        <w:rPr>
          <w:rFonts w:ascii="Times New Roman" w:hAnsi="Times New Roman" w:cs="Times New Roman"/>
          <w:sz w:val="24"/>
          <w:szCs w:val="24"/>
          <w:lang w:val="ro-RO"/>
        </w:rPr>
        <w:t>eurilor</w:t>
      </w:r>
      <w:r w:rsidRPr="00267996">
        <w:rPr>
          <w:rFonts w:ascii="Times New Roman" w:hAnsi="Times New Roman" w:cs="Times New Roman"/>
          <w:sz w:val="24"/>
          <w:szCs w:val="24"/>
          <w:lang w:val="ro-RO"/>
        </w:rPr>
        <w:t xml:space="preserve">, prin </w:t>
      </w:r>
      <w:r w:rsidR="004107EB" w:rsidRPr="00267996">
        <w:rPr>
          <w:rFonts w:ascii="Times New Roman" w:hAnsi="Times New Roman" w:cs="Times New Roman"/>
          <w:sz w:val="24"/>
          <w:szCs w:val="24"/>
          <w:lang w:val="ro-RO"/>
        </w:rPr>
        <w:t>decizia</w:t>
      </w:r>
      <w:r w:rsidRPr="00267996">
        <w:rPr>
          <w:rFonts w:ascii="Times New Roman" w:hAnsi="Times New Roman" w:cs="Times New Roman"/>
          <w:sz w:val="24"/>
          <w:szCs w:val="24"/>
          <w:lang w:val="ro-RO"/>
        </w:rPr>
        <w:t xml:space="preserve"> adunării generale </w:t>
      </w:r>
      <w:r w:rsidR="007A750B" w:rsidRPr="00267996">
        <w:rPr>
          <w:rFonts w:ascii="Times New Roman" w:hAnsi="Times New Roman" w:cs="Times New Roman"/>
          <w:sz w:val="24"/>
          <w:szCs w:val="24"/>
          <w:lang w:val="ro-RO"/>
        </w:rPr>
        <w:t>ale asocia</w:t>
      </w:r>
      <w:r w:rsidR="004D6D8F" w:rsidRPr="00267996">
        <w:rPr>
          <w:rFonts w:ascii="Times New Roman" w:hAnsi="Times New Roman" w:cs="Times New Roman"/>
          <w:sz w:val="24"/>
          <w:szCs w:val="24"/>
          <w:lang w:val="ro-RO"/>
        </w:rPr>
        <w:t>ț</w:t>
      </w:r>
      <w:r w:rsidR="007A750B" w:rsidRPr="00267996">
        <w:rPr>
          <w:rFonts w:ascii="Times New Roman" w:hAnsi="Times New Roman" w:cs="Times New Roman"/>
          <w:sz w:val="24"/>
          <w:szCs w:val="24"/>
          <w:lang w:val="ro-RO"/>
        </w:rPr>
        <w:t>iilor de dezvoltare intercomunitară</w:t>
      </w:r>
      <w:r w:rsidRPr="00267996">
        <w:rPr>
          <w:rFonts w:ascii="Times New Roman" w:hAnsi="Times New Roman" w:cs="Times New Roman"/>
          <w:sz w:val="24"/>
          <w:szCs w:val="24"/>
          <w:lang w:val="ro-RO"/>
        </w:rPr>
        <w:t>, adoptat</w:t>
      </w:r>
      <w:r w:rsidR="007A750B" w:rsidRPr="00267996">
        <w:rPr>
          <w:rFonts w:ascii="Times New Roman" w:hAnsi="Times New Roman" w:cs="Times New Roman"/>
          <w:sz w:val="24"/>
          <w:szCs w:val="24"/>
          <w:lang w:val="ro-RO"/>
        </w:rPr>
        <w:t>e</w:t>
      </w:r>
      <w:r w:rsidRPr="00267996">
        <w:rPr>
          <w:rFonts w:ascii="Times New Roman" w:hAnsi="Times New Roman" w:cs="Times New Roman"/>
          <w:sz w:val="24"/>
          <w:szCs w:val="24"/>
          <w:lang w:val="ro-RO"/>
        </w:rPr>
        <w:t>, în condi</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iile legii, de membrii asocia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 care alcătuiesc respectiva zonă de colectare.</w:t>
      </w:r>
    </w:p>
    <w:p w14:paraId="2E1F0494" w14:textId="247FA2DC" w:rsidR="0054241E" w:rsidRPr="00267996" w:rsidRDefault="0054241E"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În conformitate cu prevederile </w:t>
      </w:r>
      <w:r w:rsidR="008A17D2" w:rsidRPr="00267996">
        <w:rPr>
          <w:rFonts w:ascii="Times New Roman" w:hAnsi="Times New Roman" w:cs="Times New Roman"/>
          <w:sz w:val="24"/>
          <w:szCs w:val="24"/>
          <w:lang w:val="ro-RO"/>
        </w:rPr>
        <w:t>Legii nr. 178/2025 privind serviciul public de salubrizare</w:t>
      </w:r>
      <w:r w:rsidRPr="00267996">
        <w:rPr>
          <w:rFonts w:ascii="Times New Roman" w:hAnsi="Times New Roman" w:cs="Times New Roman"/>
          <w:sz w:val="24"/>
          <w:szCs w:val="24"/>
          <w:lang w:val="ro-RO"/>
        </w:rPr>
        <w:t>, sumele aferente gestionării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eurilor de ambalaje municipale încasate de către </w:t>
      </w:r>
      <w:r w:rsidR="00B56943" w:rsidRPr="00267996">
        <w:rPr>
          <w:rFonts w:ascii="Times New Roman" w:hAnsi="Times New Roman" w:cs="Times New Roman"/>
          <w:sz w:val="24"/>
          <w:szCs w:val="24"/>
          <w:lang w:val="ro-RO"/>
        </w:rPr>
        <w:t>unită</w:t>
      </w:r>
      <w:r w:rsidR="004D6D8F" w:rsidRPr="00267996">
        <w:rPr>
          <w:rFonts w:ascii="Times New Roman" w:hAnsi="Times New Roman" w:cs="Times New Roman"/>
          <w:sz w:val="24"/>
          <w:szCs w:val="24"/>
          <w:lang w:val="ro-RO"/>
        </w:rPr>
        <w:t>ț</w:t>
      </w:r>
      <w:r w:rsidR="00B56943" w:rsidRPr="00267996">
        <w:rPr>
          <w:rFonts w:ascii="Times New Roman" w:hAnsi="Times New Roman" w:cs="Times New Roman"/>
          <w:sz w:val="24"/>
          <w:szCs w:val="24"/>
          <w:lang w:val="ro-RO"/>
        </w:rPr>
        <w:t>ile administrativ teritoriale sau de către asocia</w:t>
      </w:r>
      <w:r w:rsidR="004D6D8F" w:rsidRPr="00267996">
        <w:rPr>
          <w:rFonts w:ascii="Times New Roman" w:hAnsi="Times New Roman" w:cs="Times New Roman"/>
          <w:sz w:val="24"/>
          <w:szCs w:val="24"/>
          <w:lang w:val="ro-RO"/>
        </w:rPr>
        <w:t>ț</w:t>
      </w:r>
      <w:r w:rsidR="00B56943" w:rsidRPr="00267996">
        <w:rPr>
          <w:rFonts w:ascii="Times New Roman" w:hAnsi="Times New Roman" w:cs="Times New Roman"/>
          <w:sz w:val="24"/>
          <w:szCs w:val="24"/>
          <w:lang w:val="ro-RO"/>
        </w:rPr>
        <w:t xml:space="preserve">iile de dezvoltare intercomunitară, </w:t>
      </w:r>
      <w:r w:rsidR="00305419" w:rsidRPr="00267996">
        <w:rPr>
          <w:rFonts w:ascii="Times New Roman" w:hAnsi="Times New Roman" w:cs="Times New Roman"/>
          <w:sz w:val="24"/>
          <w:szCs w:val="24"/>
          <w:lang w:val="ro-RO"/>
        </w:rPr>
        <w:t xml:space="preserve">după caz, </w:t>
      </w:r>
      <w:r w:rsidRPr="00267996">
        <w:rPr>
          <w:rFonts w:ascii="Times New Roman" w:hAnsi="Times New Roman" w:cs="Times New Roman"/>
          <w:sz w:val="24"/>
          <w:szCs w:val="24"/>
          <w:lang w:val="ro-RO"/>
        </w:rPr>
        <w:t>de la organiza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iile care implementează obliga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iile privind răspunderea extinsă a producătorilor vor fi reflectate în reducerea facturii sau, după caz, a taxei de salubrizare plătite de utilizatorii casnici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se vor utiliza exclusiv în scopurile pentru care sunt destinate.</w:t>
      </w:r>
    </w:p>
    <w:p w14:paraId="76FF760F" w14:textId="6108859E" w:rsidR="0054241E" w:rsidRPr="00267996" w:rsidRDefault="0054241E"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Autorită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ile administra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iei publice locale au competen</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e exclusive să calculeze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să aprobe valoarea reducerii facturii utilizatorilor casnici sau, după caz, valoarea reducerii taxei de salubrizare plătite de utilizatorii casnici, în func</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ie de sumele încasate de la </w:t>
      </w:r>
      <w:r w:rsidR="00157183" w:rsidRPr="00267996">
        <w:rPr>
          <w:rFonts w:ascii="Times New Roman" w:hAnsi="Times New Roman" w:cs="Times New Roman"/>
          <w:sz w:val="24"/>
          <w:szCs w:val="24"/>
          <w:lang w:val="ro-RO"/>
        </w:rPr>
        <w:t>Asociațiile care Implementează obligațiile privind Răspunderea Extinsă a Producătorului</w:t>
      </w:r>
      <w:r w:rsidRPr="00267996">
        <w:rPr>
          <w:rFonts w:ascii="Times New Roman" w:hAnsi="Times New Roman" w:cs="Times New Roman"/>
          <w:sz w:val="24"/>
          <w:szCs w:val="24"/>
          <w:lang w:val="ro-RO"/>
        </w:rPr>
        <w:t>.</w:t>
      </w:r>
    </w:p>
    <w:p w14:paraId="41F86CAA" w14:textId="2CB97A2E" w:rsidR="0054241E" w:rsidRPr="00267996" w:rsidRDefault="0054241E"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Dispozi</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iile prevăzute la </w:t>
      </w:r>
      <w:r w:rsidR="00157183" w:rsidRPr="00267996">
        <w:rPr>
          <w:rFonts w:ascii="Times New Roman" w:hAnsi="Times New Roman" w:cs="Times New Roman"/>
          <w:sz w:val="24"/>
          <w:szCs w:val="24"/>
          <w:lang w:val="ro-RO"/>
        </w:rPr>
        <w:t>pct.</w:t>
      </w:r>
      <w:r w:rsidR="00FA2E5A" w:rsidRPr="00267996">
        <w:rPr>
          <w:rFonts w:ascii="Times New Roman" w:hAnsi="Times New Roman" w:cs="Times New Roman"/>
          <w:sz w:val="24"/>
          <w:szCs w:val="24"/>
          <w:lang w:val="ro-RO"/>
        </w:rPr>
        <w:t>164</w:t>
      </w:r>
      <w:r w:rsidRPr="00267996">
        <w:rPr>
          <w:rFonts w:ascii="Times New Roman" w:hAnsi="Times New Roman" w:cs="Times New Roman"/>
          <w:sz w:val="24"/>
          <w:szCs w:val="24"/>
          <w:lang w:val="ro-RO"/>
        </w:rPr>
        <w:t xml:space="preserve"> se aplică în mod corespunzător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i de către </w:t>
      </w:r>
      <w:r w:rsidR="006065C3" w:rsidRPr="00267996">
        <w:rPr>
          <w:rFonts w:ascii="Times New Roman" w:hAnsi="Times New Roman" w:cs="Times New Roman"/>
          <w:sz w:val="24"/>
          <w:szCs w:val="24"/>
          <w:lang w:val="ro-RO"/>
        </w:rPr>
        <w:t>asocia</w:t>
      </w:r>
      <w:r w:rsidR="004D6D8F" w:rsidRPr="00267996">
        <w:rPr>
          <w:rFonts w:ascii="Times New Roman" w:hAnsi="Times New Roman" w:cs="Times New Roman"/>
          <w:sz w:val="24"/>
          <w:szCs w:val="24"/>
          <w:lang w:val="ro-RO"/>
        </w:rPr>
        <w:t>ț</w:t>
      </w:r>
      <w:r w:rsidR="006065C3" w:rsidRPr="00267996">
        <w:rPr>
          <w:rFonts w:ascii="Times New Roman" w:hAnsi="Times New Roman" w:cs="Times New Roman"/>
          <w:sz w:val="24"/>
          <w:szCs w:val="24"/>
          <w:lang w:val="ro-RO"/>
        </w:rPr>
        <w:t xml:space="preserve">iile de dezvoltare intercomunitară </w:t>
      </w:r>
      <w:r w:rsidRPr="00267996">
        <w:rPr>
          <w:rFonts w:ascii="Times New Roman" w:hAnsi="Times New Roman" w:cs="Times New Roman"/>
          <w:sz w:val="24"/>
          <w:szCs w:val="24"/>
          <w:lang w:val="ro-RO"/>
        </w:rPr>
        <w:t xml:space="preserve">la calcularea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 aprobarea valorii reducerii facturii pentru utilizatorii casnici, în cazul plă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ii contravalorii serviciului prin tarif. </w:t>
      </w:r>
    </w:p>
    <w:p w14:paraId="700553EF" w14:textId="1ADE9BC4" w:rsidR="0054241E" w:rsidRPr="00267996" w:rsidRDefault="0054241E"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 xml:space="preserve">Veniturile realizate de operatori din vânzarea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i/sau valorificarea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eurilor vor fi reflectate în tariful de facturare prevăzut în factura pentru utilizatorii casnici sau, după caz, în reducerea taxei de salubrizare plătite de utilizatorii casnici.</w:t>
      </w:r>
    </w:p>
    <w:p w14:paraId="06BE5EE7" w14:textId="66A0A493" w:rsidR="0054241E" w:rsidRPr="00267996" w:rsidRDefault="0054241E" w:rsidP="001C5C0B">
      <w:pPr>
        <w:pStyle w:val="Bodytext2"/>
        <w:numPr>
          <w:ilvl w:val="0"/>
          <w:numId w:val="30"/>
        </w:numPr>
        <w:shd w:val="clear" w:color="auto" w:fill="FFFFFF" w:themeFill="background1"/>
        <w:tabs>
          <w:tab w:val="left" w:pos="0"/>
        </w:tabs>
        <w:spacing w:before="0" w:after="120" w:line="276" w:lineRule="auto"/>
        <w:ind w:left="0" w:firstLine="360"/>
        <w:rPr>
          <w:rFonts w:ascii="Times New Roman" w:hAnsi="Times New Roman" w:cs="Times New Roman"/>
          <w:sz w:val="24"/>
          <w:szCs w:val="24"/>
          <w:lang w:val="ro-RO"/>
        </w:rPr>
      </w:pPr>
      <w:r w:rsidRPr="00267996">
        <w:rPr>
          <w:rFonts w:ascii="Times New Roman" w:hAnsi="Times New Roman" w:cs="Times New Roman"/>
          <w:sz w:val="24"/>
          <w:szCs w:val="24"/>
          <w:lang w:val="ro-RO"/>
        </w:rPr>
        <w:t>În func</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ie de fluctua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ia pre</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urilor de vânzare 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eurilor cu valoare de pia</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ă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i/sau a pre</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urilor de valorificare a materialelor ob</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inute din tratarea de</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eurilor, </w:t>
      </w:r>
      <w:r w:rsidR="00DC1A21" w:rsidRPr="00267996">
        <w:rPr>
          <w:rFonts w:ascii="Times New Roman" w:hAnsi="Times New Roman" w:cs="Times New Roman"/>
          <w:sz w:val="24"/>
          <w:szCs w:val="24"/>
          <w:lang w:val="ro-RO"/>
        </w:rPr>
        <w:t>unită</w:t>
      </w:r>
      <w:r w:rsidR="004D6D8F" w:rsidRPr="00267996">
        <w:rPr>
          <w:rFonts w:ascii="Times New Roman" w:hAnsi="Times New Roman" w:cs="Times New Roman"/>
          <w:sz w:val="24"/>
          <w:szCs w:val="24"/>
          <w:lang w:val="ro-RO"/>
        </w:rPr>
        <w:t>ț</w:t>
      </w:r>
      <w:r w:rsidR="00DC1A21" w:rsidRPr="00267996">
        <w:rPr>
          <w:rFonts w:ascii="Times New Roman" w:hAnsi="Times New Roman" w:cs="Times New Roman"/>
          <w:sz w:val="24"/>
          <w:szCs w:val="24"/>
          <w:lang w:val="ro-RO"/>
        </w:rPr>
        <w:t>ile administrativ teritoriale sau asocia</w:t>
      </w:r>
      <w:r w:rsidR="004D6D8F" w:rsidRPr="00267996">
        <w:rPr>
          <w:rFonts w:ascii="Times New Roman" w:hAnsi="Times New Roman" w:cs="Times New Roman"/>
          <w:sz w:val="24"/>
          <w:szCs w:val="24"/>
          <w:lang w:val="ro-RO"/>
        </w:rPr>
        <w:t>ț</w:t>
      </w:r>
      <w:r w:rsidR="00DC1A21" w:rsidRPr="00267996">
        <w:rPr>
          <w:rFonts w:ascii="Times New Roman" w:hAnsi="Times New Roman" w:cs="Times New Roman"/>
          <w:sz w:val="24"/>
          <w:szCs w:val="24"/>
          <w:lang w:val="ro-RO"/>
        </w:rPr>
        <w:t xml:space="preserve">iile de dezvoltare intercomunitară, după caz, </w:t>
      </w:r>
      <w:r w:rsidRPr="00267996">
        <w:rPr>
          <w:rFonts w:ascii="Times New Roman" w:hAnsi="Times New Roman" w:cs="Times New Roman"/>
          <w:sz w:val="24"/>
          <w:szCs w:val="24"/>
          <w:lang w:val="ro-RO"/>
        </w:rPr>
        <w:t>procedează, ori de câte ori este necesar, la recalcularea cuantumului de reducere a tarifului activită</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 xml:space="preserve">ii </w:t>
      </w:r>
      <w:r w:rsidR="004D6D8F" w:rsidRPr="00267996">
        <w:rPr>
          <w:rFonts w:ascii="Times New Roman" w:hAnsi="Times New Roman" w:cs="Times New Roman"/>
          <w:sz w:val="24"/>
          <w:szCs w:val="24"/>
          <w:lang w:val="ro-RO"/>
        </w:rPr>
        <w:t>ș</w:t>
      </w:r>
      <w:r w:rsidRPr="00267996">
        <w:rPr>
          <w:rFonts w:ascii="Times New Roman" w:hAnsi="Times New Roman" w:cs="Times New Roman"/>
          <w:sz w:val="24"/>
          <w:szCs w:val="24"/>
          <w:lang w:val="ro-RO"/>
        </w:rPr>
        <w:t xml:space="preserve">i la aprobarea unui nou nivel </w:t>
      </w:r>
      <w:r w:rsidRPr="00267996">
        <w:rPr>
          <w:rFonts w:ascii="Times New Roman" w:hAnsi="Times New Roman" w:cs="Times New Roman"/>
          <w:sz w:val="24"/>
          <w:szCs w:val="24"/>
          <w:lang w:val="ro-RO"/>
        </w:rPr>
        <w:lastRenderedPageBreak/>
        <w:t>al tarifului de facturare, astfel încât să asigure men</w:t>
      </w:r>
      <w:r w:rsidR="004D6D8F" w:rsidRPr="00267996">
        <w:rPr>
          <w:rFonts w:ascii="Times New Roman" w:hAnsi="Times New Roman" w:cs="Times New Roman"/>
          <w:sz w:val="24"/>
          <w:szCs w:val="24"/>
          <w:lang w:val="ro-RO"/>
        </w:rPr>
        <w:t>ț</w:t>
      </w:r>
      <w:r w:rsidRPr="00267996">
        <w:rPr>
          <w:rFonts w:ascii="Times New Roman" w:hAnsi="Times New Roman" w:cs="Times New Roman"/>
          <w:sz w:val="24"/>
          <w:szCs w:val="24"/>
          <w:lang w:val="ro-RO"/>
        </w:rPr>
        <w:t>inerea echilibrului contractual.</w:t>
      </w:r>
    </w:p>
    <w:p w14:paraId="7ED3B2B3" w14:textId="77777777" w:rsidR="00C25090" w:rsidRPr="00267996" w:rsidRDefault="00C25090" w:rsidP="00272006">
      <w:pPr>
        <w:pStyle w:val="a3"/>
        <w:shd w:val="clear" w:color="auto" w:fill="FFFFFF" w:themeFill="background1"/>
        <w:tabs>
          <w:tab w:val="left" w:pos="0"/>
        </w:tabs>
        <w:spacing w:before="120" w:beforeAutospacing="0" w:after="120" w:afterAutospacing="0" w:line="276" w:lineRule="auto"/>
        <w:ind w:firstLine="360"/>
        <w:jc w:val="both"/>
      </w:pPr>
    </w:p>
    <w:p w14:paraId="4166692B" w14:textId="299D5A05" w:rsidR="000C5CF7" w:rsidRPr="00267996" w:rsidRDefault="00D7695E" w:rsidP="00272006">
      <w:pPr>
        <w:pStyle w:val="Style2WasteGhid"/>
        <w:numPr>
          <w:ilvl w:val="0"/>
          <w:numId w:val="0"/>
        </w:numPr>
        <w:tabs>
          <w:tab w:val="clear" w:pos="720"/>
          <w:tab w:val="left" w:pos="0"/>
        </w:tabs>
        <w:spacing w:before="240" w:after="240" w:line="276" w:lineRule="auto"/>
        <w:ind w:firstLine="360"/>
        <w:jc w:val="both"/>
        <w:rPr>
          <w:rFonts w:ascii="Times New Roman" w:hAnsi="Times New Roman" w:cs="Times New Roman"/>
          <w:color w:val="auto"/>
          <w:szCs w:val="24"/>
        </w:rPr>
      </w:pPr>
      <w:bookmarkStart w:id="19" w:name="_Toc164774168"/>
      <w:r w:rsidRPr="00267996">
        <w:rPr>
          <w:rFonts w:ascii="Times New Roman" w:hAnsi="Times New Roman" w:cs="Times New Roman"/>
          <w:color w:val="auto"/>
          <w:szCs w:val="24"/>
        </w:rPr>
        <w:t xml:space="preserve">CAPITOLUL </w:t>
      </w:r>
      <w:r w:rsidR="00B7559F" w:rsidRPr="00267996">
        <w:rPr>
          <w:rFonts w:ascii="Times New Roman" w:hAnsi="Times New Roman" w:cs="Times New Roman"/>
          <w:color w:val="auto"/>
          <w:szCs w:val="24"/>
        </w:rPr>
        <w:t>V</w:t>
      </w:r>
      <w:r w:rsidRPr="00267996">
        <w:rPr>
          <w:rFonts w:ascii="Times New Roman" w:hAnsi="Times New Roman" w:cs="Times New Roman"/>
          <w:color w:val="auto"/>
          <w:szCs w:val="24"/>
        </w:rPr>
        <w:t>.</w:t>
      </w:r>
      <w:r w:rsidRPr="00267996">
        <w:rPr>
          <w:rFonts w:ascii="Times New Roman" w:hAnsi="Times New Roman" w:cs="Times New Roman"/>
          <w:b w:val="0"/>
          <w:bCs w:val="0"/>
          <w:color w:val="auto"/>
          <w:szCs w:val="24"/>
        </w:rPr>
        <w:t xml:space="preserve">  </w:t>
      </w:r>
      <w:r w:rsidR="00B7559F" w:rsidRPr="00267996">
        <w:rPr>
          <w:rFonts w:ascii="Times New Roman" w:hAnsi="Times New Roman" w:cs="Times New Roman"/>
          <w:color w:val="auto"/>
          <w:szCs w:val="24"/>
        </w:rPr>
        <w:t>MĂTURATUL, SPĂLATUL, STROPIREA ȘI ÎNTREȚINEREA DRUMURILOR PUBLICE</w:t>
      </w:r>
      <w:bookmarkEnd w:id="19"/>
    </w:p>
    <w:p w14:paraId="1A4FCF1E" w14:textId="08C893AD"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Opera</w:t>
      </w:r>
      <w:r w:rsidR="004D6D8F" w:rsidRPr="00267996">
        <w:t>ț</w:t>
      </w:r>
      <w:r w:rsidRPr="00267996">
        <w:t xml:space="preserve">iunile de măturat manual </w:t>
      </w:r>
      <w:r w:rsidR="004D6D8F" w:rsidRPr="00267996">
        <w:t>ș</w:t>
      </w:r>
      <w:r w:rsidRPr="00267996">
        <w:t>i mecanizat, cură</w:t>
      </w:r>
      <w:r w:rsidR="004D6D8F" w:rsidRPr="00267996">
        <w:t>ț</w:t>
      </w:r>
      <w:r w:rsidRPr="00267996">
        <w:t xml:space="preserve">are </w:t>
      </w:r>
      <w:r w:rsidR="004D6D8F" w:rsidRPr="00267996">
        <w:t>ș</w:t>
      </w:r>
      <w:r w:rsidRPr="00267996">
        <w:t>i răzuire a rigolelor</w:t>
      </w:r>
      <w:r w:rsidR="00DD2EB7" w:rsidRPr="00267996">
        <w:t xml:space="preserve"> (canalelor pentru apa pluvială)</w:t>
      </w:r>
      <w:r w:rsidRPr="00267996">
        <w:t xml:space="preserve">, spălare, stropire </w:t>
      </w:r>
      <w:r w:rsidR="004D6D8F" w:rsidRPr="00267996">
        <w:t>ș</w:t>
      </w:r>
      <w:r w:rsidRPr="00267996">
        <w:t>i între</w:t>
      </w:r>
      <w:r w:rsidR="004D6D8F" w:rsidRPr="00267996">
        <w:t>ț</w:t>
      </w:r>
      <w:r w:rsidRPr="00267996">
        <w:t xml:space="preserve">inere a </w:t>
      </w:r>
      <w:r w:rsidR="00CD5895" w:rsidRPr="00267996">
        <w:t xml:space="preserve">drumurilor </w:t>
      </w:r>
      <w:r w:rsidRPr="00267996">
        <w:t xml:space="preserve"> publice se realizează în scopul păstrării unui aspect salubru al domeniului public.</w:t>
      </w:r>
    </w:p>
    <w:p w14:paraId="02C98453" w14:textId="717DFE9A"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În vederea reducerii riscului de îmbolnăvire a popula</w:t>
      </w:r>
      <w:r w:rsidR="004D6D8F" w:rsidRPr="00267996">
        <w:t>ț</w:t>
      </w:r>
      <w:r w:rsidRPr="00267996">
        <w:t>iei ca urmare a ac</w:t>
      </w:r>
      <w:r w:rsidR="004D6D8F" w:rsidRPr="00267996">
        <w:t>ț</w:t>
      </w:r>
      <w:r w:rsidRPr="00267996">
        <w:t>iunii patogene a microorganismelor existente în praful stradal, consiliile locale, sau asocia</w:t>
      </w:r>
      <w:r w:rsidR="004D6D8F" w:rsidRPr="00267996">
        <w:t>ț</w:t>
      </w:r>
      <w:r w:rsidRPr="00267996">
        <w:t>iile de dezvoltare intercomunitară, după caz, vor stabili intervalul orar de efectuare a opera</w:t>
      </w:r>
      <w:r w:rsidR="004D6D8F" w:rsidRPr="00267996">
        <w:t>ț</w:t>
      </w:r>
      <w:r w:rsidRPr="00267996">
        <w:t xml:space="preserve">iunilor de stropire, măturare </w:t>
      </w:r>
      <w:r w:rsidR="004D6D8F" w:rsidRPr="00267996">
        <w:t>ș</w:t>
      </w:r>
      <w:r w:rsidRPr="00267996">
        <w:t xml:space="preserve">i spălare a </w:t>
      </w:r>
      <w:r w:rsidR="00736102" w:rsidRPr="00267996">
        <w:t>drumurilor</w:t>
      </w:r>
      <w:r w:rsidRPr="00267996">
        <w:t xml:space="preserve"> publice. Intervalul orar </w:t>
      </w:r>
      <w:r w:rsidR="004D6D8F" w:rsidRPr="00267996">
        <w:t>ș</w:t>
      </w:r>
      <w:r w:rsidRPr="00267996">
        <w:t>i ordinea de prioritate vor fi alese astfel încât să se evite intervalele orare în care se produc aglomera</w:t>
      </w:r>
      <w:r w:rsidR="004D6D8F" w:rsidRPr="00267996">
        <w:t>ț</w:t>
      </w:r>
      <w:r w:rsidRPr="00267996">
        <w:t>ii umane în zonele în care se efectuează aceste activită</w:t>
      </w:r>
      <w:r w:rsidR="004D6D8F" w:rsidRPr="00267996">
        <w:t>ț</w:t>
      </w:r>
      <w:r w:rsidRPr="00267996">
        <w:t>i. De regulă, intervalul orar recomandat pentru efectuarea opera</w:t>
      </w:r>
      <w:r w:rsidR="004D6D8F" w:rsidRPr="00267996">
        <w:t>ț</w:t>
      </w:r>
      <w:r w:rsidRPr="00267996">
        <w:t xml:space="preserve">iunilor de stropire, măturare </w:t>
      </w:r>
      <w:r w:rsidR="004D6D8F" w:rsidRPr="00267996">
        <w:t>ș</w:t>
      </w:r>
      <w:r w:rsidRPr="00267996">
        <w:t>i spălare va fi între orele 22,00-6,00 pe arterele care au sistem de iluminat public corespunzător.</w:t>
      </w:r>
    </w:p>
    <w:p w14:paraId="07E61024" w14:textId="518EADC0"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Prin excep</w:t>
      </w:r>
      <w:r w:rsidR="004D6D8F" w:rsidRPr="00267996">
        <w:t>ț</w:t>
      </w:r>
      <w:r w:rsidRPr="00267996">
        <w:t xml:space="preserve">ie de la prevederile </w:t>
      </w:r>
      <w:r w:rsidR="00B32426" w:rsidRPr="00267996">
        <w:t>pct.170</w:t>
      </w:r>
      <w:r w:rsidR="00244E25" w:rsidRPr="00267996">
        <w:t xml:space="preserve"> </w:t>
      </w:r>
      <w:r w:rsidR="00B32426" w:rsidRPr="00267996">
        <w:t>manipulările</w:t>
      </w:r>
      <w:r w:rsidRPr="00267996">
        <w:t xml:space="preserve"> de stropire </w:t>
      </w:r>
      <w:r w:rsidR="004D6D8F" w:rsidRPr="00267996">
        <w:t>ș</w:t>
      </w:r>
      <w:r w:rsidRPr="00267996">
        <w:t>i spălare nu se realizează în acele zile în care plouă pe toată perioada zilei.</w:t>
      </w:r>
    </w:p>
    <w:p w14:paraId="2005DA19" w14:textId="614A80A1"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Arterele de circula</w:t>
      </w:r>
      <w:r w:rsidR="004D6D8F" w:rsidRPr="00267996">
        <w:t>ț</w:t>
      </w:r>
      <w:r w:rsidRPr="00267996">
        <w:t xml:space="preserve">ie, zilele din cursul săptămânii </w:t>
      </w:r>
      <w:r w:rsidR="004D6D8F" w:rsidRPr="00267996">
        <w:t>ș</w:t>
      </w:r>
      <w:r w:rsidRPr="00267996">
        <w:t xml:space="preserve">i numărul de treceri în ziua respectivă pe/în care se execută activitatea de stropit, măturat </w:t>
      </w:r>
      <w:r w:rsidR="004D6D8F" w:rsidRPr="00267996">
        <w:t>ș</w:t>
      </w:r>
      <w:r w:rsidRPr="00267996">
        <w:t>i spălat sunt cele cuprinse în caietul de sarcini al serviciului.</w:t>
      </w:r>
    </w:p>
    <w:p w14:paraId="1B8CB137" w14:textId="7C85607E"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Măturatul se efectuează pe o lă</w:t>
      </w:r>
      <w:r w:rsidR="004D6D8F" w:rsidRPr="00267996">
        <w:t>ț</w:t>
      </w:r>
      <w:r w:rsidRPr="00267996">
        <w:t>ime de minimum 2 metri de la bordură sau de la rigola centrală, astfel încât cantitatea de praf care se poate ridica în aer ca urmare a deplasării autovehiculelor sau ac</w:t>
      </w:r>
      <w:r w:rsidR="004D6D8F" w:rsidRPr="00267996">
        <w:t>ț</w:t>
      </w:r>
      <w:r w:rsidRPr="00267996">
        <w:t>iunii vântului să nu depă</w:t>
      </w:r>
      <w:r w:rsidR="004D6D8F" w:rsidRPr="00267996">
        <w:t>ș</w:t>
      </w:r>
      <w:r w:rsidRPr="00267996">
        <w:t>ească concentra</w:t>
      </w:r>
      <w:r w:rsidR="004D6D8F" w:rsidRPr="00267996">
        <w:t>ț</w:t>
      </w:r>
      <w:r w:rsidRPr="00267996">
        <w:t>ia de pulberi admisă prin normele în vigoare.</w:t>
      </w:r>
    </w:p>
    <w:p w14:paraId="7F7741C9" w14:textId="7B8DE6FC" w:rsidR="000C5CF7" w:rsidRPr="00267996" w:rsidRDefault="00ED61C2"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P</w:t>
      </w:r>
      <w:r w:rsidR="00061947" w:rsidRPr="00267996">
        <w:t xml:space="preserve">entru evitarea formării prafului </w:t>
      </w:r>
      <w:r w:rsidR="004D6D8F" w:rsidRPr="00267996">
        <w:t>ș</w:t>
      </w:r>
      <w:r w:rsidR="00061947" w:rsidRPr="00267996">
        <w:t>i pentru crearea unui climat citadin</w:t>
      </w:r>
      <w:r w:rsidR="004732B3" w:rsidRPr="00267996">
        <w:t xml:space="preserve"> (pl</w:t>
      </w:r>
      <w:r w:rsidR="000C55A8" w:rsidRPr="00267996">
        <w:t xml:space="preserve">ăcut) </w:t>
      </w:r>
      <w:r w:rsidR="00061947" w:rsidRPr="00267996">
        <w:t xml:space="preserve"> igienic, opera</w:t>
      </w:r>
      <w:r w:rsidR="004D6D8F" w:rsidRPr="00267996">
        <w:t>ț</w:t>
      </w:r>
      <w:r w:rsidR="00061947" w:rsidRPr="00267996">
        <w:t>ia de măturare va fi precedată de stropirea carosabilului sau a trotuarelor cu apă, dacă praful nu este umectat ca urmare a condi</w:t>
      </w:r>
      <w:r w:rsidR="004D6D8F" w:rsidRPr="00267996">
        <w:t>ț</w:t>
      </w:r>
      <w:r w:rsidR="00061947" w:rsidRPr="00267996">
        <w:t>iilor naturale sau dacă temperatura exterioară, în zona măturată, nu este mai mică decât cea de înghe</w:t>
      </w:r>
      <w:r w:rsidR="004D6D8F" w:rsidRPr="00267996">
        <w:t>ț</w:t>
      </w:r>
      <w:r w:rsidR="00061947" w:rsidRPr="00267996">
        <w:t>.</w:t>
      </w:r>
    </w:p>
    <w:p w14:paraId="1D23CA6C" w14:textId="2335A9DD"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În cazul efectuării unor lucrări edilitare în carosabil/pe trotuare, pe o stradă/un tronson de stradă pe care nu se întrerupe total circula</w:t>
      </w:r>
      <w:r w:rsidR="004D6D8F" w:rsidRPr="00267996">
        <w:t>ț</w:t>
      </w:r>
      <w:r w:rsidRPr="00267996">
        <w:t>ia auto, operatorul de salubrizare este obligat să efectueze numai opera</w:t>
      </w:r>
      <w:r w:rsidR="004D6D8F" w:rsidRPr="00267996">
        <w:t>ț</w:t>
      </w:r>
      <w:r w:rsidRPr="00267996">
        <w:t xml:space="preserve">iile de salubrizare manuală </w:t>
      </w:r>
      <w:r w:rsidR="004D6D8F" w:rsidRPr="00267996">
        <w:t>ș</w:t>
      </w:r>
      <w:r w:rsidRPr="00267996">
        <w:t>i între</w:t>
      </w:r>
      <w:r w:rsidR="004D6D8F" w:rsidRPr="00267996">
        <w:t>ț</w:t>
      </w:r>
      <w:r w:rsidRPr="00267996">
        <w:t>inere, pe perioada când se efectuează aceste lucrări edilitare.</w:t>
      </w:r>
    </w:p>
    <w:p w14:paraId="01195FFD" w14:textId="0BAD5E44"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În cazul efectuării unor lucrări edilitare în carosabil/pe trotuare pe o stradă/un tronson de stradă pe care se întrerupe total circula</w:t>
      </w:r>
      <w:r w:rsidR="004D6D8F" w:rsidRPr="00267996">
        <w:t>ț</w:t>
      </w:r>
      <w:r w:rsidRPr="00267996">
        <w:t>ia auto, operatorul de salubrizare nu va efectua opera</w:t>
      </w:r>
      <w:r w:rsidR="004D6D8F" w:rsidRPr="00267996">
        <w:t>ț</w:t>
      </w:r>
      <w:r w:rsidRPr="00267996">
        <w:t>iile de salubrizare stradală pe perioada când se efectuează aceste lucrări edilitare. Men</w:t>
      </w:r>
      <w:r w:rsidR="004D6D8F" w:rsidRPr="00267996">
        <w:t>ț</w:t>
      </w:r>
      <w:r w:rsidRPr="00267996">
        <w:t>inerea stării de salubritate a străzii/tronsonului de stradă cade în sarcina constructorului.</w:t>
      </w:r>
    </w:p>
    <w:p w14:paraId="45841CB7" w14:textId="41C40ECB"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Autorită</w:t>
      </w:r>
      <w:r w:rsidR="004D6D8F" w:rsidRPr="00267996">
        <w:t>ț</w:t>
      </w:r>
      <w:r w:rsidRPr="00267996">
        <w:t>ile administra</w:t>
      </w:r>
      <w:r w:rsidR="004D6D8F" w:rsidRPr="00267996">
        <w:t>ț</w:t>
      </w:r>
      <w:r w:rsidRPr="00267996">
        <w:t>iilor publice locale, prin administratorii re</w:t>
      </w:r>
      <w:r w:rsidR="004D6D8F" w:rsidRPr="00267996">
        <w:t>ț</w:t>
      </w:r>
      <w:r w:rsidRPr="00267996">
        <w:t xml:space="preserve">elelor stradale din localitate, au obligativitatea ca la predarea amplasamentului către constructor să invite </w:t>
      </w:r>
      <w:r w:rsidR="004D6D8F" w:rsidRPr="00267996">
        <w:t>ș</w:t>
      </w:r>
      <w:r w:rsidRPr="00267996">
        <w:t>i reprezentantul operatorului de salubrizare stradală care ac</w:t>
      </w:r>
      <w:r w:rsidR="004D6D8F" w:rsidRPr="00267996">
        <w:t>ț</w:t>
      </w:r>
      <w:r w:rsidRPr="00267996">
        <w:t>ionează pe artera ce va fi supusă lucrărilor edilitare în carosabil/trotuare.</w:t>
      </w:r>
    </w:p>
    <w:p w14:paraId="73DDD86C" w14:textId="51845BE7"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Măturatul manual se aplică pe carosabil, pe trotuare, în pie</w:t>
      </w:r>
      <w:r w:rsidR="004D6D8F" w:rsidRPr="00267996">
        <w:t>ț</w:t>
      </w:r>
      <w:r w:rsidRPr="00267996">
        <w:t xml:space="preserve">e </w:t>
      </w:r>
      <w:r w:rsidR="004D6D8F" w:rsidRPr="00267996">
        <w:t>ș</w:t>
      </w:r>
      <w:r w:rsidRPr="00267996">
        <w:t>i în hale de desfacere a produselor agroalimentare, în locuri de parcare sau pe suprafe</w:t>
      </w:r>
      <w:r w:rsidR="004D6D8F" w:rsidRPr="00267996">
        <w:t>ț</w:t>
      </w:r>
      <w:r w:rsidRPr="00267996">
        <w:t>e anexe ale spa</w:t>
      </w:r>
      <w:r w:rsidR="004D6D8F" w:rsidRPr="00267996">
        <w:t>ț</w:t>
      </w:r>
      <w:r w:rsidRPr="00267996">
        <w:t>iilor de circula</w:t>
      </w:r>
      <w:r w:rsidR="004D6D8F" w:rsidRPr="00267996">
        <w:t>ț</w:t>
      </w:r>
      <w:r w:rsidRPr="00267996">
        <w:t>ie, de odihnă ori de agrement în toate cazurile în care nu se poate realiza măturatul mecanic.</w:t>
      </w:r>
    </w:p>
    <w:p w14:paraId="336984A9" w14:textId="42746B1E"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Între</w:t>
      </w:r>
      <w:r w:rsidR="004D6D8F" w:rsidRPr="00267996">
        <w:t>ț</w:t>
      </w:r>
      <w:r w:rsidRPr="00267996">
        <w:t>inerea cură</w:t>
      </w:r>
      <w:r w:rsidR="004D6D8F" w:rsidRPr="00267996">
        <w:t>ț</w:t>
      </w:r>
      <w:r w:rsidRPr="00267996">
        <w:t xml:space="preserve">eniei străzilor în timpul zilei se efectuează pe toată durata zilei </w:t>
      </w:r>
      <w:r w:rsidR="004D6D8F" w:rsidRPr="00267996">
        <w:t>ș</w:t>
      </w:r>
      <w:r w:rsidRPr="00267996">
        <w:t>i cuprinde opera</w:t>
      </w:r>
      <w:r w:rsidR="004D6D8F" w:rsidRPr="00267996">
        <w:t>ț</w:t>
      </w:r>
      <w:r w:rsidRPr="00267996">
        <w:t>iunile de măturat stradal, al spa</w:t>
      </w:r>
      <w:r w:rsidR="004D6D8F" w:rsidRPr="00267996">
        <w:t>ț</w:t>
      </w:r>
      <w:r w:rsidRPr="00267996">
        <w:t>iilor verzi stradale, al spa</w:t>
      </w:r>
      <w:r w:rsidR="004D6D8F" w:rsidRPr="00267996">
        <w:t>ț</w:t>
      </w:r>
      <w:r w:rsidRPr="00267996">
        <w:t xml:space="preserve">iilor de agrement </w:t>
      </w:r>
      <w:r w:rsidR="004D6D8F" w:rsidRPr="00267996">
        <w:t>ș</w:t>
      </w:r>
      <w:r w:rsidRPr="00267996">
        <w:t xml:space="preserve">i odihnă, al parcărilor, precum </w:t>
      </w:r>
      <w:r w:rsidR="004D6D8F" w:rsidRPr="00267996">
        <w:t>ș</w:t>
      </w:r>
      <w:r w:rsidRPr="00267996">
        <w:t xml:space="preserve">i colectarea </w:t>
      </w:r>
      <w:r w:rsidR="004D6D8F" w:rsidRPr="00267996">
        <w:t>ș</w:t>
      </w:r>
      <w:r w:rsidRPr="00267996">
        <w:t>i îndepărtarea obiectelor aruncate pe jos sau în co</w:t>
      </w:r>
      <w:r w:rsidR="004D6D8F" w:rsidRPr="00267996">
        <w:t>ș</w:t>
      </w:r>
      <w:r w:rsidRPr="00267996">
        <w:t xml:space="preserve">urile de gunoi </w:t>
      </w:r>
      <w:r w:rsidR="004D6D8F" w:rsidRPr="00267996">
        <w:t>ș</w:t>
      </w:r>
      <w:r w:rsidRPr="00267996">
        <w:t>i în scrumiere, în scopul păstrării unui aspect salubru al domeniului public.</w:t>
      </w:r>
    </w:p>
    <w:p w14:paraId="72130F06" w14:textId="2DBCB7A8"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Opera</w:t>
      </w:r>
      <w:r w:rsidR="004D6D8F" w:rsidRPr="00267996">
        <w:t>ț</w:t>
      </w:r>
      <w:r w:rsidRPr="00267996">
        <w:t>iunea de măturat mecanizat se efectuează pe toată perioada anului, cu excep</w:t>
      </w:r>
      <w:r w:rsidR="004D6D8F" w:rsidRPr="00267996">
        <w:t>ț</w:t>
      </w:r>
      <w:r w:rsidRPr="00267996">
        <w:t>ia perioadei în care se efectuează cură</w:t>
      </w:r>
      <w:r w:rsidR="004D6D8F" w:rsidRPr="00267996">
        <w:t>ț</w:t>
      </w:r>
      <w:r w:rsidRPr="00267996">
        <w:t>atul zăpezii sau în care temperatura exterioară este sub cea de înghe</w:t>
      </w:r>
      <w:r w:rsidR="004D6D8F" w:rsidRPr="00267996">
        <w:t>ț</w:t>
      </w:r>
      <w:r w:rsidRPr="00267996">
        <w:t>.</w:t>
      </w:r>
    </w:p>
    <w:p w14:paraId="60344BE5" w14:textId="7423642E"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Colectarea reziduurilor stradale rezultate din activitatea de măturat manual se va face în recipiente acoperite, amplasate în condi</w:t>
      </w:r>
      <w:r w:rsidR="004D6D8F" w:rsidRPr="00267996">
        <w:t>ț</w:t>
      </w:r>
      <w:r w:rsidRPr="00267996">
        <w:t>ii salubre, în spa</w:t>
      </w:r>
      <w:r w:rsidR="004D6D8F" w:rsidRPr="00267996">
        <w:t>ț</w:t>
      </w:r>
      <w:r w:rsidRPr="00267996">
        <w:t xml:space="preserve">ii special amenajate, </w:t>
      </w:r>
      <w:r w:rsidR="004D6D8F" w:rsidRPr="00267996">
        <w:t>ș</w:t>
      </w:r>
      <w:r w:rsidRPr="00267996">
        <w:t>i se vor transporta cu mijloace de transport adecvate.</w:t>
      </w:r>
    </w:p>
    <w:p w14:paraId="51506DA0" w14:textId="25D4E173"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Se interzice depozitarea temporară a reziduurilor stradale, între momentul colectării </w:t>
      </w:r>
      <w:r w:rsidR="004D6D8F" w:rsidRPr="00267996">
        <w:t>ș</w:t>
      </w:r>
      <w:r w:rsidRPr="00267996">
        <w:t>i cel al transportului, direct pe sol sau în saci depu</w:t>
      </w:r>
      <w:r w:rsidR="004D6D8F" w:rsidRPr="00267996">
        <w:t>ș</w:t>
      </w:r>
      <w:r w:rsidRPr="00267996">
        <w:t>i pe trotuare, scuaruri, spa</w:t>
      </w:r>
      <w:r w:rsidR="004D6D8F" w:rsidRPr="00267996">
        <w:t>ț</w:t>
      </w:r>
      <w:r w:rsidRPr="00267996">
        <w:t>ii verzi ori altele asemenea.</w:t>
      </w:r>
    </w:p>
    <w:p w14:paraId="158A8060" w14:textId="6007E401"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De</w:t>
      </w:r>
      <w:r w:rsidR="004D6D8F" w:rsidRPr="00267996">
        <w:t>ș</w:t>
      </w:r>
      <w:r w:rsidRPr="00267996">
        <w:t>eurile reziduurile stradale rezultate din activitatea de măturat, dacă nu au fost amestecate cu de</w:t>
      </w:r>
      <w:r w:rsidR="004D6D8F" w:rsidRPr="00267996">
        <w:t>ș</w:t>
      </w:r>
      <w:r w:rsidRPr="00267996">
        <w:t>eurile municipale, pot fi transportate direct la depozitul de de</w:t>
      </w:r>
      <w:r w:rsidR="004D6D8F" w:rsidRPr="00267996">
        <w:t>ș</w:t>
      </w:r>
      <w:r w:rsidRPr="00267996">
        <w:t>euri, fără a fi necesară efectuarea opera</w:t>
      </w:r>
      <w:r w:rsidR="004D6D8F" w:rsidRPr="00267996">
        <w:t>ț</w:t>
      </w:r>
      <w:r w:rsidRPr="00267996">
        <w:t>iei de sortare.</w:t>
      </w:r>
    </w:p>
    <w:p w14:paraId="227C977E" w14:textId="67DC22F6"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Perioada de realizare a stropitului este, de regulă, de la 1 aprilie până la 1 octombrie, perioadă ce poate fi modificată de </w:t>
      </w:r>
      <w:r w:rsidR="00576A78" w:rsidRPr="00267996">
        <w:t xml:space="preserve">autoritatea publică locală </w:t>
      </w:r>
      <w:r w:rsidRPr="00267996">
        <w:t>sau de asocia</w:t>
      </w:r>
      <w:r w:rsidR="004D6D8F" w:rsidRPr="00267996">
        <w:t>ț</w:t>
      </w:r>
      <w:r w:rsidRPr="00267996">
        <w:t>ia de dezvoltare intercomunitară, în func</w:t>
      </w:r>
      <w:r w:rsidR="004D6D8F" w:rsidRPr="00267996">
        <w:t>ț</w:t>
      </w:r>
      <w:r w:rsidRPr="00267996">
        <w:t>ie de condi</w:t>
      </w:r>
      <w:r w:rsidR="004D6D8F" w:rsidRPr="00267996">
        <w:t>ț</w:t>
      </w:r>
      <w:r w:rsidRPr="00267996">
        <w:t>iile meteorologice concrete.</w:t>
      </w:r>
    </w:p>
    <w:p w14:paraId="20CC78F1" w14:textId="089FBDEA"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Este interzisă efectuarea opera</w:t>
      </w:r>
      <w:r w:rsidR="004D6D8F" w:rsidRPr="00267996">
        <w:t>ț</w:t>
      </w:r>
      <w:r w:rsidRPr="00267996">
        <w:t xml:space="preserve">iilor de stropire </w:t>
      </w:r>
      <w:r w:rsidR="004D6D8F" w:rsidRPr="00267996">
        <w:t>ș</w:t>
      </w:r>
      <w:r w:rsidRPr="00267996">
        <w:t>i spălare în perioada în care, conform prognozei meteorologice, este posibilă formarea poleiului.</w:t>
      </w:r>
    </w:p>
    <w:p w14:paraId="5F4889EB" w14:textId="478046F6"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La executarea opera</w:t>
      </w:r>
      <w:r w:rsidR="004D6D8F" w:rsidRPr="00267996">
        <w:t>ț</w:t>
      </w:r>
      <w:r w:rsidRPr="00267996">
        <w:t>iei de stropire se va avea în vedere să nu fie afecta</w:t>
      </w:r>
      <w:r w:rsidR="004D6D8F" w:rsidRPr="00267996">
        <w:t>ț</w:t>
      </w:r>
      <w:r w:rsidRPr="00267996">
        <w:t>i pietonii, autovehiculele, vitrinele, mobilierul stradal, panourile publicitare din zona în care ac</w:t>
      </w:r>
      <w:r w:rsidR="004D6D8F" w:rsidRPr="00267996">
        <w:t>ț</w:t>
      </w:r>
      <w:r w:rsidRPr="00267996">
        <w:t>ionează utilajul ce realizează opera</w:t>
      </w:r>
      <w:r w:rsidR="004D6D8F" w:rsidRPr="00267996">
        <w:t>ț</w:t>
      </w:r>
      <w:r w:rsidRPr="00267996">
        <w:t>iunea.</w:t>
      </w:r>
    </w:p>
    <w:p w14:paraId="3531C45F" w14:textId="6BC7BCBA"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Opera</w:t>
      </w:r>
      <w:r w:rsidR="004D6D8F" w:rsidRPr="00267996">
        <w:t>ț</w:t>
      </w:r>
      <w:r w:rsidRPr="00267996">
        <w:t xml:space="preserve">iunea de spălare se execută atât pe partea carosabilă, cât </w:t>
      </w:r>
      <w:r w:rsidR="004D6D8F" w:rsidRPr="00267996">
        <w:t>ș</w:t>
      </w:r>
      <w:r w:rsidRPr="00267996">
        <w:t>i pe trotuare, după terminarea opera</w:t>
      </w:r>
      <w:r w:rsidR="004D6D8F" w:rsidRPr="00267996">
        <w:t>ț</w:t>
      </w:r>
      <w:r w:rsidRPr="00267996">
        <w:t xml:space="preserve">iei de măturare </w:t>
      </w:r>
      <w:r w:rsidR="004D6D8F" w:rsidRPr="00267996">
        <w:t>ș</w:t>
      </w:r>
      <w:r w:rsidRPr="00267996">
        <w:t>i cură</w:t>
      </w:r>
      <w:r w:rsidR="004D6D8F" w:rsidRPr="00267996">
        <w:t>ț</w:t>
      </w:r>
      <w:r w:rsidRPr="00267996">
        <w:t>are a rigolelor.</w:t>
      </w:r>
    </w:p>
    <w:p w14:paraId="514749C0" w14:textId="1D5D5B78"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Spălatul se realizează cu jet de apă cu presiune ridicată, fiind interzis spălatul cu furtunul racordat la hidran</w:t>
      </w:r>
      <w:r w:rsidR="004D6D8F" w:rsidRPr="00267996">
        <w:t>ț</w:t>
      </w:r>
      <w:r w:rsidRPr="00267996">
        <w:t>ii stradali sau la autocisternele care nu sunt prevăzute cu instala</w:t>
      </w:r>
      <w:r w:rsidR="004D6D8F" w:rsidRPr="00267996">
        <w:t>ț</w:t>
      </w:r>
      <w:r w:rsidRPr="00267996">
        <w:t>iile necesare să realizeze presiunea prescrisă.</w:t>
      </w:r>
    </w:p>
    <w:p w14:paraId="36E53167" w14:textId="7352032C"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Opera</w:t>
      </w:r>
      <w:r w:rsidR="004D6D8F" w:rsidRPr="00267996">
        <w:t>ț</w:t>
      </w:r>
      <w:r w:rsidRPr="00267996">
        <w:t>iunea de spălare se execută în tot timpul anului, în func</w:t>
      </w:r>
      <w:r w:rsidR="004D6D8F" w:rsidRPr="00267996">
        <w:t>ț</w:t>
      </w:r>
      <w:r w:rsidRPr="00267996">
        <w:t>ie de condi</w:t>
      </w:r>
      <w:r w:rsidR="004D6D8F" w:rsidRPr="00267996">
        <w:t>ț</w:t>
      </w:r>
      <w:r w:rsidRPr="00267996">
        <w:t xml:space="preserve">iile meteorologice concrete </w:t>
      </w:r>
      <w:r w:rsidR="004D6D8F" w:rsidRPr="00267996">
        <w:t>ș</w:t>
      </w:r>
      <w:r w:rsidRPr="00267996">
        <w:t>i la o temperatură exterioară de cel pu</w:t>
      </w:r>
      <w:r w:rsidR="004D6D8F" w:rsidRPr="00267996">
        <w:t>ț</w:t>
      </w:r>
      <w:r w:rsidRPr="00267996">
        <w:t>in 7°C.</w:t>
      </w:r>
    </w:p>
    <w:p w14:paraId="11A5106A" w14:textId="40204456"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Este interzisă opera</w:t>
      </w:r>
      <w:r w:rsidR="004D6D8F" w:rsidRPr="00267996">
        <w:t>ț</w:t>
      </w:r>
      <w:r w:rsidRPr="00267996">
        <w:t>ia de spălare sau stropire în anotimpul călduros, în intervalul orar 13,00-17,00, dacă indicele de confort termic depă</w:t>
      </w:r>
      <w:r w:rsidR="004D6D8F" w:rsidRPr="00267996">
        <w:t>ș</w:t>
      </w:r>
      <w:r w:rsidRPr="00267996">
        <w:t>e</w:t>
      </w:r>
      <w:r w:rsidR="004D6D8F" w:rsidRPr="00267996">
        <w:t>ș</w:t>
      </w:r>
      <w:r w:rsidRPr="00267996">
        <w:t>te pragul valoric de 75 de unită</w:t>
      </w:r>
      <w:r w:rsidR="004D6D8F" w:rsidRPr="00267996">
        <w:t>ț</w:t>
      </w:r>
      <w:r w:rsidRPr="00267996">
        <w:t>i.</w:t>
      </w:r>
    </w:p>
    <w:p w14:paraId="04737DBD" w14:textId="4E47B35E"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Pentru asigurarea condi</w:t>
      </w:r>
      <w:r w:rsidR="004D6D8F" w:rsidRPr="00267996">
        <w:t>ț</w:t>
      </w:r>
      <w:r w:rsidRPr="00267996">
        <w:t xml:space="preserve">iilor prevăzute la </w:t>
      </w:r>
      <w:r w:rsidR="00D07687" w:rsidRPr="00267996">
        <w:t>pct.</w:t>
      </w:r>
      <w:r w:rsidR="0097668C" w:rsidRPr="00267996">
        <w:t>184</w:t>
      </w:r>
      <w:r w:rsidR="00D07687" w:rsidRPr="00267996">
        <w:t xml:space="preserve"> </w:t>
      </w:r>
      <w:r w:rsidR="004D6D8F" w:rsidRPr="00267996">
        <w:t>ș</w:t>
      </w:r>
      <w:r w:rsidRPr="00267996">
        <w:t>i pentru planificarea opera</w:t>
      </w:r>
      <w:r w:rsidR="004D6D8F" w:rsidRPr="00267996">
        <w:t>ț</w:t>
      </w:r>
      <w:r w:rsidRPr="00267996">
        <w:t xml:space="preserve">iilor de stropire </w:t>
      </w:r>
      <w:r w:rsidR="004D6D8F" w:rsidRPr="00267996">
        <w:t>ș</w:t>
      </w:r>
      <w:r w:rsidRPr="00267996">
        <w:t xml:space="preserve">i spălare, operatorii de salubrizare vor întreprinde toate măsurile necesare ca în perioada de vară să cunoască valoarea indicelui de confort la ora 12,00 </w:t>
      </w:r>
      <w:r w:rsidR="004D6D8F" w:rsidRPr="00267996">
        <w:t>ș</w:t>
      </w:r>
      <w:r w:rsidRPr="00267996">
        <w:t xml:space="preserve">i prognoza pentru perioada imediat următoare de două zile de la </w:t>
      </w:r>
      <w:r w:rsidR="00214FCC" w:rsidRPr="00267996">
        <w:t>Serviciul Hidrometeorologic de Stat</w:t>
      </w:r>
      <w:r w:rsidRPr="00267996">
        <w:t>.</w:t>
      </w:r>
    </w:p>
    <w:p w14:paraId="5DAB7D39" w14:textId="72AA5937"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Operatorul are obliga</w:t>
      </w:r>
      <w:r w:rsidR="004D6D8F" w:rsidRPr="00267996">
        <w:t>ț</w:t>
      </w:r>
      <w:r w:rsidRPr="00267996">
        <w:t>ia să anun</w:t>
      </w:r>
      <w:r w:rsidR="004D6D8F" w:rsidRPr="00267996">
        <w:t>ț</w:t>
      </w:r>
      <w:r w:rsidRPr="00267996">
        <w:t xml:space="preserve">e </w:t>
      </w:r>
      <w:r w:rsidR="004B1434" w:rsidRPr="00267996">
        <w:t xml:space="preserve">autoritatea publică locală </w:t>
      </w:r>
      <w:r w:rsidRPr="00267996">
        <w:t>sau asocia</w:t>
      </w:r>
      <w:r w:rsidR="004D6D8F" w:rsidRPr="00267996">
        <w:t>ț</w:t>
      </w:r>
      <w:r w:rsidRPr="00267996">
        <w:t>ia de dezvoltare intercomunitară, după caz, despre toate situa</w:t>
      </w:r>
      <w:r w:rsidR="004D6D8F" w:rsidRPr="00267996">
        <w:t>ț</w:t>
      </w:r>
      <w:r w:rsidRPr="00267996">
        <w:t>iile în care este împiedicată realizarea opera</w:t>
      </w:r>
      <w:r w:rsidR="004D6D8F" w:rsidRPr="00267996">
        <w:t>ț</w:t>
      </w:r>
      <w:r w:rsidRPr="00267996">
        <w:t>iilor de spălare, stropire sau măturare.</w:t>
      </w:r>
    </w:p>
    <w:p w14:paraId="16EFCB14" w14:textId="4CA62B5A"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Cură</w:t>
      </w:r>
      <w:r w:rsidR="004D6D8F" w:rsidRPr="00267996">
        <w:t>ț</w:t>
      </w:r>
      <w:r w:rsidRPr="00267996">
        <w:t>atul rigolelor se realizează anterior sau concomitent cu opera</w:t>
      </w:r>
      <w:r w:rsidR="004D6D8F" w:rsidRPr="00267996">
        <w:t>ț</w:t>
      </w:r>
      <w:r w:rsidRPr="00267996">
        <w:t>ia de măturare. Răzuirea rigolelor de pământ se realizează cu frecven</w:t>
      </w:r>
      <w:r w:rsidR="004D6D8F" w:rsidRPr="00267996">
        <w:t>ț</w:t>
      </w:r>
      <w:r w:rsidRPr="00267996">
        <w:t>a stabilită în caietul de sarcini, dar nu mai pu</w:t>
      </w:r>
      <w:r w:rsidR="004D6D8F" w:rsidRPr="00267996">
        <w:t>ț</w:t>
      </w:r>
      <w:r w:rsidRPr="00267996">
        <w:t>in de o dată pe lună.</w:t>
      </w:r>
    </w:p>
    <w:p w14:paraId="084E69CD" w14:textId="6FB454DC"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Lă</w:t>
      </w:r>
      <w:r w:rsidR="004D6D8F" w:rsidRPr="00267996">
        <w:t>ț</w:t>
      </w:r>
      <w:r w:rsidRPr="00267996">
        <w:t>imea medie pe care se aplică cură</w:t>
      </w:r>
      <w:r w:rsidR="004D6D8F" w:rsidRPr="00267996">
        <w:t>ț</w:t>
      </w:r>
      <w:r w:rsidRPr="00267996">
        <w:t>area rigolelor este de 0,75 m, măsurată de la bordură spre axul median al străzii.</w:t>
      </w:r>
    </w:p>
    <w:p w14:paraId="2EFF48A5" w14:textId="25D3BB56"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Pentru realizarea opera</w:t>
      </w:r>
      <w:r w:rsidR="004D6D8F" w:rsidRPr="00267996">
        <w:t>ț</w:t>
      </w:r>
      <w:r w:rsidRPr="00267996">
        <w:t xml:space="preserve">iunii de stropire sau spălare se utilizează numai apă industrială luată din punctele indicate de operatorul serviciului de alimentare cu apă </w:t>
      </w:r>
      <w:r w:rsidR="004D6D8F" w:rsidRPr="00267996">
        <w:t>ș</w:t>
      </w:r>
      <w:r w:rsidRPr="00267996">
        <w:t>i de canalizare al localită</w:t>
      </w:r>
      <w:r w:rsidR="004D6D8F" w:rsidRPr="00267996">
        <w:t>ț</w:t>
      </w:r>
      <w:r w:rsidRPr="00267996">
        <w:t>ii sau din apele de suprafa</w:t>
      </w:r>
      <w:r w:rsidR="004D6D8F" w:rsidRPr="00267996">
        <w:t>ț</w:t>
      </w:r>
      <w:r w:rsidRPr="00267996">
        <w:t>ă sau de adâncime, cu aprobarea autorită</w:t>
      </w:r>
      <w:r w:rsidR="004D6D8F" w:rsidRPr="00267996">
        <w:t>ț</w:t>
      </w:r>
      <w:r w:rsidRPr="00267996">
        <w:t>ii administra</w:t>
      </w:r>
      <w:r w:rsidR="004D6D8F" w:rsidRPr="00267996">
        <w:t>ț</w:t>
      </w:r>
      <w:r w:rsidRPr="00267996">
        <w:t xml:space="preserve">iei publice locale, pe baza </w:t>
      </w:r>
      <w:r w:rsidR="00115754" w:rsidRPr="00267996">
        <w:t>autorizații de folosire specială a apei</w:t>
      </w:r>
      <w:r w:rsidRPr="00267996">
        <w:t>.</w:t>
      </w:r>
    </w:p>
    <w:p w14:paraId="1292AED2" w14:textId="6919AB72"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În cazul în care din considerente </w:t>
      </w:r>
      <w:proofErr w:type="spellStart"/>
      <w:r w:rsidRPr="00267996">
        <w:t>tehnico</w:t>
      </w:r>
      <w:proofErr w:type="spellEnd"/>
      <w:r w:rsidRPr="00267996">
        <w:t xml:space="preserve">-economice nu se poate utiliza apa industrială, se poate folosi </w:t>
      </w:r>
      <w:r w:rsidR="004D6D8F" w:rsidRPr="00267996">
        <w:t>ș</w:t>
      </w:r>
      <w:r w:rsidRPr="00267996">
        <w:t>i apă prelevată de la hidran</w:t>
      </w:r>
      <w:r w:rsidR="004D6D8F" w:rsidRPr="00267996">
        <w:t>ț</w:t>
      </w:r>
      <w:r w:rsidRPr="00267996">
        <w:t xml:space="preserve">ii stradali, cu acordul operatorului serviciului de alimentare cu apă </w:t>
      </w:r>
      <w:r w:rsidR="004D6D8F" w:rsidRPr="00267996">
        <w:t>ș</w:t>
      </w:r>
      <w:r w:rsidRPr="00267996">
        <w:t>i de canalizare.</w:t>
      </w:r>
    </w:p>
    <w:p w14:paraId="20496FB4" w14:textId="0CCB42CC"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În toate situa</w:t>
      </w:r>
      <w:r w:rsidR="004D6D8F" w:rsidRPr="00267996">
        <w:t>ț</w:t>
      </w:r>
      <w:r w:rsidRPr="00267996">
        <w:t xml:space="preserve">iile, alimentarea cu apă industrială sau potabilă se realizează pe baza unui contract încheiat cu operatorul serviciului de alimentare cu apă </w:t>
      </w:r>
      <w:r w:rsidR="004D6D8F" w:rsidRPr="00267996">
        <w:t>ș</w:t>
      </w:r>
      <w:r w:rsidRPr="00267996">
        <w:t>i de canalizare.</w:t>
      </w:r>
    </w:p>
    <w:p w14:paraId="3C4F15D2" w14:textId="1E6AEB50" w:rsidR="000C5CF7" w:rsidRPr="00267996" w:rsidRDefault="00BF0568"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S</w:t>
      </w:r>
      <w:r w:rsidR="00061947" w:rsidRPr="00267996">
        <w:t>ubstan</w:t>
      </w:r>
      <w:r w:rsidR="004D6D8F" w:rsidRPr="00267996">
        <w:t>ț</w:t>
      </w:r>
      <w:r w:rsidR="00061947" w:rsidRPr="00267996">
        <w:t xml:space="preserve">ele utilizate în procesul de spălare trebuie să fie aprobate de </w:t>
      </w:r>
      <w:r w:rsidR="00AF2B10" w:rsidRPr="00267996">
        <w:t>autoritatea publică locală</w:t>
      </w:r>
      <w:r w:rsidR="00061947" w:rsidRPr="00267996">
        <w:t>.</w:t>
      </w:r>
    </w:p>
    <w:p w14:paraId="4104F36E" w14:textId="77777777" w:rsidR="000C5CF7" w:rsidRPr="00267996" w:rsidRDefault="000C5CF7" w:rsidP="00272006">
      <w:pPr>
        <w:pStyle w:val="a3"/>
        <w:shd w:val="clear" w:color="auto" w:fill="FFFFFF" w:themeFill="background1"/>
        <w:tabs>
          <w:tab w:val="left" w:pos="0"/>
        </w:tabs>
        <w:spacing w:before="120" w:beforeAutospacing="0" w:after="120" w:afterAutospacing="0" w:line="276" w:lineRule="auto"/>
        <w:ind w:firstLine="360"/>
        <w:jc w:val="both"/>
      </w:pPr>
    </w:p>
    <w:p w14:paraId="75FB8A24" w14:textId="3C4FC0BB" w:rsidR="000C5CF7" w:rsidRPr="00267996" w:rsidRDefault="00D7695E" w:rsidP="00272006">
      <w:pPr>
        <w:pStyle w:val="Style2WasteGhid"/>
        <w:numPr>
          <w:ilvl w:val="0"/>
          <w:numId w:val="0"/>
        </w:numPr>
        <w:tabs>
          <w:tab w:val="clear" w:pos="720"/>
          <w:tab w:val="left" w:pos="0"/>
          <w:tab w:val="left" w:pos="1080"/>
        </w:tabs>
        <w:spacing w:before="240" w:after="240" w:line="276" w:lineRule="auto"/>
        <w:ind w:firstLine="360"/>
        <w:jc w:val="both"/>
        <w:rPr>
          <w:rFonts w:ascii="Times New Roman" w:hAnsi="Times New Roman" w:cs="Times New Roman"/>
          <w:color w:val="auto"/>
          <w:szCs w:val="24"/>
        </w:rPr>
      </w:pPr>
      <w:bookmarkStart w:id="20" w:name="_Toc164774169"/>
      <w:r w:rsidRPr="00267996">
        <w:rPr>
          <w:rFonts w:ascii="Times New Roman" w:hAnsi="Times New Roman" w:cs="Times New Roman"/>
          <w:color w:val="auto"/>
          <w:szCs w:val="24"/>
        </w:rPr>
        <w:t>CAPITOLUL VI.</w:t>
      </w:r>
      <w:r w:rsidRPr="00267996">
        <w:rPr>
          <w:rFonts w:ascii="Times New Roman" w:hAnsi="Times New Roman" w:cs="Times New Roman"/>
          <w:b w:val="0"/>
          <w:bCs w:val="0"/>
          <w:color w:val="auto"/>
          <w:szCs w:val="24"/>
        </w:rPr>
        <w:t xml:space="preserve">  </w:t>
      </w:r>
      <w:r w:rsidR="00146EB8" w:rsidRPr="00267996">
        <w:rPr>
          <w:rFonts w:ascii="Times New Roman" w:hAnsi="Times New Roman" w:cs="Times New Roman"/>
          <w:color w:val="auto"/>
          <w:szCs w:val="24"/>
        </w:rPr>
        <w:t>CURĂȚAREA ȘI TRANSPORTUL ZĂPEZII DE PE DRUMURILE PUBLICE ȘI MENȚINEREA ÎN FUNCȚIUNE A ACESTORA PE TIMP DE POLEI SAU DE ÎNGHEȚ</w:t>
      </w:r>
      <w:bookmarkEnd w:id="20"/>
    </w:p>
    <w:p w14:paraId="769C0421" w14:textId="401598B1"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Operatorul care prestează activitatea de cură</w:t>
      </w:r>
      <w:r w:rsidR="004D6D8F" w:rsidRPr="00267996">
        <w:t>ț</w:t>
      </w:r>
      <w:r w:rsidRPr="00267996">
        <w:t xml:space="preserve">are </w:t>
      </w:r>
      <w:r w:rsidR="004D6D8F" w:rsidRPr="00267996">
        <w:t>ș</w:t>
      </w:r>
      <w:r w:rsidRPr="00267996">
        <w:t>i de transport al zăpezii î</w:t>
      </w:r>
      <w:r w:rsidR="004D6D8F" w:rsidRPr="00267996">
        <w:t>ș</w:t>
      </w:r>
      <w:r w:rsidRPr="00267996">
        <w:t xml:space="preserve">i va organiza sistemul de informare </w:t>
      </w:r>
      <w:r w:rsidR="004D6D8F" w:rsidRPr="00267996">
        <w:t>ș</w:t>
      </w:r>
      <w:r w:rsidRPr="00267996">
        <w:t xml:space="preserve">i control asupra stării drumurilor, precum </w:t>
      </w:r>
      <w:r w:rsidR="004D6D8F" w:rsidRPr="00267996">
        <w:t>ș</w:t>
      </w:r>
      <w:r w:rsidRPr="00267996">
        <w:t xml:space="preserve">i a modului de pregătire </w:t>
      </w:r>
      <w:r w:rsidR="004D6D8F" w:rsidRPr="00267996">
        <w:t>ș</w:t>
      </w:r>
      <w:r w:rsidRPr="00267996">
        <w:t>i ac</w:t>
      </w:r>
      <w:r w:rsidR="004D6D8F" w:rsidRPr="00267996">
        <w:t>ț</w:t>
      </w:r>
      <w:r w:rsidRPr="00267996">
        <w:t>ionare pe timp de iarnă.</w:t>
      </w:r>
    </w:p>
    <w:p w14:paraId="5A5750FC" w14:textId="33AF5453"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Pentru asigurarea circula</w:t>
      </w:r>
      <w:r w:rsidR="004D6D8F" w:rsidRPr="00267996">
        <w:t>ț</w:t>
      </w:r>
      <w:r w:rsidRPr="00267996">
        <w:t xml:space="preserve">iei rutiere </w:t>
      </w:r>
      <w:r w:rsidR="004D6D8F" w:rsidRPr="00267996">
        <w:t>ș</w:t>
      </w:r>
      <w:r w:rsidRPr="00267996">
        <w:t>i pietonale în condi</w:t>
      </w:r>
      <w:r w:rsidR="004D6D8F" w:rsidRPr="00267996">
        <w:t>ț</w:t>
      </w:r>
      <w:r w:rsidRPr="00267996">
        <w:t>ii de siguran</w:t>
      </w:r>
      <w:r w:rsidR="004D6D8F" w:rsidRPr="00267996">
        <w:t>ț</w:t>
      </w:r>
      <w:r w:rsidRPr="00267996">
        <w:t>ă în timpul iernii, operatorul va întocmi anual un program comun de ac</w:t>
      </w:r>
      <w:r w:rsidR="004D6D8F" w:rsidRPr="00267996">
        <w:t>ț</w:t>
      </w:r>
      <w:r w:rsidRPr="00267996">
        <w:t>iune cu autorită</w:t>
      </w:r>
      <w:r w:rsidR="004D6D8F" w:rsidRPr="00267996">
        <w:t>ț</w:t>
      </w:r>
      <w:r w:rsidRPr="00267996">
        <w:t>ile administra</w:t>
      </w:r>
      <w:r w:rsidR="004D6D8F" w:rsidRPr="00267996">
        <w:t>ț</w:t>
      </w:r>
      <w:r w:rsidRPr="00267996">
        <w:t>iei publice locale, până la 1 octombrie, pentru ac</w:t>
      </w:r>
      <w:r w:rsidR="004D6D8F" w:rsidRPr="00267996">
        <w:t>ț</w:t>
      </w:r>
      <w:r w:rsidRPr="00267996">
        <w:t xml:space="preserve">iunile necesare privind deszăpezirea, prevenirea </w:t>
      </w:r>
      <w:r w:rsidR="004D6D8F" w:rsidRPr="00267996">
        <w:t>ș</w:t>
      </w:r>
      <w:r w:rsidRPr="00267996">
        <w:t>i combaterea poleiului, care va cuprinde măsuri:</w:t>
      </w:r>
    </w:p>
    <w:p w14:paraId="62CABC12" w14:textId="5078288C" w:rsidR="000C5CF7" w:rsidRPr="00267996" w:rsidRDefault="00006AC1"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200.1. </w:t>
      </w:r>
      <w:r w:rsidR="00061947" w:rsidRPr="00267996">
        <w:t>pregătitoare;</w:t>
      </w:r>
    </w:p>
    <w:p w14:paraId="169DE74B" w14:textId="6FCE90ED" w:rsidR="000C5CF7" w:rsidRPr="00267996" w:rsidRDefault="00006AC1"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200.2. </w:t>
      </w:r>
      <w:r w:rsidR="00061947" w:rsidRPr="00267996">
        <w:t xml:space="preserve">de prevenire a înzăpezirii </w:t>
      </w:r>
      <w:r w:rsidR="004D6D8F" w:rsidRPr="00267996">
        <w:t>ș</w:t>
      </w:r>
      <w:r w:rsidR="00061947" w:rsidRPr="00267996">
        <w:t>i măsuri de deszăpezire;</w:t>
      </w:r>
    </w:p>
    <w:p w14:paraId="42BED92D" w14:textId="76111E2F" w:rsidR="000C5CF7" w:rsidRPr="00267996" w:rsidRDefault="00006AC1"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2003. </w:t>
      </w:r>
      <w:r w:rsidR="00061947" w:rsidRPr="00267996">
        <w:t xml:space="preserve">de prevenire </w:t>
      </w:r>
      <w:r w:rsidR="004D6D8F" w:rsidRPr="00267996">
        <w:t>ș</w:t>
      </w:r>
      <w:r w:rsidR="00061947" w:rsidRPr="00267996">
        <w:t>i combatere a poleiului.</w:t>
      </w:r>
    </w:p>
    <w:p w14:paraId="0C9395D9" w14:textId="0B039B38" w:rsidR="000C5CF7" w:rsidRPr="00267996" w:rsidRDefault="001F6221"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Autoritatea publică locală</w:t>
      </w:r>
      <w:r w:rsidR="00061947" w:rsidRPr="00267996">
        <w:t>, împreună cu operatorul, va lua măsurile de organizare a interven</w:t>
      </w:r>
      <w:r w:rsidR="004D6D8F" w:rsidRPr="00267996">
        <w:t>ț</w:t>
      </w:r>
      <w:r w:rsidR="00061947" w:rsidRPr="00267996">
        <w:t>iilor pe timp de iarnă, care constau în:</w:t>
      </w:r>
    </w:p>
    <w:p w14:paraId="14E86753" w14:textId="5C9E464E" w:rsidR="000C5CF7" w:rsidRPr="00267996" w:rsidRDefault="00006AC1"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201.1. </w:t>
      </w:r>
      <w:r w:rsidR="00061947" w:rsidRPr="00267996">
        <w:t xml:space="preserve"> stabilirea nivelurilor de prioritate de interven</w:t>
      </w:r>
      <w:r w:rsidR="004D6D8F" w:rsidRPr="00267996">
        <w:t>ț</w:t>
      </w:r>
      <w:r w:rsidR="00061947" w:rsidRPr="00267996">
        <w:t>ie pe străzile din cadrul localită</w:t>
      </w:r>
      <w:r w:rsidR="004D6D8F" w:rsidRPr="00267996">
        <w:t>ț</w:t>
      </w:r>
      <w:r w:rsidR="00061947" w:rsidRPr="00267996">
        <w:t xml:space="preserve">ii </w:t>
      </w:r>
      <w:r w:rsidR="004D6D8F" w:rsidRPr="00267996">
        <w:t>ș</w:t>
      </w:r>
      <w:r w:rsidR="00061947" w:rsidRPr="00267996">
        <w:t>i dotarea necesară deszăpezirii pe timp de iarnă;</w:t>
      </w:r>
    </w:p>
    <w:p w14:paraId="32D08530" w14:textId="6AD71E9E" w:rsidR="000C5CF7" w:rsidRPr="00267996" w:rsidRDefault="00006AC1"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201.2. </w:t>
      </w:r>
      <w:r w:rsidR="00061947" w:rsidRPr="00267996">
        <w:t xml:space="preserve"> organizarea unită</w:t>
      </w:r>
      <w:r w:rsidR="004D6D8F" w:rsidRPr="00267996">
        <w:t>ț</w:t>
      </w:r>
      <w:r w:rsidR="00061947" w:rsidRPr="00267996">
        <w:t>ilor operative de ac</w:t>
      </w:r>
      <w:r w:rsidR="004D6D8F" w:rsidRPr="00267996">
        <w:t>ț</w:t>
      </w:r>
      <w:r w:rsidR="00061947" w:rsidRPr="00267996">
        <w:t>iune;</w:t>
      </w:r>
    </w:p>
    <w:p w14:paraId="04925876" w14:textId="679CD0AB" w:rsidR="000C5CF7" w:rsidRPr="00267996" w:rsidRDefault="00006AC1"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201.3. </w:t>
      </w:r>
      <w:r w:rsidR="00061947" w:rsidRPr="00267996">
        <w:t xml:space="preserve"> întocmirea programului de pregătire </w:t>
      </w:r>
      <w:r w:rsidR="004D6D8F" w:rsidRPr="00267996">
        <w:t>ș</w:t>
      </w:r>
      <w:r w:rsidR="00061947" w:rsidRPr="00267996">
        <w:t>i ac</w:t>
      </w:r>
      <w:r w:rsidR="004D6D8F" w:rsidRPr="00267996">
        <w:t>ț</w:t>
      </w:r>
      <w:r w:rsidR="00061947" w:rsidRPr="00267996">
        <w:t>iune operativă în timpul iernii.</w:t>
      </w:r>
    </w:p>
    <w:p w14:paraId="3ED15332" w14:textId="5419A4C5"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La nivelul unită</w:t>
      </w:r>
      <w:r w:rsidR="004D6D8F" w:rsidRPr="00267996">
        <w:t>ț</w:t>
      </w:r>
      <w:r w:rsidRPr="00267996">
        <w:t xml:space="preserve">ilor administrativ-teritoriale se va întocmi anual, până la data de 1 noiembrie, programul de pregătire </w:t>
      </w:r>
      <w:r w:rsidR="004D6D8F" w:rsidRPr="00267996">
        <w:t>ș</w:t>
      </w:r>
      <w:r w:rsidRPr="00267996">
        <w:t>i ac</w:t>
      </w:r>
      <w:r w:rsidR="004D6D8F" w:rsidRPr="00267996">
        <w:t>ț</w:t>
      </w:r>
      <w:r w:rsidRPr="00267996">
        <w:t>iune operativă în timpul iernii, care va cuprinde cel pu</w:t>
      </w:r>
      <w:r w:rsidR="004D6D8F" w:rsidRPr="00267996">
        <w:t>ț</w:t>
      </w:r>
      <w:r w:rsidRPr="00267996">
        <w:t>in:</w:t>
      </w:r>
    </w:p>
    <w:p w14:paraId="7F7186CB" w14:textId="026AC1F9" w:rsidR="000C5CF7" w:rsidRPr="00267996" w:rsidRDefault="00006AC1"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w:t>
      </w:r>
      <w:r w:rsidR="00A03AC2" w:rsidRPr="00267996">
        <w:t>2.1.</w:t>
      </w:r>
      <w:r w:rsidR="00061947" w:rsidRPr="00267996">
        <w:t xml:space="preserve"> centralizatorul materialelor antiderapante, al carburan</w:t>
      </w:r>
      <w:r w:rsidR="004D6D8F" w:rsidRPr="00267996">
        <w:t>ț</w:t>
      </w:r>
      <w:r w:rsidR="00061947" w:rsidRPr="00267996">
        <w:t xml:space="preserve">ilor </w:t>
      </w:r>
      <w:r w:rsidR="004D6D8F" w:rsidRPr="00267996">
        <w:t>ș</w:t>
      </w:r>
      <w:r w:rsidR="00061947" w:rsidRPr="00267996">
        <w:t>i lubrifian</w:t>
      </w:r>
      <w:r w:rsidR="004D6D8F" w:rsidRPr="00267996">
        <w:t>ț</w:t>
      </w:r>
      <w:r w:rsidR="00061947" w:rsidRPr="00267996">
        <w:t>ilor;</w:t>
      </w:r>
    </w:p>
    <w:p w14:paraId="414D0D96" w14:textId="2197CD59"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202.2.</w:t>
      </w:r>
      <w:r w:rsidR="00061947" w:rsidRPr="00267996">
        <w:t xml:space="preserve"> centralizatorul utilajelor </w:t>
      </w:r>
      <w:r w:rsidR="004D6D8F" w:rsidRPr="00267996">
        <w:t>ș</w:t>
      </w:r>
      <w:r w:rsidR="00061947" w:rsidRPr="00267996">
        <w:t xml:space="preserve">i mijloacelor de deszăpezire, combatere polei </w:t>
      </w:r>
      <w:r w:rsidR="004D6D8F" w:rsidRPr="00267996">
        <w:t>ș</w:t>
      </w:r>
      <w:r w:rsidR="00061947" w:rsidRPr="00267996">
        <w:t>i încărcare a zăpezii;</w:t>
      </w:r>
    </w:p>
    <w:p w14:paraId="440F0670" w14:textId="2008EE66"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202.3.</w:t>
      </w:r>
      <w:r w:rsidR="00061947" w:rsidRPr="00267996">
        <w:t xml:space="preserve"> lista străzilor </w:t>
      </w:r>
      <w:r w:rsidR="004D6D8F" w:rsidRPr="00267996">
        <w:t>ș</w:t>
      </w:r>
      <w:r w:rsidR="00061947" w:rsidRPr="00267996">
        <w:t>i a tronsoanelor de străzi pe care se va ac</w:t>
      </w:r>
      <w:r w:rsidR="004D6D8F" w:rsidRPr="00267996">
        <w:t>ț</w:t>
      </w:r>
      <w:r w:rsidR="00061947" w:rsidRPr="00267996">
        <w:t>iona;</w:t>
      </w:r>
    </w:p>
    <w:p w14:paraId="0F76D374" w14:textId="43F4F32A"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202.4.</w:t>
      </w:r>
      <w:r w:rsidR="00061947" w:rsidRPr="00267996">
        <w:t xml:space="preserve"> lista străzilor </w:t>
      </w:r>
      <w:r w:rsidR="004D6D8F" w:rsidRPr="00267996">
        <w:t>ș</w:t>
      </w:r>
      <w:r w:rsidR="00061947" w:rsidRPr="00267996">
        <w:t>i a tronsoanelor de străzi pe care se va ac</w:t>
      </w:r>
      <w:r w:rsidR="004D6D8F" w:rsidRPr="00267996">
        <w:t>ț</w:t>
      </w:r>
      <w:r w:rsidR="00061947" w:rsidRPr="00267996">
        <w:t>iona cu prioritate;</w:t>
      </w:r>
    </w:p>
    <w:p w14:paraId="5C9AB7AB" w14:textId="2C85D056"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202.5.</w:t>
      </w:r>
      <w:r w:rsidR="00061947" w:rsidRPr="00267996">
        <w:t xml:space="preserve"> lista străzilor pe care se află obiective sociale (cre</w:t>
      </w:r>
      <w:r w:rsidR="004D6D8F" w:rsidRPr="00267996">
        <w:t>ș</w:t>
      </w:r>
      <w:r w:rsidR="00061947" w:rsidRPr="00267996">
        <w:t>e, grădini</w:t>
      </w:r>
      <w:r w:rsidR="004D6D8F" w:rsidRPr="00267996">
        <w:t>ț</w:t>
      </w:r>
      <w:r w:rsidR="00061947" w:rsidRPr="00267996">
        <w:t>e, cămine de bătrâni, sta</w:t>
      </w:r>
      <w:r w:rsidR="004D6D8F" w:rsidRPr="00267996">
        <w:t>ț</w:t>
      </w:r>
      <w:r w:rsidR="00061947" w:rsidRPr="00267996">
        <w:t>ii de salvare, spitale, unită</w:t>
      </w:r>
      <w:r w:rsidR="004D6D8F" w:rsidRPr="00267996">
        <w:t>ț</w:t>
      </w:r>
      <w:r w:rsidR="00061947" w:rsidRPr="00267996">
        <w:t>i de învă</w:t>
      </w:r>
      <w:r w:rsidR="004D6D8F" w:rsidRPr="00267996">
        <w:t>ț</w:t>
      </w:r>
      <w:r w:rsidR="00061947" w:rsidRPr="00267996">
        <w:t>ământ);</w:t>
      </w:r>
    </w:p>
    <w:p w14:paraId="3685139B" w14:textId="28FE3B00"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202.6.</w:t>
      </w:r>
      <w:r w:rsidR="00061947" w:rsidRPr="00267996">
        <w:t xml:space="preserve"> lista mijloacelor de comunicare;</w:t>
      </w:r>
    </w:p>
    <w:p w14:paraId="2A4DFE25" w14:textId="4D533F4F"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202.7.</w:t>
      </w:r>
      <w:r w:rsidR="00061947" w:rsidRPr="00267996">
        <w:t xml:space="preserve"> lista persoanelor responsabile de îndeplinirea programului, cu adresa </w:t>
      </w:r>
      <w:r w:rsidR="004D6D8F" w:rsidRPr="00267996">
        <w:t>ș</w:t>
      </w:r>
      <w:r w:rsidR="00061947" w:rsidRPr="00267996">
        <w:t xml:space="preserve">i numerele de telefon de la serviciu </w:t>
      </w:r>
      <w:r w:rsidR="004D6D8F" w:rsidRPr="00267996">
        <w:t>ș</w:t>
      </w:r>
      <w:r w:rsidR="00061947" w:rsidRPr="00267996">
        <w:t>i de acasă;</w:t>
      </w:r>
    </w:p>
    <w:p w14:paraId="0D1BAD4F" w14:textId="3B2DD3BB"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202.8.</w:t>
      </w:r>
      <w:r w:rsidR="00061947" w:rsidRPr="00267996">
        <w:t xml:space="preserve"> lista mobilierului stradal, cu precizarea localizării capacelor căminelor de canalizare </w:t>
      </w:r>
      <w:r w:rsidR="004D6D8F" w:rsidRPr="00267996">
        <w:t>ș</w:t>
      </w:r>
      <w:r w:rsidR="00061947" w:rsidRPr="00267996">
        <w:t>i a gurilor de scurgere;</w:t>
      </w:r>
    </w:p>
    <w:p w14:paraId="79D45755" w14:textId="65BEEB11"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202.9.</w:t>
      </w:r>
      <w:r w:rsidR="00061947" w:rsidRPr="00267996">
        <w:t xml:space="preserve"> lista sta</w:t>
      </w:r>
      <w:r w:rsidR="004D6D8F" w:rsidRPr="00267996">
        <w:t>ț</w:t>
      </w:r>
      <w:r w:rsidR="00061947" w:rsidRPr="00267996">
        <w:t xml:space="preserve">iilor </w:t>
      </w:r>
      <w:r w:rsidR="004D6D8F" w:rsidRPr="00267996">
        <w:t>ș</w:t>
      </w:r>
      <w:r w:rsidR="00061947" w:rsidRPr="00267996">
        <w:t>i refugiilor de transport în comun;</w:t>
      </w:r>
    </w:p>
    <w:p w14:paraId="62275B74" w14:textId="191327A9"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202.10.</w:t>
      </w:r>
      <w:r w:rsidR="00061947" w:rsidRPr="00267996">
        <w:t xml:space="preserve"> lista loca</w:t>
      </w:r>
      <w:r w:rsidR="004D6D8F" w:rsidRPr="00267996">
        <w:t>ț</w:t>
      </w:r>
      <w:r w:rsidR="00061947" w:rsidRPr="00267996">
        <w:t>iilor de depozitare a zăpezii;</w:t>
      </w:r>
    </w:p>
    <w:p w14:paraId="1AEC497C" w14:textId="078D1F35" w:rsidR="000C5CF7" w:rsidRPr="00267996" w:rsidRDefault="00A03AC2"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202.11.</w:t>
      </w:r>
      <w:r w:rsidR="00061947" w:rsidRPr="00267996">
        <w:t xml:space="preserve"> dispunerea spa</w:t>
      </w:r>
      <w:r w:rsidR="004D6D8F" w:rsidRPr="00267996">
        <w:t>ț</w:t>
      </w:r>
      <w:r w:rsidR="00061947" w:rsidRPr="00267996">
        <w:t xml:space="preserve">iilor pentru adunarea </w:t>
      </w:r>
      <w:r w:rsidR="004D6D8F" w:rsidRPr="00267996">
        <w:t>ș</w:t>
      </w:r>
      <w:r w:rsidR="00061947" w:rsidRPr="00267996">
        <w:t xml:space="preserve">i odihna </w:t>
      </w:r>
      <w:r w:rsidR="00EB3131" w:rsidRPr="00267996">
        <w:t>angajaților</w:t>
      </w:r>
      <w:r w:rsidR="00061947" w:rsidRPr="00267996">
        <w:t>.</w:t>
      </w:r>
    </w:p>
    <w:p w14:paraId="277B7523" w14:textId="6470A263"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Opera</w:t>
      </w:r>
      <w:r w:rsidR="004D6D8F" w:rsidRPr="00267996">
        <w:t>ț</w:t>
      </w:r>
      <w:r w:rsidRPr="00267996">
        <w:t>iunile de cură</w:t>
      </w:r>
      <w:r w:rsidR="004D6D8F" w:rsidRPr="00267996">
        <w:t>ț</w:t>
      </w:r>
      <w:r w:rsidRPr="00267996">
        <w:t xml:space="preserve">are </w:t>
      </w:r>
      <w:r w:rsidR="004D6D8F" w:rsidRPr="00267996">
        <w:t>ș</w:t>
      </w:r>
      <w:r w:rsidRPr="00267996">
        <w:t xml:space="preserve">i transport al zăpezii </w:t>
      </w:r>
      <w:r w:rsidR="004D6D8F" w:rsidRPr="00267996">
        <w:t>ș</w:t>
      </w:r>
      <w:r w:rsidRPr="00267996">
        <w:t>i de ac</w:t>
      </w:r>
      <w:r w:rsidR="004D6D8F" w:rsidRPr="00267996">
        <w:t>ț</w:t>
      </w:r>
      <w:r w:rsidRPr="00267996">
        <w:t xml:space="preserve">ionare cu materiale antiderapante se realizează obligatoriu pe străzile sau tronsoanele de străzi în pantă, poduri, pe străzile sau tronsoanele de străzi situate de-a lungul lacurilor </w:t>
      </w:r>
      <w:r w:rsidR="004D6D8F" w:rsidRPr="00267996">
        <w:t>ș</w:t>
      </w:r>
      <w:r w:rsidRPr="00267996">
        <w:t>i al cursurilor de apă.</w:t>
      </w:r>
    </w:p>
    <w:p w14:paraId="0DBA8F1C" w14:textId="0DA946A8"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lastRenderedPageBreak/>
        <w:t xml:space="preserve">Îndepărtarea zăpezii se va realiza atât manual, cât </w:t>
      </w:r>
      <w:r w:rsidR="004D6D8F" w:rsidRPr="00267996">
        <w:t>ș</w:t>
      </w:r>
      <w:r w:rsidRPr="00267996">
        <w:t>i mecanizat, în func</w:t>
      </w:r>
      <w:r w:rsidR="004D6D8F" w:rsidRPr="00267996">
        <w:t>ț</w:t>
      </w:r>
      <w:r w:rsidRPr="00267996">
        <w:t>ie de condi</w:t>
      </w:r>
      <w:r w:rsidR="004D6D8F" w:rsidRPr="00267996">
        <w:t>ț</w:t>
      </w:r>
      <w:r w:rsidRPr="00267996">
        <w:t>iile specifice din teren.</w:t>
      </w:r>
    </w:p>
    <w:p w14:paraId="4910E323" w14:textId="77C67232"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Îndepărtarea zăpezii manual se efectuează atât ziua, cât </w:t>
      </w:r>
      <w:r w:rsidR="004D6D8F" w:rsidRPr="00267996">
        <w:t>ș</w:t>
      </w:r>
      <w:r w:rsidRPr="00267996">
        <w:t>i noaptea, în func</w:t>
      </w:r>
      <w:r w:rsidR="004D6D8F" w:rsidRPr="00267996">
        <w:t>ț</w:t>
      </w:r>
      <w:r w:rsidRPr="00267996">
        <w:t>ie de necesită</w:t>
      </w:r>
      <w:r w:rsidR="004D6D8F" w:rsidRPr="00267996">
        <w:t>ț</w:t>
      </w:r>
      <w:r w:rsidRPr="00267996">
        <w:t>i, cu respectarea instruc</w:t>
      </w:r>
      <w:r w:rsidR="004D6D8F" w:rsidRPr="00267996">
        <w:t>ț</w:t>
      </w:r>
      <w:r w:rsidRPr="00267996">
        <w:t xml:space="preserve">iunilor de securitate </w:t>
      </w:r>
      <w:r w:rsidR="004D6D8F" w:rsidRPr="00267996">
        <w:t>ș</w:t>
      </w:r>
      <w:r w:rsidRPr="00267996">
        <w:t>i sănătate a muncii.</w:t>
      </w:r>
    </w:p>
    <w:p w14:paraId="27E697DF" w14:textId="2A894E01"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Operatorii serviciului de salubrizare vor avea </w:t>
      </w:r>
      <w:r w:rsidR="00A13B0C" w:rsidRPr="00267996">
        <w:t>acorduri</w:t>
      </w:r>
      <w:r w:rsidRPr="00267996">
        <w:t xml:space="preserve"> încheiate cu </w:t>
      </w:r>
      <w:r w:rsidR="00473B58" w:rsidRPr="00267996">
        <w:t>Serviciul Hidrometeorologic de Stat</w:t>
      </w:r>
      <w:r w:rsidRPr="00267996">
        <w:t>, pentru a cunoa</w:t>
      </w:r>
      <w:r w:rsidR="004D6D8F" w:rsidRPr="00267996">
        <w:t>ș</w:t>
      </w:r>
      <w:r w:rsidRPr="00267996">
        <w:t>te zilnic prognoza pentru următoarele 3 zile privind evolu</w:t>
      </w:r>
      <w:r w:rsidR="004D6D8F" w:rsidRPr="00267996">
        <w:t>ț</w:t>
      </w:r>
      <w:r w:rsidRPr="00267996">
        <w:t xml:space="preserve">ia temperaturii nocturne </w:t>
      </w:r>
      <w:r w:rsidR="004D6D8F" w:rsidRPr="00267996">
        <w:t>ș</w:t>
      </w:r>
      <w:r w:rsidRPr="00267996">
        <w:t xml:space="preserve">i diurne </w:t>
      </w:r>
      <w:r w:rsidR="004D6D8F" w:rsidRPr="00267996">
        <w:t>ș</w:t>
      </w:r>
      <w:r w:rsidRPr="00267996">
        <w:t>i a cantită</w:t>
      </w:r>
      <w:r w:rsidR="004D6D8F" w:rsidRPr="00267996">
        <w:t>ț</w:t>
      </w:r>
      <w:r w:rsidRPr="00267996">
        <w:t>ilor de precipita</w:t>
      </w:r>
      <w:r w:rsidR="004D6D8F" w:rsidRPr="00267996">
        <w:t>ț</w:t>
      </w:r>
      <w:r w:rsidRPr="00267996">
        <w:t>ii sub formă de zăpadă.</w:t>
      </w:r>
    </w:p>
    <w:p w14:paraId="545D1DE7" w14:textId="1EF7AA9A" w:rsidR="000C5CF7" w:rsidRPr="00267996" w:rsidRDefault="00E870D5"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Î</w:t>
      </w:r>
      <w:r w:rsidR="00061947" w:rsidRPr="00267996">
        <w:t>n func</w:t>
      </w:r>
      <w:r w:rsidR="004D6D8F" w:rsidRPr="00267996">
        <w:t>ț</w:t>
      </w:r>
      <w:r w:rsidR="00061947" w:rsidRPr="00267996">
        <w:t>ie de prognoza meteorologică primită, operatorul va ac</w:t>
      </w:r>
      <w:r w:rsidR="004D6D8F" w:rsidRPr="00267996">
        <w:t>ț</w:t>
      </w:r>
      <w:r w:rsidR="00061947" w:rsidRPr="00267996">
        <w:t xml:space="preserve">iona preventiv pentru preîntâmpinarea depunerii stratului de zăpadă </w:t>
      </w:r>
      <w:r w:rsidR="004D6D8F" w:rsidRPr="00267996">
        <w:t>ș</w:t>
      </w:r>
      <w:r w:rsidR="00061947" w:rsidRPr="00267996">
        <w:t>i a formării poleiului.</w:t>
      </w:r>
    </w:p>
    <w:p w14:paraId="25F5BFE2" w14:textId="3F0D9FEF"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În cazul depunerii stratului de zăpadă </w:t>
      </w:r>
      <w:r w:rsidR="004D6D8F" w:rsidRPr="00267996">
        <w:t>ș</w:t>
      </w:r>
      <w:r w:rsidRPr="00267996">
        <w:t>i formării ghe</w:t>
      </w:r>
      <w:r w:rsidR="004D6D8F" w:rsidRPr="00267996">
        <w:t>ț</w:t>
      </w:r>
      <w:r w:rsidRPr="00267996">
        <w:t>ii, arterele de circula</w:t>
      </w:r>
      <w:r w:rsidR="004D6D8F" w:rsidRPr="00267996">
        <w:t>ț</w:t>
      </w:r>
      <w:r w:rsidRPr="00267996">
        <w:t xml:space="preserve">ie a mijloacelor de transport </w:t>
      </w:r>
      <w:r w:rsidR="00E75C1C" w:rsidRPr="00267996">
        <w:t>public</w:t>
      </w:r>
      <w:r w:rsidRPr="00267996">
        <w:t>, spa</w:t>
      </w:r>
      <w:r w:rsidR="004D6D8F" w:rsidRPr="00267996">
        <w:t>ț</w:t>
      </w:r>
      <w:r w:rsidRPr="00267996">
        <w:t>iile destinate traversării pietonale a străzilor, trotuarele din dreptul sta</w:t>
      </w:r>
      <w:r w:rsidR="004D6D8F" w:rsidRPr="00267996">
        <w:t>ț</w:t>
      </w:r>
      <w:r w:rsidRPr="00267996">
        <w:t xml:space="preserve">iilor mijloacelor de transport </w:t>
      </w:r>
      <w:r w:rsidR="00E75C1C" w:rsidRPr="00267996">
        <w:t>public</w:t>
      </w:r>
      <w:r w:rsidRPr="00267996">
        <w:t>, căile de acces la institu</w:t>
      </w:r>
      <w:r w:rsidR="004D6D8F" w:rsidRPr="00267996">
        <w:t>ț</w:t>
      </w:r>
      <w:r w:rsidRPr="00267996">
        <w:t xml:space="preserve">iile publice, </w:t>
      </w:r>
      <w:r w:rsidR="004D6D8F" w:rsidRPr="00267996">
        <w:t>ș</w:t>
      </w:r>
      <w:r w:rsidRPr="00267996">
        <w:t>i unită</w:t>
      </w:r>
      <w:r w:rsidR="004D6D8F" w:rsidRPr="00267996">
        <w:t>ț</w:t>
      </w:r>
      <w:r w:rsidRPr="00267996">
        <w:t>ile de alimenta</w:t>
      </w:r>
      <w:r w:rsidR="004D6D8F" w:rsidRPr="00267996">
        <w:t>ț</w:t>
      </w:r>
      <w:r w:rsidRPr="00267996">
        <w:t>ie publică trebuie să fie practicabile în termen de maximum 4 ore de la încetarea ninsorii.</w:t>
      </w:r>
    </w:p>
    <w:p w14:paraId="5FCF0596" w14:textId="0B9CED9C"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În cazul unor ninsori abundente sau care au o durată de timp mai mare de 12 ore se va interveni cu utilajele de deszăpezire pentru degajarea cu prioritate a străzilor pe care circulă mijloacele de transport </w:t>
      </w:r>
      <w:r w:rsidR="0014344E" w:rsidRPr="00267996">
        <w:t>public</w:t>
      </w:r>
      <w:r w:rsidRPr="00267996">
        <w:t>.</w:t>
      </w:r>
    </w:p>
    <w:p w14:paraId="24162615" w14:textId="29122F00"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Ac</w:t>
      </w:r>
      <w:r w:rsidR="004D6D8F" w:rsidRPr="00267996">
        <w:t>ț</w:t>
      </w:r>
      <w:r w:rsidRPr="00267996">
        <w:t xml:space="preserve">iunea de deszăpezire trebuie să continue până la degajarea tuturor străzilor </w:t>
      </w:r>
      <w:r w:rsidR="004D6D8F" w:rsidRPr="00267996">
        <w:t>ș</w:t>
      </w:r>
      <w:r w:rsidRPr="00267996">
        <w:t>i aleilor din cadrul localită</w:t>
      </w:r>
      <w:r w:rsidR="004D6D8F" w:rsidRPr="00267996">
        <w:t>ț</w:t>
      </w:r>
      <w:r w:rsidRPr="00267996">
        <w:t>ii.</w:t>
      </w:r>
    </w:p>
    <w:p w14:paraId="00BFBE43" w14:textId="2053EE7B"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Odată cu îndepărtarea zăpezii de pe drumul public se vor degaja atât rigolele, cât </w:t>
      </w:r>
      <w:r w:rsidR="004D6D8F" w:rsidRPr="00267996">
        <w:t>ș</w:t>
      </w:r>
      <w:r w:rsidRPr="00267996">
        <w:t>i gurile de scurgere, astfel încât în urma topirii zăpezii apa rezultată să se scurgă în sistemul de canalizare</w:t>
      </w:r>
      <w:r w:rsidR="00791D43" w:rsidRPr="00267996">
        <w:t xml:space="preserve"> / pluvial</w:t>
      </w:r>
      <w:r w:rsidRPr="00267996">
        <w:t>.</w:t>
      </w:r>
    </w:p>
    <w:p w14:paraId="666559D4" w14:textId="7B3B95D3"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Autorită</w:t>
      </w:r>
      <w:r w:rsidR="004D6D8F" w:rsidRPr="00267996">
        <w:t>ț</w:t>
      </w:r>
      <w:r w:rsidRPr="00267996">
        <w:t>ile administra</w:t>
      </w:r>
      <w:r w:rsidR="004D6D8F" w:rsidRPr="00267996">
        <w:t>ț</w:t>
      </w:r>
      <w:r w:rsidRPr="00267996">
        <w:t>iei publice locale sau asocia</w:t>
      </w:r>
      <w:r w:rsidR="004D6D8F" w:rsidRPr="00267996">
        <w:t>ț</w:t>
      </w:r>
      <w:r w:rsidRPr="00267996">
        <w:t>iile de dezvoltare intercomunitară, după caz, trebuie să stabilească locurile de depozitare sau de descărcare a zăpezii care a rezultat în urma îndepărtării acesteia de pe străzile pe care s-a ac</w:t>
      </w:r>
      <w:r w:rsidR="004D6D8F" w:rsidRPr="00267996">
        <w:t>ț</w:t>
      </w:r>
      <w:r w:rsidRPr="00267996">
        <w:t>ionat manual sau mecanizat.</w:t>
      </w:r>
    </w:p>
    <w:p w14:paraId="39F0B15B" w14:textId="77777777" w:rsidR="009278CF" w:rsidRPr="00267996" w:rsidRDefault="00572552" w:rsidP="001C5C0B">
      <w:pPr>
        <w:pStyle w:val="a3"/>
        <w:numPr>
          <w:ilvl w:val="0"/>
          <w:numId w:val="30"/>
        </w:numPr>
        <w:shd w:val="clear" w:color="auto" w:fill="FFFFFF" w:themeFill="background1"/>
        <w:tabs>
          <w:tab w:val="left" w:pos="0"/>
        </w:tabs>
        <w:spacing w:before="120" w:after="120" w:line="276" w:lineRule="auto"/>
        <w:ind w:left="0" w:firstLine="360"/>
        <w:jc w:val="both"/>
      </w:pPr>
      <w:r w:rsidRPr="00267996">
        <w:t>Operatorul este obligat ca zăpada colectată să fie evacuată doar în spații special desemnate,</w:t>
      </w:r>
      <w:r w:rsidR="00503D06" w:rsidRPr="00267996">
        <w:t xml:space="preserve"> la delimitarea </w:t>
      </w:r>
      <w:r w:rsidR="00F53E0B" w:rsidRPr="00267996">
        <w:t>acestora se ține cont ca să nu fie</w:t>
      </w:r>
      <w:r w:rsidR="009278CF" w:rsidRPr="00267996">
        <w:t xml:space="preserve">: </w:t>
      </w:r>
    </w:p>
    <w:p w14:paraId="195C4037" w14:textId="731258FC" w:rsidR="00572552" w:rsidRPr="00267996" w:rsidRDefault="00572552" w:rsidP="007C415D">
      <w:pPr>
        <w:pStyle w:val="a3"/>
        <w:numPr>
          <w:ilvl w:val="1"/>
          <w:numId w:val="30"/>
        </w:numPr>
        <w:shd w:val="clear" w:color="auto" w:fill="FFFFFF" w:themeFill="background1"/>
        <w:tabs>
          <w:tab w:val="left" w:pos="0"/>
        </w:tabs>
        <w:spacing w:before="120" w:after="120" w:line="276" w:lineRule="auto"/>
        <w:ind w:firstLine="840"/>
        <w:jc w:val="both"/>
      </w:pPr>
      <w:r w:rsidRPr="00267996">
        <w:t xml:space="preserve">în proximitatea corpurilor de apă (lacuri, râuri, </w:t>
      </w:r>
      <w:r w:rsidR="009278CF" w:rsidRPr="00267996">
        <w:t>pâraie</w:t>
      </w:r>
      <w:r w:rsidRPr="00267996">
        <w:t>).</w:t>
      </w:r>
    </w:p>
    <w:p w14:paraId="3F63DDD2" w14:textId="2D1E8AB1" w:rsidR="00A95CFA" w:rsidRPr="00267996" w:rsidRDefault="00572552" w:rsidP="007C415D">
      <w:pPr>
        <w:pStyle w:val="a3"/>
        <w:numPr>
          <w:ilvl w:val="1"/>
          <w:numId w:val="30"/>
        </w:numPr>
        <w:shd w:val="clear" w:color="auto" w:fill="FFFFFF" w:themeFill="background1"/>
        <w:tabs>
          <w:tab w:val="left" w:pos="0"/>
        </w:tabs>
        <w:spacing w:before="120" w:beforeAutospacing="0" w:after="120" w:afterAutospacing="0" w:line="276" w:lineRule="auto"/>
        <w:ind w:firstLine="840"/>
        <w:jc w:val="both"/>
      </w:pPr>
      <w:r w:rsidRPr="00267996">
        <w:t>în apropierea fântânilor, sondelor arteziene sau altor surse de apă potabilă.</w:t>
      </w:r>
    </w:p>
    <w:p w14:paraId="5644781A" w14:textId="7EEED8F3" w:rsidR="00572552" w:rsidRPr="00267996" w:rsidRDefault="00572552" w:rsidP="007C415D">
      <w:pPr>
        <w:pStyle w:val="a3"/>
        <w:numPr>
          <w:ilvl w:val="1"/>
          <w:numId w:val="30"/>
        </w:numPr>
        <w:shd w:val="clear" w:color="auto" w:fill="FFFFFF" w:themeFill="background1"/>
        <w:tabs>
          <w:tab w:val="left" w:pos="0"/>
        </w:tabs>
        <w:spacing w:before="120" w:beforeAutospacing="0" w:after="120" w:afterAutospacing="0" w:line="276" w:lineRule="auto"/>
        <w:ind w:firstLine="840"/>
        <w:jc w:val="both"/>
      </w:pPr>
      <w:r w:rsidRPr="00267996">
        <w:t>pe terenuri agricole sau în proximitatea acestora.</w:t>
      </w:r>
    </w:p>
    <w:p w14:paraId="593401CA" w14:textId="6F481A98"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Locurile de depozitare vor fi amenajate astfel încât:</w:t>
      </w:r>
    </w:p>
    <w:p w14:paraId="3B35922D" w14:textId="6DAC0552" w:rsidR="000C5CF7" w:rsidRPr="00267996" w:rsidRDefault="007C415D"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214.1. </w:t>
      </w:r>
      <w:r w:rsidR="00061947" w:rsidRPr="00267996">
        <w:t>să nu permită infiltrarea apei rezultate din topire în sol;</w:t>
      </w:r>
    </w:p>
    <w:p w14:paraId="1135A27D" w14:textId="2260CB39" w:rsidR="000C5CF7" w:rsidRPr="00267996" w:rsidRDefault="007C415D"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214.2. </w:t>
      </w:r>
      <w:r w:rsidR="00061947" w:rsidRPr="00267996">
        <w:t>suprafa</w:t>
      </w:r>
      <w:r w:rsidR="004D6D8F" w:rsidRPr="00267996">
        <w:t>ț</w:t>
      </w:r>
      <w:r w:rsidR="00061947" w:rsidRPr="00267996">
        <w:t>a depozitului să fie suficient de mare pentru a permite depozitarea întregii cantită</w:t>
      </w:r>
      <w:r w:rsidR="004D6D8F" w:rsidRPr="00267996">
        <w:t>ț</w:t>
      </w:r>
      <w:r w:rsidR="00061947" w:rsidRPr="00267996">
        <w:t>i de zăpadă provenite din aria de deservire aferentă;</w:t>
      </w:r>
    </w:p>
    <w:p w14:paraId="51A75C97" w14:textId="0C9EE7C7" w:rsidR="000C5CF7" w:rsidRPr="00267996" w:rsidRDefault="007C415D" w:rsidP="004F0568">
      <w:pPr>
        <w:pStyle w:val="a3"/>
        <w:shd w:val="clear" w:color="auto" w:fill="FFFFFF" w:themeFill="background1"/>
        <w:tabs>
          <w:tab w:val="left" w:pos="0"/>
        </w:tabs>
        <w:spacing w:before="120" w:beforeAutospacing="0" w:after="120" w:afterAutospacing="0" w:line="276" w:lineRule="auto"/>
        <w:ind w:firstLine="1440"/>
        <w:jc w:val="both"/>
      </w:pPr>
      <w:r w:rsidRPr="00267996">
        <w:lastRenderedPageBreak/>
        <w:t xml:space="preserve">214.3. </w:t>
      </w:r>
      <w:r w:rsidR="00061947" w:rsidRPr="00267996">
        <w:t xml:space="preserve">dimensionarea să se realizeze pentru 50% din cantitatea medie multianuală de zăpadă, comunicată de </w:t>
      </w:r>
      <w:r w:rsidR="00421927" w:rsidRPr="00267996">
        <w:t>Serviciul Hidrometeorologic de Stat</w:t>
      </w:r>
      <w:r w:rsidR="00061947" w:rsidRPr="00267996">
        <w:t xml:space="preserve"> pentru localitatea respectivă, căzută pe suprafa</w:t>
      </w:r>
      <w:r w:rsidR="004D6D8F" w:rsidRPr="00267996">
        <w:t>ț</w:t>
      </w:r>
      <w:r w:rsidR="00061947" w:rsidRPr="00267996">
        <w:t>a pentru care se realizează opera</w:t>
      </w:r>
      <w:r w:rsidR="004D6D8F" w:rsidRPr="00267996">
        <w:t>ț</w:t>
      </w:r>
      <w:r w:rsidR="00061947" w:rsidRPr="00267996">
        <w:t>ia de deszăpezire, corelată cu unghiul taluzului natural pentru zăpada depozitată;</w:t>
      </w:r>
    </w:p>
    <w:p w14:paraId="1C97FC20" w14:textId="7A32730F" w:rsidR="000C5CF7" w:rsidRPr="00267996" w:rsidRDefault="007C415D" w:rsidP="004F0568">
      <w:pPr>
        <w:pStyle w:val="a3"/>
        <w:shd w:val="clear" w:color="auto" w:fill="FFFFFF" w:themeFill="background1"/>
        <w:tabs>
          <w:tab w:val="left" w:pos="0"/>
        </w:tabs>
        <w:spacing w:before="120" w:beforeAutospacing="0" w:after="120" w:afterAutospacing="0" w:line="276" w:lineRule="auto"/>
        <w:ind w:firstLine="1440"/>
        <w:jc w:val="both"/>
      </w:pPr>
      <w:r w:rsidRPr="00267996">
        <w:t xml:space="preserve">214.4. </w:t>
      </w:r>
      <w:r w:rsidR="00061947" w:rsidRPr="00267996">
        <w:t xml:space="preserve">să fie prevăzute cu sistem de colectare a apei provenite din topire </w:t>
      </w:r>
      <w:r w:rsidR="004D6D8F" w:rsidRPr="00267996">
        <w:t>ș</w:t>
      </w:r>
      <w:r w:rsidR="00061947" w:rsidRPr="00267996">
        <w:t>i de deversare a acesteia numai în re</w:t>
      </w:r>
      <w:r w:rsidR="004D6D8F" w:rsidRPr="00267996">
        <w:t>ț</w:t>
      </w:r>
      <w:r w:rsidR="00061947" w:rsidRPr="00267996">
        <w:t>eaua de canalizare a localită</w:t>
      </w:r>
      <w:r w:rsidR="004D6D8F" w:rsidRPr="00267996">
        <w:t>ț</w:t>
      </w:r>
      <w:r w:rsidR="00061947" w:rsidRPr="00267996">
        <w:t xml:space="preserve">ii, în punctele avizate de operatorul serviciului de alimentare cu apă </w:t>
      </w:r>
      <w:r w:rsidR="004D6D8F" w:rsidRPr="00267996">
        <w:t>ș</w:t>
      </w:r>
      <w:r w:rsidR="00061947" w:rsidRPr="00267996">
        <w:t>i de canalizare.</w:t>
      </w:r>
    </w:p>
    <w:p w14:paraId="4F17C844" w14:textId="235E7984" w:rsidR="004174B4" w:rsidRPr="00267996" w:rsidRDefault="007E2EE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Se </w:t>
      </w:r>
      <w:r w:rsidR="004174B4" w:rsidRPr="00267996">
        <w:t>interzic</w:t>
      </w:r>
      <w:r w:rsidR="007C5354" w:rsidRPr="00267996">
        <w:t>e</w:t>
      </w:r>
      <w:r w:rsidR="004174B4" w:rsidRPr="00267996">
        <w:t xml:space="preserve"> depozitarea zăpezii contaminate pe același amplasament utilizat</w:t>
      </w:r>
      <w:r w:rsidRPr="00267996">
        <w:t xml:space="preserve"> </w:t>
      </w:r>
      <w:r w:rsidR="004174B4" w:rsidRPr="00267996">
        <w:t>anterior fără decontaminare, sau măsuri corespunzătoare de protecție</w:t>
      </w:r>
      <w:r w:rsidR="00DB671A" w:rsidRPr="00267996">
        <w:t>.</w:t>
      </w:r>
    </w:p>
    <w:p w14:paraId="0DB0275A" w14:textId="1068DEA0"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Zăpada rezultată din activitatea de deszăpezire poate fi descărcată în căminele de canalizare avizate în prealabil de operatorul serviciului de alimentare cu apă </w:t>
      </w:r>
      <w:r w:rsidR="004D6D8F" w:rsidRPr="00267996">
        <w:t>ș</w:t>
      </w:r>
      <w:r w:rsidRPr="00267996">
        <w:t>i de canalizare.</w:t>
      </w:r>
    </w:p>
    <w:p w14:paraId="39E2655D" w14:textId="708AF0AD"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Se interzice depozitarea zăpezii pe trotuare, în intersec</w:t>
      </w:r>
      <w:r w:rsidR="004D6D8F" w:rsidRPr="00267996">
        <w:t>ț</w:t>
      </w:r>
      <w:r w:rsidRPr="00267996">
        <w:t>ii, pe spa</w:t>
      </w:r>
      <w:r w:rsidR="004D6D8F" w:rsidRPr="00267996">
        <w:t>ț</w:t>
      </w:r>
      <w:r w:rsidRPr="00267996">
        <w:t>ii verzi.</w:t>
      </w:r>
    </w:p>
    <w:p w14:paraId="3D576712" w14:textId="68EE8C08"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Încărcarea, transportul, descărcarea </w:t>
      </w:r>
      <w:r w:rsidR="004D6D8F" w:rsidRPr="00267996">
        <w:t>ș</w:t>
      </w:r>
      <w:r w:rsidRPr="00267996">
        <w:t xml:space="preserve">i depozitarea zăpezii </w:t>
      </w:r>
      <w:r w:rsidR="004D6D8F" w:rsidRPr="00267996">
        <w:t>ș</w:t>
      </w:r>
      <w:r w:rsidRPr="00267996">
        <w:t>i a ghe</w:t>
      </w:r>
      <w:r w:rsidR="004D6D8F" w:rsidRPr="00267996">
        <w:t>ț</w:t>
      </w:r>
      <w:r w:rsidRPr="00267996">
        <w:t>ii acesteia trebuie să se realizeze în maximum 12 ore de la terminarea activită</w:t>
      </w:r>
      <w:r w:rsidR="004D6D8F" w:rsidRPr="00267996">
        <w:t>ț</w:t>
      </w:r>
      <w:r w:rsidRPr="00267996">
        <w:t>ii de deszăpezire.</w:t>
      </w:r>
    </w:p>
    <w:p w14:paraId="5D19DF8D" w14:textId="10024B1E"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Consiliile locale sau asocia</w:t>
      </w:r>
      <w:r w:rsidR="004D6D8F" w:rsidRPr="00267996">
        <w:t>ț</w:t>
      </w:r>
      <w:r w:rsidRPr="00267996">
        <w:t xml:space="preserve">iile de dezvoltare intercomunitară, după caz, pot stabili </w:t>
      </w:r>
      <w:r w:rsidR="004D6D8F" w:rsidRPr="00267996">
        <w:t>ș</w:t>
      </w:r>
      <w:r w:rsidRPr="00267996">
        <w:t>i alte intervale de timp în care operatorul trebuie să asigure deszăpezirea, în func</w:t>
      </w:r>
      <w:r w:rsidR="004D6D8F" w:rsidRPr="00267996">
        <w:t>ț</w:t>
      </w:r>
      <w:r w:rsidRPr="00267996">
        <w:t>ie de importan</w:t>
      </w:r>
      <w:r w:rsidR="004D6D8F" w:rsidRPr="00267996">
        <w:t>ț</w:t>
      </w:r>
      <w:r w:rsidRPr="00267996">
        <w:t>a străzilor, abunden</w:t>
      </w:r>
      <w:r w:rsidR="004D6D8F" w:rsidRPr="00267996">
        <w:t>ț</w:t>
      </w:r>
      <w:r w:rsidRPr="00267996">
        <w:t>a cantită</w:t>
      </w:r>
      <w:r w:rsidR="004D6D8F" w:rsidRPr="00267996">
        <w:t>ț</w:t>
      </w:r>
      <w:r w:rsidRPr="00267996">
        <w:t xml:space="preserve">ii de zăpadă, dotarea cu mijloace tehnice </w:t>
      </w:r>
      <w:r w:rsidR="004D6D8F" w:rsidRPr="00267996">
        <w:t>ș</w:t>
      </w:r>
      <w:r w:rsidRPr="00267996">
        <w:t>i umane etc., dar nu mai mult de 24 de ore.</w:t>
      </w:r>
    </w:p>
    <w:p w14:paraId="44A1FF09" w14:textId="292E253C"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Transportul, depozitarea </w:t>
      </w:r>
      <w:r w:rsidR="004D6D8F" w:rsidRPr="00267996">
        <w:t>ș</w:t>
      </w:r>
      <w:r w:rsidRPr="00267996">
        <w:t xml:space="preserve">i descărcarea zăpezii </w:t>
      </w:r>
      <w:r w:rsidR="004D6D8F" w:rsidRPr="00267996">
        <w:t>ș</w:t>
      </w:r>
      <w:r w:rsidRPr="00267996">
        <w:t>i a ghe</w:t>
      </w:r>
      <w:r w:rsidR="004D6D8F" w:rsidRPr="00267996">
        <w:t>ț</w:t>
      </w:r>
      <w:r w:rsidRPr="00267996">
        <w:t>ii formate pe carosabil se realizează concomitent cu opera</w:t>
      </w:r>
      <w:r w:rsidR="004D6D8F" w:rsidRPr="00267996">
        <w:t>ț</w:t>
      </w:r>
      <w:r w:rsidRPr="00267996">
        <w:t>ia de deszăpezire.</w:t>
      </w:r>
    </w:p>
    <w:p w14:paraId="491A3804" w14:textId="7FB4AA3B"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Autorită</w:t>
      </w:r>
      <w:r w:rsidR="004D6D8F" w:rsidRPr="00267996">
        <w:t>ț</w:t>
      </w:r>
      <w:r w:rsidRPr="00267996">
        <w:t>ile administra</w:t>
      </w:r>
      <w:r w:rsidR="004D6D8F" w:rsidRPr="00267996">
        <w:t>ț</w:t>
      </w:r>
      <w:r w:rsidRPr="00267996">
        <w:t>iei publice locale ale unită</w:t>
      </w:r>
      <w:r w:rsidR="004D6D8F" w:rsidRPr="00267996">
        <w:t>ț</w:t>
      </w:r>
      <w:r w:rsidRPr="00267996">
        <w:t>ilor administrativ-teritoriale sau asocia</w:t>
      </w:r>
      <w:r w:rsidR="004D6D8F" w:rsidRPr="00267996">
        <w:t>ț</w:t>
      </w:r>
      <w:r w:rsidRPr="00267996">
        <w:t xml:space="preserve">iile de dezvoltare intercomunitară </w:t>
      </w:r>
      <w:r w:rsidR="007460AE" w:rsidRPr="00267996">
        <w:t>iau</w:t>
      </w:r>
      <w:r w:rsidRPr="00267996">
        <w:t xml:space="preserve"> măsuri pentru prevenirea </w:t>
      </w:r>
      <w:r w:rsidR="004D6D8F" w:rsidRPr="00267996">
        <w:t>ș</w:t>
      </w:r>
      <w:r w:rsidRPr="00267996">
        <w:t xml:space="preserve">i combaterea poleiului </w:t>
      </w:r>
      <w:r w:rsidR="004D6D8F" w:rsidRPr="00267996">
        <w:t>ș</w:t>
      </w:r>
      <w:r w:rsidRPr="00267996">
        <w:t>i înzăpezirii străzilor din cadrul localită</w:t>
      </w:r>
      <w:r w:rsidR="004D6D8F" w:rsidRPr="00267996">
        <w:t>ț</w:t>
      </w:r>
      <w:r w:rsidRPr="00267996">
        <w:t>ii/localită</w:t>
      </w:r>
      <w:r w:rsidR="004D6D8F" w:rsidRPr="00267996">
        <w:t>ț</w:t>
      </w:r>
      <w:r w:rsidRPr="00267996">
        <w:t xml:space="preserve">ilor, pe toată perioada iernii, </w:t>
      </w:r>
      <w:r w:rsidR="004D6D8F" w:rsidRPr="00267996">
        <w:t>ș</w:t>
      </w:r>
      <w:r w:rsidRPr="00267996">
        <w:t>i de apărare a lor împotriva degradării, în perioada de dezghe</w:t>
      </w:r>
      <w:r w:rsidR="004D6D8F" w:rsidRPr="00267996">
        <w:t>ț</w:t>
      </w:r>
      <w:r w:rsidRPr="00267996">
        <w:t>.</w:t>
      </w:r>
    </w:p>
    <w:p w14:paraId="75F8198E" w14:textId="4A35EB3F"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Împră</w:t>
      </w:r>
      <w:r w:rsidR="004D6D8F" w:rsidRPr="00267996">
        <w:t>ș</w:t>
      </w:r>
      <w:r w:rsidRPr="00267996">
        <w:t>tierea substan</w:t>
      </w:r>
      <w:r w:rsidR="004D6D8F" w:rsidRPr="00267996">
        <w:t>ț</w:t>
      </w:r>
      <w:r w:rsidRPr="00267996">
        <w:t>elor chimice, în cazul în care prognoza meteorologică sau mijloacele de detectare locală indică posibilitatea apari</w:t>
      </w:r>
      <w:r w:rsidR="004D6D8F" w:rsidRPr="00267996">
        <w:t>ț</w:t>
      </w:r>
      <w:r w:rsidRPr="00267996">
        <w:t>iei poleiului, a ghe</w:t>
      </w:r>
      <w:r w:rsidR="004D6D8F" w:rsidRPr="00267996">
        <w:t>ț</w:t>
      </w:r>
      <w:r w:rsidRPr="00267996">
        <w:t xml:space="preserve">ii </w:t>
      </w:r>
      <w:r w:rsidR="004D6D8F" w:rsidRPr="00267996">
        <w:t>ș</w:t>
      </w:r>
      <w:r w:rsidRPr="00267996">
        <w:t>i în perioada în care se înregistrează varia</w:t>
      </w:r>
      <w:r w:rsidR="004D6D8F" w:rsidRPr="00267996">
        <w:t>ț</w:t>
      </w:r>
      <w:r w:rsidRPr="00267996">
        <w:t>ii de temperatură care conduc la topirea zăpezii/ghe</w:t>
      </w:r>
      <w:r w:rsidR="004D6D8F" w:rsidRPr="00267996">
        <w:t>ț</w:t>
      </w:r>
      <w:r w:rsidRPr="00267996">
        <w:t>ii urmată în perioada imediat următoare de înghe</w:t>
      </w:r>
      <w:r w:rsidR="004D6D8F" w:rsidRPr="00267996">
        <w:t>ț</w:t>
      </w:r>
      <w:r w:rsidRPr="00267996">
        <w:t>, se realizează în maximum 3 ore de la avertizare.</w:t>
      </w:r>
    </w:p>
    <w:p w14:paraId="49F94F9A" w14:textId="6F8B7726"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 xml:space="preserve">Combaterea poleiului se face utilizând atât materiale antiderapante, cât </w:t>
      </w:r>
      <w:r w:rsidR="004D6D8F" w:rsidRPr="00267996">
        <w:t>ș</w:t>
      </w:r>
      <w:r w:rsidRPr="00267996">
        <w:t xml:space="preserve">i </w:t>
      </w:r>
      <w:r w:rsidR="00192B2F" w:rsidRPr="00267996">
        <w:t>substanțe</w:t>
      </w:r>
      <w:r w:rsidRPr="00267996">
        <w:t xml:space="preserve"> chimici în amestecuri omogene, iar împră</w:t>
      </w:r>
      <w:r w:rsidR="004D6D8F" w:rsidRPr="00267996">
        <w:t>ș</w:t>
      </w:r>
      <w:r w:rsidRPr="00267996">
        <w:t>tierea acestora se realizează cât mai uniform pe suprafa</w:t>
      </w:r>
      <w:r w:rsidR="004D6D8F" w:rsidRPr="00267996">
        <w:t>ț</w:t>
      </w:r>
      <w:r w:rsidRPr="00267996">
        <w:t>a păr</w:t>
      </w:r>
      <w:r w:rsidR="004D6D8F" w:rsidRPr="00267996">
        <w:t>ț</w:t>
      </w:r>
      <w:r w:rsidRPr="00267996">
        <w:t>ii carosabile.</w:t>
      </w:r>
    </w:p>
    <w:p w14:paraId="7C6F99E3" w14:textId="7ED94943"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Utilizarea clorurii de sodiu numai în amestec cu inhibitori de coroziune se utilizează în cazul în care temperatura nu scade sub -10°C. Pentru temperaturi mai scăzute se va utiliza clorura de calciu sau alte substan</w:t>
      </w:r>
      <w:r w:rsidR="004D6D8F" w:rsidRPr="00267996">
        <w:t>ț</w:t>
      </w:r>
      <w:r w:rsidRPr="00267996">
        <w:t>e chimice care au un grad de coroziune redusă.</w:t>
      </w:r>
    </w:p>
    <w:p w14:paraId="606F9C96" w14:textId="39CABFFA"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Utilizarea clorurii de sodiu fără ca aceasta să fie amestecată cu inhibitori de coroziune sau împreună cu nisip sau alte materiale care prin ac</w:t>
      </w:r>
      <w:r w:rsidR="004D6D8F" w:rsidRPr="00267996">
        <w:t>ț</w:t>
      </w:r>
      <w:r w:rsidRPr="00267996">
        <w:t>iunea de împră</w:t>
      </w:r>
      <w:r w:rsidR="004D6D8F" w:rsidRPr="00267996">
        <w:t>ș</w:t>
      </w:r>
      <w:r w:rsidRPr="00267996">
        <w:t xml:space="preserve">tiere pot produce </w:t>
      </w:r>
      <w:r w:rsidRPr="00267996">
        <w:lastRenderedPageBreak/>
        <w:t>deteriorări prin ac</w:t>
      </w:r>
      <w:r w:rsidR="004D6D8F" w:rsidRPr="00267996">
        <w:t>ț</w:t>
      </w:r>
      <w:r w:rsidRPr="00267996">
        <w:t xml:space="preserve">iunea abrazivă ori prin lovire </w:t>
      </w:r>
      <w:r w:rsidR="004D6D8F" w:rsidRPr="00267996">
        <w:t>ș</w:t>
      </w:r>
      <w:r w:rsidRPr="00267996">
        <w:t>i/sau înfundare a canalizării stradale este interzisă.</w:t>
      </w:r>
    </w:p>
    <w:p w14:paraId="34D721E6" w14:textId="5AC53829"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Substan</w:t>
      </w:r>
      <w:r w:rsidR="004D6D8F" w:rsidRPr="00267996">
        <w:t>ț</w:t>
      </w:r>
      <w:r w:rsidRPr="00267996">
        <w:t>ele utilizate pentru prevenirea depunerii zăpezii, împotriva înghe</w:t>
      </w:r>
      <w:r w:rsidR="004D6D8F" w:rsidRPr="00267996">
        <w:t>ț</w:t>
      </w:r>
      <w:r w:rsidRPr="00267996">
        <w:t xml:space="preserve">ului </w:t>
      </w:r>
      <w:r w:rsidR="004D6D8F" w:rsidRPr="00267996">
        <w:t>ș</w:t>
      </w:r>
      <w:r w:rsidRPr="00267996">
        <w:t xml:space="preserve">i pentru combaterea formării poleiului vor fi aprobate de </w:t>
      </w:r>
      <w:r w:rsidR="001F6221" w:rsidRPr="00267996">
        <w:t xml:space="preserve">autoritatea publică locală </w:t>
      </w:r>
      <w:r w:rsidRPr="00267996">
        <w:t>sau asocia</w:t>
      </w:r>
      <w:r w:rsidR="004D6D8F" w:rsidRPr="00267996">
        <w:t>ț</w:t>
      </w:r>
      <w:r w:rsidRPr="00267996">
        <w:t>ia de dezvoltare intercomunitară.</w:t>
      </w:r>
    </w:p>
    <w:p w14:paraId="7186DFA0" w14:textId="44315C06" w:rsidR="000C5CF7" w:rsidRPr="00267996" w:rsidRDefault="00061947" w:rsidP="001C5C0B">
      <w:pPr>
        <w:pStyle w:val="a3"/>
        <w:numPr>
          <w:ilvl w:val="0"/>
          <w:numId w:val="30"/>
        </w:numPr>
        <w:shd w:val="clear" w:color="auto" w:fill="FFFFFF" w:themeFill="background1"/>
        <w:tabs>
          <w:tab w:val="left" w:pos="0"/>
        </w:tabs>
        <w:spacing w:before="120" w:beforeAutospacing="0" w:after="120" w:afterAutospacing="0" w:line="276" w:lineRule="auto"/>
        <w:ind w:left="0" w:firstLine="360"/>
        <w:jc w:val="both"/>
      </w:pPr>
      <w:r w:rsidRPr="00267996">
        <w:t>Autorită</w:t>
      </w:r>
      <w:r w:rsidR="004D6D8F" w:rsidRPr="00267996">
        <w:t>ț</w:t>
      </w:r>
      <w:r w:rsidRPr="00267996">
        <w:t>ile administra</w:t>
      </w:r>
      <w:r w:rsidR="004D6D8F" w:rsidRPr="00267996">
        <w:t>ț</w:t>
      </w:r>
      <w:r w:rsidRPr="00267996">
        <w:t>iei publice locale, asocia</w:t>
      </w:r>
      <w:r w:rsidR="004D6D8F" w:rsidRPr="00267996">
        <w:t>ț</w:t>
      </w:r>
      <w:r w:rsidRPr="00267996">
        <w:t>iile de dezvoltare intercomunitară sau operatorul au obliga</w:t>
      </w:r>
      <w:r w:rsidR="004D6D8F" w:rsidRPr="00267996">
        <w:t>ț</w:t>
      </w:r>
      <w:r w:rsidRPr="00267996">
        <w:t>ia să anun</w:t>
      </w:r>
      <w:r w:rsidR="004D6D8F" w:rsidRPr="00267996">
        <w:t>ț</w:t>
      </w:r>
      <w:r w:rsidRPr="00267996">
        <w:t>e prin posturile de radio locale starea străzilor, locurile în care traficul este îngreunat ca urmare a lucrărilor de cură</w:t>
      </w:r>
      <w:r w:rsidR="004D6D8F" w:rsidRPr="00267996">
        <w:t>ț</w:t>
      </w:r>
      <w:r w:rsidRPr="00267996">
        <w:t xml:space="preserve">are </w:t>
      </w:r>
      <w:r w:rsidR="004D6D8F" w:rsidRPr="00267996">
        <w:t>ș</w:t>
      </w:r>
      <w:r w:rsidRPr="00267996">
        <w:t xml:space="preserve">i transport al zăpezii, străzile pe care s-a format poleiul, precum </w:t>
      </w:r>
      <w:r w:rsidR="004D6D8F" w:rsidRPr="00267996">
        <w:t>ș</w:t>
      </w:r>
      <w:r w:rsidRPr="00267996">
        <w:t>i orice alte informa</w:t>
      </w:r>
      <w:r w:rsidR="004D6D8F" w:rsidRPr="00267996">
        <w:t>ț</w:t>
      </w:r>
      <w:r w:rsidRPr="00267996">
        <w:t>ii legate de activitatea de deszăpezire sau de combatere a poleiului, necesare asigurării unei circula</w:t>
      </w:r>
      <w:r w:rsidR="004D6D8F" w:rsidRPr="00267996">
        <w:t>ț</w:t>
      </w:r>
      <w:r w:rsidRPr="00267996">
        <w:t>ii în siguran</w:t>
      </w:r>
      <w:r w:rsidR="004D6D8F" w:rsidRPr="00267996">
        <w:t>ț</w:t>
      </w:r>
      <w:r w:rsidRPr="00267996">
        <w:t xml:space="preserve">ă a pietonilor, a mijloacelor de transport </w:t>
      </w:r>
      <w:r w:rsidR="00922610" w:rsidRPr="00267996">
        <w:t>public</w:t>
      </w:r>
      <w:r w:rsidRPr="00267996">
        <w:t xml:space="preserve">, a autovehiculelor care asigură aprovizionarea </w:t>
      </w:r>
      <w:r w:rsidR="004D6D8F" w:rsidRPr="00267996">
        <w:t>ș</w:t>
      </w:r>
      <w:r w:rsidRPr="00267996">
        <w:t>i a celorlalte autovehicule.</w:t>
      </w:r>
    </w:p>
    <w:p w14:paraId="5E3E0019" w14:textId="77777777" w:rsidR="000C5CF7" w:rsidRPr="00267996" w:rsidRDefault="000C5CF7" w:rsidP="008A729D">
      <w:pPr>
        <w:pStyle w:val="a3"/>
        <w:shd w:val="clear" w:color="auto" w:fill="FFFFFF" w:themeFill="background1"/>
        <w:spacing w:before="120" w:beforeAutospacing="0" w:after="120" w:afterAutospacing="0" w:line="276" w:lineRule="auto"/>
        <w:jc w:val="both"/>
      </w:pPr>
    </w:p>
    <w:p w14:paraId="0B96AC68" w14:textId="5F841F76" w:rsidR="000C5CF7" w:rsidRPr="00267996" w:rsidRDefault="00BE3018" w:rsidP="008A729D">
      <w:pPr>
        <w:pStyle w:val="Style2WasteGhid"/>
        <w:numPr>
          <w:ilvl w:val="0"/>
          <w:numId w:val="0"/>
        </w:numPr>
        <w:spacing w:before="240" w:after="240" w:line="276" w:lineRule="auto"/>
        <w:ind w:left="284"/>
        <w:jc w:val="both"/>
        <w:rPr>
          <w:rFonts w:ascii="Times New Roman" w:hAnsi="Times New Roman" w:cs="Times New Roman"/>
          <w:color w:val="auto"/>
          <w:szCs w:val="24"/>
        </w:rPr>
      </w:pPr>
      <w:bookmarkStart w:id="21" w:name="_Toc164774170"/>
      <w:r w:rsidRPr="00267996">
        <w:rPr>
          <w:rFonts w:ascii="Times New Roman" w:hAnsi="Times New Roman" w:cs="Times New Roman"/>
          <w:color w:val="auto"/>
          <w:szCs w:val="24"/>
        </w:rPr>
        <w:t xml:space="preserve">CAPITOLUL </w:t>
      </w:r>
      <w:r w:rsidR="004F0568" w:rsidRPr="00267996">
        <w:rPr>
          <w:rFonts w:ascii="Times New Roman" w:hAnsi="Times New Roman" w:cs="Times New Roman"/>
          <w:color w:val="auto"/>
          <w:szCs w:val="24"/>
        </w:rPr>
        <w:t>V</w:t>
      </w:r>
      <w:r w:rsidRPr="00267996">
        <w:rPr>
          <w:rFonts w:ascii="Times New Roman" w:hAnsi="Times New Roman" w:cs="Times New Roman"/>
          <w:color w:val="auto"/>
          <w:szCs w:val="24"/>
        </w:rPr>
        <w:t>I</w:t>
      </w:r>
      <w:r w:rsidR="004F0568" w:rsidRPr="00267996">
        <w:rPr>
          <w:rFonts w:ascii="Times New Roman" w:hAnsi="Times New Roman" w:cs="Times New Roman"/>
          <w:color w:val="auto"/>
          <w:szCs w:val="24"/>
        </w:rPr>
        <w:t>I</w:t>
      </w:r>
      <w:r w:rsidRPr="00267996">
        <w:rPr>
          <w:rFonts w:ascii="Times New Roman" w:hAnsi="Times New Roman" w:cs="Times New Roman"/>
          <w:color w:val="auto"/>
          <w:szCs w:val="24"/>
        </w:rPr>
        <w:t>.</w:t>
      </w:r>
      <w:r w:rsidRPr="00267996">
        <w:rPr>
          <w:rFonts w:ascii="Times New Roman" w:hAnsi="Times New Roman" w:cs="Times New Roman"/>
          <w:b w:val="0"/>
          <w:bCs w:val="0"/>
          <w:color w:val="auto"/>
          <w:szCs w:val="24"/>
        </w:rPr>
        <w:t xml:space="preserve">  </w:t>
      </w:r>
      <w:r w:rsidR="004F0568" w:rsidRPr="00267996">
        <w:rPr>
          <w:rFonts w:ascii="Times New Roman" w:hAnsi="Times New Roman" w:cs="Times New Roman"/>
          <w:color w:val="auto"/>
          <w:szCs w:val="24"/>
        </w:rPr>
        <w:t>DEZINSECȚIA, DEZINFECȚIA ȘI DERATIZAREA</w:t>
      </w:r>
      <w:bookmarkEnd w:id="21"/>
    </w:p>
    <w:p w14:paraId="519065BE" w14:textId="116E9125" w:rsidR="000C5CF7" w:rsidRPr="00267996" w:rsidRDefault="00061947" w:rsidP="001C5C0B">
      <w:pPr>
        <w:pStyle w:val="a3"/>
        <w:numPr>
          <w:ilvl w:val="0"/>
          <w:numId w:val="30"/>
        </w:numPr>
        <w:shd w:val="clear" w:color="auto" w:fill="FFFFFF" w:themeFill="background1"/>
        <w:spacing w:before="120" w:beforeAutospacing="0" w:after="120" w:afterAutospacing="0" w:line="276" w:lineRule="auto"/>
        <w:ind w:left="0" w:firstLine="360"/>
        <w:jc w:val="both"/>
      </w:pPr>
      <w:r w:rsidRPr="00267996">
        <w:t>Autorită</w:t>
      </w:r>
      <w:r w:rsidR="004D6D8F" w:rsidRPr="00267996">
        <w:t>ț</w:t>
      </w:r>
      <w:r w:rsidRPr="00267996">
        <w:t>ile administra</w:t>
      </w:r>
      <w:r w:rsidR="004D6D8F" w:rsidRPr="00267996">
        <w:t>ț</w:t>
      </w:r>
      <w:r w:rsidRPr="00267996">
        <w:t>iei publice locale, institu</w:t>
      </w:r>
      <w:r w:rsidR="004D6D8F" w:rsidRPr="00267996">
        <w:t>ț</w:t>
      </w:r>
      <w:r w:rsidRPr="00267996">
        <w:t>iile publice, operatorii economici, cetă</w:t>
      </w:r>
      <w:r w:rsidR="004D6D8F" w:rsidRPr="00267996">
        <w:t>ț</w:t>
      </w:r>
      <w:r w:rsidRPr="00267996">
        <w:t xml:space="preserve">enii cu gospodării individuale </w:t>
      </w:r>
      <w:r w:rsidR="004D6D8F" w:rsidRPr="00267996">
        <w:t>ș</w:t>
      </w:r>
      <w:r w:rsidRPr="00267996">
        <w:t>i asocia</w:t>
      </w:r>
      <w:r w:rsidR="004D6D8F" w:rsidRPr="00267996">
        <w:t>ț</w:t>
      </w:r>
      <w:r w:rsidRPr="00267996">
        <w:t>iile de proprietari/locatari au obliga</w:t>
      </w:r>
      <w:r w:rsidR="004D6D8F" w:rsidRPr="00267996">
        <w:t>ț</w:t>
      </w:r>
      <w:r w:rsidRPr="00267996">
        <w:t xml:space="preserve">ia de a asigura executarea tratamentelor pentru combaterea artropodelor </w:t>
      </w:r>
      <w:r w:rsidR="004D6D8F" w:rsidRPr="00267996">
        <w:t>ș</w:t>
      </w:r>
      <w:r w:rsidRPr="00267996">
        <w:t xml:space="preserve">i rozătoarelor purtătoare de maladii transmisibile </w:t>
      </w:r>
      <w:r w:rsidR="004D6D8F" w:rsidRPr="00267996">
        <w:t>ș</w:t>
      </w:r>
      <w:r w:rsidRPr="00267996">
        <w:t>i/sau generatoare de disconfort din spa</w:t>
      </w:r>
      <w:r w:rsidR="004D6D8F" w:rsidRPr="00267996">
        <w:t>ț</w:t>
      </w:r>
      <w:r w:rsidRPr="00267996">
        <w:t>iile pe care le de</w:t>
      </w:r>
      <w:r w:rsidR="004D6D8F" w:rsidRPr="00267996">
        <w:t>ț</w:t>
      </w:r>
      <w:r w:rsidRPr="00267996">
        <w:t>in cu orice titlu</w:t>
      </w:r>
      <w:r w:rsidR="00C714B2" w:rsidRPr="00267996">
        <w:t>.</w:t>
      </w:r>
    </w:p>
    <w:p w14:paraId="1CA8D750" w14:textId="4CB1A769" w:rsidR="000C5CF7" w:rsidRPr="00267996" w:rsidRDefault="00061947" w:rsidP="001C5C0B">
      <w:pPr>
        <w:pStyle w:val="a3"/>
        <w:numPr>
          <w:ilvl w:val="0"/>
          <w:numId w:val="30"/>
        </w:numPr>
        <w:shd w:val="clear" w:color="auto" w:fill="FFFFFF" w:themeFill="background1"/>
        <w:spacing w:before="120" w:beforeAutospacing="0" w:after="120" w:afterAutospacing="0" w:line="276" w:lineRule="auto"/>
        <w:ind w:left="0" w:firstLine="360"/>
        <w:jc w:val="both"/>
      </w:pPr>
      <w:r w:rsidRPr="00267996">
        <w:t>În vederea realizării unor tratamente eficiente de dezinsec</w:t>
      </w:r>
      <w:r w:rsidR="004D6D8F" w:rsidRPr="00267996">
        <w:t>ț</w:t>
      </w:r>
      <w:r w:rsidRPr="00267996">
        <w:t xml:space="preserve">ie </w:t>
      </w:r>
      <w:r w:rsidR="004D6D8F" w:rsidRPr="00267996">
        <w:t>ș</w:t>
      </w:r>
      <w:r w:rsidRPr="00267996">
        <w:t xml:space="preserve">i deratizare, operatorul împreună cu </w:t>
      </w:r>
      <w:r w:rsidR="001F6221" w:rsidRPr="00267996">
        <w:t xml:space="preserve">autoritatea publică locală </w:t>
      </w:r>
      <w:r w:rsidRPr="00267996">
        <w:t>întocme</w:t>
      </w:r>
      <w:r w:rsidR="001F6221" w:rsidRPr="00267996">
        <w:t>ște</w:t>
      </w:r>
      <w:r w:rsidRPr="00267996">
        <w:t>, anual, un program de ac</w:t>
      </w:r>
      <w:r w:rsidR="004D6D8F" w:rsidRPr="00267996">
        <w:t>ț</w:t>
      </w:r>
      <w:r w:rsidRPr="00267996">
        <w:t>iune de combatere a vectorilor, care va cuprinde:</w:t>
      </w:r>
    </w:p>
    <w:p w14:paraId="1458CB2B" w14:textId="256D552A" w:rsidR="000C5CF7" w:rsidRPr="00267996" w:rsidRDefault="007C415D" w:rsidP="004F0568">
      <w:pPr>
        <w:pStyle w:val="a3"/>
        <w:shd w:val="clear" w:color="auto" w:fill="FFFFFF" w:themeFill="background1"/>
        <w:spacing w:before="120" w:beforeAutospacing="0" w:after="120" w:afterAutospacing="0" w:line="276" w:lineRule="auto"/>
        <w:ind w:firstLine="1440"/>
        <w:jc w:val="both"/>
      </w:pPr>
      <w:r w:rsidRPr="00267996">
        <w:t xml:space="preserve">229.1. </w:t>
      </w:r>
      <w:r w:rsidR="00061947" w:rsidRPr="00267996">
        <w:t xml:space="preserve"> tipul de vectori supu</w:t>
      </w:r>
      <w:r w:rsidR="004D6D8F" w:rsidRPr="00267996">
        <w:t>ș</w:t>
      </w:r>
      <w:r w:rsidR="00061947" w:rsidRPr="00267996">
        <w:t>i tratamentului;</w:t>
      </w:r>
    </w:p>
    <w:p w14:paraId="2D76DF74" w14:textId="20433A7C" w:rsidR="000C5CF7" w:rsidRPr="00267996" w:rsidRDefault="007C415D" w:rsidP="004F0568">
      <w:pPr>
        <w:pStyle w:val="a3"/>
        <w:shd w:val="clear" w:color="auto" w:fill="FFFFFF" w:themeFill="background1"/>
        <w:spacing w:before="120" w:beforeAutospacing="0" w:after="120" w:afterAutospacing="0" w:line="276" w:lineRule="auto"/>
        <w:ind w:firstLine="1440"/>
        <w:jc w:val="both"/>
      </w:pPr>
      <w:r w:rsidRPr="00267996">
        <w:t xml:space="preserve">229.2.  </w:t>
      </w:r>
      <w:r w:rsidR="00061947" w:rsidRPr="00267996">
        <w:t>perioadele de execu</w:t>
      </w:r>
      <w:r w:rsidR="004D6D8F" w:rsidRPr="00267996">
        <w:t>ț</w:t>
      </w:r>
      <w:r w:rsidR="00061947" w:rsidRPr="00267996">
        <w:t>ie;</w:t>
      </w:r>
    </w:p>
    <w:p w14:paraId="44672CC6" w14:textId="2644CA2C" w:rsidR="000C5CF7" w:rsidRPr="00267996" w:rsidRDefault="007C415D" w:rsidP="004F0568">
      <w:pPr>
        <w:pStyle w:val="a3"/>
        <w:shd w:val="clear" w:color="auto" w:fill="FFFFFF" w:themeFill="background1"/>
        <w:spacing w:before="120" w:beforeAutospacing="0" w:after="120" w:afterAutospacing="0" w:line="276" w:lineRule="auto"/>
        <w:ind w:firstLine="1440"/>
        <w:jc w:val="both"/>
      </w:pPr>
      <w:r w:rsidRPr="00267996">
        <w:t xml:space="preserve">229.3.  </w:t>
      </w:r>
      <w:r w:rsidR="00061947" w:rsidRPr="00267996">
        <w:t>obiectivele la care se aplică tratamentele.</w:t>
      </w:r>
    </w:p>
    <w:p w14:paraId="452D7448" w14:textId="4FAF26FC" w:rsidR="000C5CF7" w:rsidRPr="00267996" w:rsidRDefault="00061947" w:rsidP="001C5C0B">
      <w:pPr>
        <w:pStyle w:val="a3"/>
        <w:numPr>
          <w:ilvl w:val="0"/>
          <w:numId w:val="30"/>
        </w:numPr>
        <w:shd w:val="clear" w:color="auto" w:fill="FFFFFF" w:themeFill="background1"/>
        <w:spacing w:before="120" w:beforeAutospacing="0" w:after="120" w:afterAutospacing="0" w:line="276" w:lineRule="auto"/>
        <w:ind w:left="0" w:firstLine="360"/>
        <w:jc w:val="both"/>
      </w:pPr>
      <w:r w:rsidRPr="00267996">
        <w:t>Perioada de execu</w:t>
      </w:r>
      <w:r w:rsidR="004D6D8F" w:rsidRPr="00267996">
        <w:t>ț</w:t>
      </w:r>
      <w:r w:rsidRPr="00267996">
        <w:t xml:space="preserve">ie a tratamentelor se decalează de comun acord cu </w:t>
      </w:r>
      <w:r w:rsidR="00290981" w:rsidRPr="00267996">
        <w:t>autoritatea publică locală</w:t>
      </w:r>
      <w:r w:rsidRPr="00267996">
        <w:t>, în cazul în care se înregistrează condi</w:t>
      </w:r>
      <w:r w:rsidR="004D6D8F" w:rsidRPr="00267996">
        <w:t>ț</w:t>
      </w:r>
      <w:r w:rsidRPr="00267996">
        <w:t>ii meteo nefavorabile.</w:t>
      </w:r>
    </w:p>
    <w:p w14:paraId="7BD2CB83" w14:textId="04C64C6E" w:rsidR="000C5CF7" w:rsidRPr="00267996" w:rsidRDefault="00FC573E" w:rsidP="004379D1">
      <w:pPr>
        <w:pStyle w:val="a3"/>
        <w:shd w:val="clear" w:color="auto" w:fill="FFFFFF" w:themeFill="background1"/>
        <w:spacing w:before="120" w:beforeAutospacing="0" w:after="120" w:afterAutospacing="0" w:line="276" w:lineRule="auto"/>
        <w:ind w:firstLine="360"/>
        <w:jc w:val="both"/>
      </w:pPr>
      <w:r w:rsidRPr="00267996">
        <w:t>23</w:t>
      </w:r>
      <w:r w:rsidR="007C415D" w:rsidRPr="00267996">
        <w:t>1</w:t>
      </w:r>
      <w:r w:rsidRPr="00267996">
        <w:t xml:space="preserve">. </w:t>
      </w:r>
      <w:r w:rsidR="00061947" w:rsidRPr="00267996">
        <w:t>Obiectivele din programul de ac</w:t>
      </w:r>
      <w:r w:rsidR="004D6D8F" w:rsidRPr="00267996">
        <w:t>ț</w:t>
      </w:r>
      <w:r w:rsidR="00061947" w:rsidRPr="00267996">
        <w:t>iune la care se aplică tratamentele sunt:</w:t>
      </w:r>
    </w:p>
    <w:p w14:paraId="60D66D3B" w14:textId="247C1FFD" w:rsidR="000C5CF7" w:rsidRPr="00267996" w:rsidRDefault="007C415D" w:rsidP="004379D1">
      <w:pPr>
        <w:pStyle w:val="a3"/>
        <w:shd w:val="clear" w:color="auto" w:fill="FFFFFF" w:themeFill="background1"/>
        <w:spacing w:before="120" w:beforeAutospacing="0" w:after="120" w:afterAutospacing="0" w:line="276" w:lineRule="auto"/>
        <w:ind w:firstLine="1440"/>
        <w:jc w:val="both"/>
      </w:pPr>
      <w:r w:rsidRPr="00267996">
        <w:t xml:space="preserve">231.1.  </w:t>
      </w:r>
      <w:r w:rsidR="00061947" w:rsidRPr="00267996">
        <w:t>spa</w:t>
      </w:r>
      <w:r w:rsidR="004D6D8F" w:rsidRPr="00267996">
        <w:t>ț</w:t>
      </w:r>
      <w:r w:rsidR="00061947" w:rsidRPr="00267996">
        <w:t xml:space="preserve">iile deschise din domeniul public </w:t>
      </w:r>
      <w:r w:rsidR="004D6D8F" w:rsidRPr="00267996">
        <w:t>ș</w:t>
      </w:r>
      <w:r w:rsidR="00061947" w:rsidRPr="00267996">
        <w:t>i privat al localită</w:t>
      </w:r>
      <w:r w:rsidR="004D6D8F" w:rsidRPr="00267996">
        <w:t>ț</w:t>
      </w:r>
      <w:r w:rsidR="00061947" w:rsidRPr="00267996">
        <w:t xml:space="preserve">ii; </w:t>
      </w:r>
    </w:p>
    <w:p w14:paraId="1D294807" w14:textId="6C9C3FAC" w:rsidR="000C5CF7" w:rsidRPr="00267996" w:rsidRDefault="007C415D" w:rsidP="004379D1">
      <w:pPr>
        <w:pStyle w:val="a3"/>
        <w:shd w:val="clear" w:color="auto" w:fill="FFFFFF" w:themeFill="background1"/>
        <w:spacing w:before="120" w:beforeAutospacing="0" w:after="120" w:afterAutospacing="0" w:line="276" w:lineRule="auto"/>
        <w:ind w:firstLine="1440"/>
        <w:jc w:val="both"/>
      </w:pPr>
      <w:r w:rsidRPr="00267996">
        <w:t xml:space="preserve">231.2.  </w:t>
      </w:r>
      <w:r w:rsidR="00061947" w:rsidRPr="00267996">
        <w:t>spa</w:t>
      </w:r>
      <w:r w:rsidR="004D6D8F" w:rsidRPr="00267996">
        <w:t>ț</w:t>
      </w:r>
      <w:r w:rsidR="00061947" w:rsidRPr="00267996">
        <w:t xml:space="preserve">iile deschise ale persoanelor fizice </w:t>
      </w:r>
      <w:r w:rsidR="004D6D8F" w:rsidRPr="00267996">
        <w:t>ș</w:t>
      </w:r>
      <w:r w:rsidR="00061947" w:rsidRPr="00267996">
        <w:t>i juridice, în cazul tratamentelor de dezinsec</w:t>
      </w:r>
      <w:r w:rsidR="004D6D8F" w:rsidRPr="00267996">
        <w:t>ț</w:t>
      </w:r>
      <w:r w:rsidR="00061947" w:rsidRPr="00267996">
        <w:t>ie care se execută de pe aliniamentul stradal, adiacent acestor spa</w:t>
      </w:r>
      <w:r w:rsidR="004D6D8F" w:rsidRPr="00267996">
        <w:t>ț</w:t>
      </w:r>
      <w:r w:rsidR="00061947" w:rsidRPr="00267996">
        <w:t>ii, cu utilaje adecvate;</w:t>
      </w:r>
    </w:p>
    <w:p w14:paraId="53BCF4FB" w14:textId="5AA3C456" w:rsidR="000C5CF7" w:rsidRPr="00267996" w:rsidRDefault="007C415D" w:rsidP="004379D1">
      <w:pPr>
        <w:pStyle w:val="a3"/>
        <w:shd w:val="clear" w:color="auto" w:fill="FFFFFF" w:themeFill="background1"/>
        <w:spacing w:before="120" w:beforeAutospacing="0" w:after="120" w:afterAutospacing="0" w:line="276" w:lineRule="auto"/>
        <w:ind w:firstLine="1440"/>
        <w:jc w:val="both"/>
      </w:pPr>
      <w:r w:rsidRPr="00267996">
        <w:t xml:space="preserve">231.4.  </w:t>
      </w:r>
      <w:r w:rsidR="00061947" w:rsidRPr="00267996">
        <w:t>spa</w:t>
      </w:r>
      <w:r w:rsidR="004D6D8F" w:rsidRPr="00267996">
        <w:t>ț</w:t>
      </w:r>
      <w:r w:rsidR="00061947" w:rsidRPr="00267996">
        <w:t xml:space="preserve">iile comune închise ale clădirilor persoanelor fizice </w:t>
      </w:r>
      <w:r w:rsidR="004D6D8F" w:rsidRPr="00267996">
        <w:t>ș</w:t>
      </w:r>
      <w:r w:rsidR="00061947" w:rsidRPr="00267996">
        <w:t xml:space="preserve">i persoanelor juridice (casa scării, subsol </w:t>
      </w:r>
      <w:r w:rsidR="004D6D8F" w:rsidRPr="00267996">
        <w:t>ș</w:t>
      </w:r>
      <w:r w:rsidR="00061947" w:rsidRPr="00267996">
        <w:t>i alte asemenea);</w:t>
      </w:r>
    </w:p>
    <w:p w14:paraId="130F231E" w14:textId="1760FA88" w:rsidR="000C5CF7" w:rsidRPr="00267996" w:rsidRDefault="007C415D" w:rsidP="004379D1">
      <w:pPr>
        <w:pStyle w:val="a3"/>
        <w:shd w:val="clear" w:color="auto" w:fill="FFFFFF" w:themeFill="background1"/>
        <w:spacing w:before="120" w:beforeAutospacing="0" w:after="120" w:afterAutospacing="0" w:line="276" w:lineRule="auto"/>
        <w:ind w:firstLine="1440"/>
        <w:jc w:val="both"/>
      </w:pPr>
      <w:r w:rsidRPr="00267996">
        <w:t xml:space="preserve">231.5.  </w:t>
      </w:r>
      <w:r w:rsidR="00061947" w:rsidRPr="00267996">
        <w:t xml:space="preserve">căminele </w:t>
      </w:r>
      <w:r w:rsidR="004D6D8F" w:rsidRPr="00267996">
        <w:t>ș</w:t>
      </w:r>
      <w:r w:rsidR="00061947" w:rsidRPr="00267996">
        <w:t>i canalele aferente re</w:t>
      </w:r>
      <w:r w:rsidR="004D6D8F" w:rsidRPr="00267996">
        <w:t>ț</w:t>
      </w:r>
      <w:r w:rsidR="00061947" w:rsidRPr="00267996">
        <w:t xml:space="preserve">elelor </w:t>
      </w:r>
      <w:proofErr w:type="spellStart"/>
      <w:r w:rsidR="00061947" w:rsidRPr="00267996">
        <w:t>tehnico</w:t>
      </w:r>
      <w:proofErr w:type="spellEnd"/>
      <w:r w:rsidR="00061947" w:rsidRPr="00267996">
        <w:t>-edilitare.</w:t>
      </w:r>
    </w:p>
    <w:p w14:paraId="370066A2" w14:textId="0EEE7819" w:rsidR="00F85505" w:rsidRPr="00267996" w:rsidRDefault="00061947" w:rsidP="007C415D">
      <w:pPr>
        <w:pStyle w:val="a3"/>
        <w:numPr>
          <w:ilvl w:val="0"/>
          <w:numId w:val="31"/>
        </w:numPr>
        <w:shd w:val="clear" w:color="auto" w:fill="FFFFFF" w:themeFill="background1"/>
        <w:spacing w:before="120" w:beforeAutospacing="0" w:after="120" w:afterAutospacing="0" w:line="276" w:lineRule="auto"/>
        <w:ind w:left="0" w:firstLine="360"/>
        <w:jc w:val="both"/>
      </w:pPr>
      <w:r w:rsidRPr="00267996">
        <w:lastRenderedPageBreak/>
        <w:t xml:space="preserve">Toate persoanele fizice </w:t>
      </w:r>
      <w:r w:rsidR="004D6D8F" w:rsidRPr="00267996">
        <w:t>ș</w:t>
      </w:r>
      <w:r w:rsidRPr="00267996">
        <w:t>i juridice din unitatea administrativ-teritorială au obliga</w:t>
      </w:r>
      <w:r w:rsidR="004D6D8F" w:rsidRPr="00267996">
        <w:t>ț</w:t>
      </w:r>
      <w:r w:rsidRPr="00267996">
        <w:t>ia să asigure, în perioada de execu</w:t>
      </w:r>
      <w:r w:rsidR="004D6D8F" w:rsidRPr="00267996">
        <w:t>ț</w:t>
      </w:r>
      <w:r w:rsidRPr="00267996">
        <w:t xml:space="preserve">ie a tratamentelor, accesul la obiectivele din </w:t>
      </w:r>
      <w:r w:rsidR="00CA1F1F" w:rsidRPr="00267996">
        <w:t xml:space="preserve">planul </w:t>
      </w:r>
      <w:r w:rsidRPr="00267996">
        <w:t>de ac</w:t>
      </w:r>
      <w:r w:rsidR="004D6D8F" w:rsidRPr="00267996">
        <w:t>ț</w:t>
      </w:r>
      <w:r w:rsidRPr="00267996">
        <w:t>iune aflate în administrarea/proprietatea acestora.</w:t>
      </w:r>
    </w:p>
    <w:p w14:paraId="40D2DEC7" w14:textId="1CB31678" w:rsidR="000C5CF7" w:rsidRPr="00267996" w:rsidRDefault="00061947" w:rsidP="007C415D">
      <w:pPr>
        <w:pStyle w:val="a3"/>
        <w:numPr>
          <w:ilvl w:val="0"/>
          <w:numId w:val="31"/>
        </w:numPr>
        <w:shd w:val="clear" w:color="auto" w:fill="FFFFFF" w:themeFill="background1"/>
        <w:spacing w:before="120" w:beforeAutospacing="0" w:after="120" w:afterAutospacing="0" w:line="276" w:lineRule="auto"/>
        <w:ind w:left="0" w:firstLine="360"/>
        <w:jc w:val="both"/>
      </w:pPr>
      <w:r w:rsidRPr="00267996">
        <w:t>Plata opera</w:t>
      </w:r>
      <w:r w:rsidR="004D6D8F" w:rsidRPr="00267996">
        <w:t>ț</w:t>
      </w:r>
      <w:r w:rsidRPr="00267996">
        <w:t>iunilor de dezinsec</w:t>
      </w:r>
      <w:r w:rsidR="004D6D8F" w:rsidRPr="00267996">
        <w:t>ț</w:t>
      </w:r>
      <w:r w:rsidRPr="00267996">
        <w:t xml:space="preserve">ie </w:t>
      </w:r>
      <w:r w:rsidR="004D6D8F" w:rsidRPr="00267996">
        <w:t>ș</w:t>
      </w:r>
      <w:r w:rsidRPr="00267996">
        <w:t xml:space="preserve">i deratizare pentru tratamentele executate la obiectivele prevăzute în </w:t>
      </w:r>
      <w:r w:rsidR="007F6FB7" w:rsidRPr="00267996">
        <w:t xml:space="preserve">planul </w:t>
      </w:r>
      <w:r w:rsidRPr="00267996">
        <w:t>de ac</w:t>
      </w:r>
      <w:r w:rsidR="004D6D8F" w:rsidRPr="00267996">
        <w:t>ț</w:t>
      </w:r>
      <w:r w:rsidRPr="00267996">
        <w:t>iune se face în baza documentelor de lucru confirmate de către:</w:t>
      </w:r>
    </w:p>
    <w:p w14:paraId="74B9489D" w14:textId="0EF00E4A" w:rsidR="000C5CF7" w:rsidRPr="00267996" w:rsidRDefault="00061947" w:rsidP="00EB1535">
      <w:pPr>
        <w:pStyle w:val="a3"/>
        <w:numPr>
          <w:ilvl w:val="1"/>
          <w:numId w:val="32"/>
        </w:numPr>
        <w:shd w:val="clear" w:color="auto" w:fill="FFFFFF" w:themeFill="background1"/>
        <w:spacing w:before="120" w:beforeAutospacing="0" w:after="120" w:afterAutospacing="0" w:line="276" w:lineRule="auto"/>
        <w:ind w:left="0" w:firstLine="1440"/>
        <w:jc w:val="both"/>
      </w:pPr>
      <w:r w:rsidRPr="00267996">
        <w:t>reprezentan</w:t>
      </w:r>
      <w:r w:rsidR="004D6D8F" w:rsidRPr="00267996">
        <w:t>ț</w:t>
      </w:r>
      <w:r w:rsidRPr="00267996">
        <w:t>ii autorită</w:t>
      </w:r>
      <w:r w:rsidR="004D6D8F" w:rsidRPr="00267996">
        <w:t>ț</w:t>
      </w:r>
      <w:r w:rsidRPr="00267996">
        <w:t>ii administra</w:t>
      </w:r>
      <w:r w:rsidR="004D6D8F" w:rsidRPr="00267996">
        <w:t>ț</w:t>
      </w:r>
      <w:r w:rsidRPr="00267996">
        <w:t>iei publice locale pentru spa</w:t>
      </w:r>
      <w:r w:rsidR="004D6D8F" w:rsidRPr="00267996">
        <w:t>ț</w:t>
      </w:r>
      <w:r w:rsidRPr="00267996">
        <w:t xml:space="preserve">iile deschise din domeniul public </w:t>
      </w:r>
      <w:r w:rsidR="004D6D8F" w:rsidRPr="00267996">
        <w:t>ș</w:t>
      </w:r>
      <w:r w:rsidRPr="00267996">
        <w:t>i privat al unită</w:t>
      </w:r>
      <w:r w:rsidR="004D6D8F" w:rsidRPr="00267996">
        <w:t>ț</w:t>
      </w:r>
      <w:r w:rsidRPr="00267996">
        <w:t>ii administrativ-teritoriale;</w:t>
      </w:r>
    </w:p>
    <w:p w14:paraId="0323A474" w14:textId="1B14B53D" w:rsidR="000C5CF7" w:rsidRPr="00267996" w:rsidRDefault="00061947" w:rsidP="00EB1535">
      <w:pPr>
        <w:pStyle w:val="a3"/>
        <w:numPr>
          <w:ilvl w:val="1"/>
          <w:numId w:val="32"/>
        </w:numPr>
        <w:shd w:val="clear" w:color="auto" w:fill="FFFFFF" w:themeFill="background1"/>
        <w:spacing w:before="120" w:beforeAutospacing="0" w:after="120" w:afterAutospacing="0" w:line="276" w:lineRule="auto"/>
        <w:ind w:left="0" w:firstLine="1440"/>
        <w:jc w:val="both"/>
      </w:pPr>
      <w:r w:rsidRPr="00267996">
        <w:t>reprezentan</w:t>
      </w:r>
      <w:r w:rsidR="004D6D8F" w:rsidRPr="00267996">
        <w:t>ț</w:t>
      </w:r>
      <w:r w:rsidRPr="00267996">
        <w:t>ii autorită</w:t>
      </w:r>
      <w:r w:rsidR="004D6D8F" w:rsidRPr="00267996">
        <w:t>ț</w:t>
      </w:r>
      <w:r w:rsidRPr="00267996">
        <w:t>ii administra</w:t>
      </w:r>
      <w:r w:rsidR="004D6D8F" w:rsidRPr="00267996">
        <w:t>ț</w:t>
      </w:r>
      <w:r w:rsidRPr="00267996">
        <w:t>iei publice locale pentru spa</w:t>
      </w:r>
      <w:r w:rsidR="004D6D8F" w:rsidRPr="00267996">
        <w:t>ț</w:t>
      </w:r>
      <w:r w:rsidRPr="00267996">
        <w:t xml:space="preserve">iile deschise din proprietatea privată a persoanelor fizice </w:t>
      </w:r>
      <w:r w:rsidR="004D6D8F" w:rsidRPr="00267996">
        <w:t>ș</w:t>
      </w:r>
      <w:r w:rsidRPr="00267996">
        <w:t>i juridice, în cazul în care tratamentele de dezinsec</w:t>
      </w:r>
      <w:r w:rsidR="004D6D8F" w:rsidRPr="00267996">
        <w:t>ț</w:t>
      </w:r>
      <w:r w:rsidRPr="00267996">
        <w:t xml:space="preserve">ie pentru combaterea </w:t>
      </w:r>
      <w:r w:rsidR="004D6D8F" w:rsidRPr="00267996">
        <w:t>ț</w:t>
      </w:r>
      <w:r w:rsidRPr="00267996">
        <w:t>ân</w:t>
      </w:r>
      <w:r w:rsidR="004D6D8F" w:rsidRPr="00267996">
        <w:t>ț</w:t>
      </w:r>
      <w:r w:rsidRPr="00267996">
        <w:t>arilor se execută de pe aliniamentul stradal al căilor publice cu utilaje de mare capacitate generatoare de cea</w:t>
      </w:r>
      <w:r w:rsidR="004D6D8F" w:rsidRPr="00267996">
        <w:t>ț</w:t>
      </w:r>
      <w:r w:rsidRPr="00267996">
        <w:t xml:space="preserve">ă rece sau caldă montate pe autovehicule; </w:t>
      </w:r>
    </w:p>
    <w:p w14:paraId="0D237C64" w14:textId="15097628" w:rsidR="000C5CF7" w:rsidRPr="00267996" w:rsidRDefault="00061947" w:rsidP="00EB1535">
      <w:pPr>
        <w:pStyle w:val="a3"/>
        <w:numPr>
          <w:ilvl w:val="1"/>
          <w:numId w:val="32"/>
        </w:numPr>
        <w:shd w:val="clear" w:color="auto" w:fill="FFFFFF" w:themeFill="background1"/>
        <w:spacing w:before="120" w:beforeAutospacing="0" w:after="120" w:afterAutospacing="0" w:line="276" w:lineRule="auto"/>
        <w:ind w:left="0" w:firstLine="1440"/>
        <w:jc w:val="both"/>
      </w:pPr>
      <w:r w:rsidRPr="00267996">
        <w:t>reprezentan</w:t>
      </w:r>
      <w:r w:rsidR="004D6D8F" w:rsidRPr="00267996">
        <w:t>ț</w:t>
      </w:r>
      <w:r w:rsidRPr="00267996">
        <w:t>ii institu</w:t>
      </w:r>
      <w:r w:rsidR="004D6D8F" w:rsidRPr="00267996">
        <w:t>ț</w:t>
      </w:r>
      <w:r w:rsidRPr="00267996">
        <w:t>iilor publice din subordinea autorită</w:t>
      </w:r>
      <w:r w:rsidR="004D6D8F" w:rsidRPr="00267996">
        <w:t>ț</w:t>
      </w:r>
      <w:r w:rsidRPr="00267996">
        <w:t>ilor administra</w:t>
      </w:r>
      <w:r w:rsidR="004D6D8F" w:rsidRPr="00267996">
        <w:t>ț</w:t>
      </w:r>
      <w:r w:rsidRPr="00267996">
        <w:t>iei publice locale pentru spa</w:t>
      </w:r>
      <w:r w:rsidR="004D6D8F" w:rsidRPr="00267996">
        <w:t>ț</w:t>
      </w:r>
      <w:r w:rsidRPr="00267996">
        <w:t>iile comune închise ale clădirilor acestora; în cazul în care nu este posibilă prezen</w:t>
      </w:r>
      <w:r w:rsidR="004D6D8F" w:rsidRPr="00267996">
        <w:t>ț</w:t>
      </w:r>
      <w:r w:rsidRPr="00267996">
        <w:t>a unui reprezentant al institu</w:t>
      </w:r>
      <w:r w:rsidR="004D6D8F" w:rsidRPr="00267996">
        <w:t>ț</w:t>
      </w:r>
      <w:r w:rsidRPr="00267996">
        <w:t>iei publice, documentul de lucru se confirmă obligatoriu de către reprezentantul autorită</w:t>
      </w:r>
      <w:r w:rsidR="004D6D8F" w:rsidRPr="00267996">
        <w:t>ț</w:t>
      </w:r>
      <w:r w:rsidRPr="00267996">
        <w:t>ii administra</w:t>
      </w:r>
      <w:r w:rsidR="004D6D8F" w:rsidRPr="00267996">
        <w:t>ț</w:t>
      </w:r>
      <w:r w:rsidRPr="00267996">
        <w:t>iei publice locale;</w:t>
      </w:r>
    </w:p>
    <w:p w14:paraId="2567B37B" w14:textId="25CD4DFF" w:rsidR="000C5CF7" w:rsidRPr="00267996" w:rsidRDefault="00061947" w:rsidP="00EB1535">
      <w:pPr>
        <w:pStyle w:val="a3"/>
        <w:numPr>
          <w:ilvl w:val="1"/>
          <w:numId w:val="32"/>
        </w:numPr>
        <w:shd w:val="clear" w:color="auto" w:fill="FFFFFF" w:themeFill="background1"/>
        <w:spacing w:before="120" w:beforeAutospacing="0" w:after="120" w:afterAutospacing="0" w:line="276" w:lineRule="auto"/>
        <w:ind w:left="0" w:firstLine="1440"/>
        <w:jc w:val="both"/>
      </w:pPr>
      <w:r w:rsidRPr="00267996">
        <w:t>persoanele fizice, reprezentan</w:t>
      </w:r>
      <w:r w:rsidR="004D6D8F" w:rsidRPr="00267996">
        <w:t>ț</w:t>
      </w:r>
      <w:r w:rsidRPr="00267996">
        <w:t>ii persoanelor juridice sau reprezentan</w:t>
      </w:r>
      <w:r w:rsidR="004D6D8F" w:rsidRPr="00267996">
        <w:t>ț</w:t>
      </w:r>
      <w:r w:rsidRPr="00267996">
        <w:t>ii asocia</w:t>
      </w:r>
      <w:r w:rsidR="004D6D8F" w:rsidRPr="00267996">
        <w:t>ț</w:t>
      </w:r>
      <w:r w:rsidRPr="00267996">
        <w:t>iilor de proprietari/locatari, pentru spa</w:t>
      </w:r>
      <w:r w:rsidR="004D6D8F" w:rsidRPr="00267996">
        <w:t>ț</w:t>
      </w:r>
      <w:r w:rsidRPr="00267996">
        <w:t>iile comune închise ale clădirilor acestora; în cazul în care nu este posibilă prezen</w:t>
      </w:r>
      <w:r w:rsidR="004D6D8F" w:rsidRPr="00267996">
        <w:t>ț</w:t>
      </w:r>
      <w:r w:rsidRPr="00267996">
        <w:t>a unui reprezentant al asocia</w:t>
      </w:r>
      <w:r w:rsidR="004D6D8F" w:rsidRPr="00267996">
        <w:t>ț</w:t>
      </w:r>
      <w:r w:rsidRPr="00267996">
        <w:t>iei de proprietari, documentul de lucru se confirmă obligatoriu de către reprezentantul autorită</w:t>
      </w:r>
      <w:r w:rsidR="004D6D8F" w:rsidRPr="00267996">
        <w:t>ț</w:t>
      </w:r>
      <w:r w:rsidRPr="00267996">
        <w:t>ii administra</w:t>
      </w:r>
      <w:r w:rsidR="004D6D8F" w:rsidRPr="00267996">
        <w:t>ț</w:t>
      </w:r>
      <w:r w:rsidRPr="00267996">
        <w:t>iei publice locale;</w:t>
      </w:r>
    </w:p>
    <w:p w14:paraId="165D31E2" w14:textId="6B86140B" w:rsidR="000C5CF7" w:rsidRPr="00267996" w:rsidRDefault="00061947" w:rsidP="00EB1535">
      <w:pPr>
        <w:pStyle w:val="a3"/>
        <w:numPr>
          <w:ilvl w:val="1"/>
          <w:numId w:val="32"/>
        </w:numPr>
        <w:shd w:val="clear" w:color="auto" w:fill="FFFFFF" w:themeFill="background1"/>
        <w:spacing w:before="120" w:beforeAutospacing="0" w:after="120" w:afterAutospacing="0" w:line="276" w:lineRule="auto"/>
        <w:ind w:left="0" w:firstLine="1440"/>
        <w:jc w:val="both"/>
      </w:pPr>
      <w:r w:rsidRPr="00267996">
        <w:t>reprezentan</w:t>
      </w:r>
      <w:r w:rsidR="004D6D8F" w:rsidRPr="00267996">
        <w:t>ț</w:t>
      </w:r>
      <w:r w:rsidRPr="00267996">
        <w:t>ii administratorilor re</w:t>
      </w:r>
      <w:r w:rsidR="004D6D8F" w:rsidRPr="00267996">
        <w:t>ț</w:t>
      </w:r>
      <w:r w:rsidRPr="00267996">
        <w:t xml:space="preserve">elelor </w:t>
      </w:r>
      <w:proofErr w:type="spellStart"/>
      <w:r w:rsidRPr="00267996">
        <w:t>tehnico</w:t>
      </w:r>
      <w:proofErr w:type="spellEnd"/>
      <w:r w:rsidRPr="00267996">
        <w:t>-edilitare sau reprezentan</w:t>
      </w:r>
      <w:r w:rsidR="004D6D8F" w:rsidRPr="00267996">
        <w:t>ț</w:t>
      </w:r>
      <w:r w:rsidRPr="00267996">
        <w:t>ii autorită</w:t>
      </w:r>
      <w:r w:rsidR="004D6D8F" w:rsidRPr="00267996">
        <w:t>ț</w:t>
      </w:r>
      <w:r w:rsidRPr="00267996">
        <w:t>ii administra</w:t>
      </w:r>
      <w:r w:rsidR="004D6D8F" w:rsidRPr="00267996">
        <w:t>ț</w:t>
      </w:r>
      <w:r w:rsidRPr="00267996">
        <w:t xml:space="preserve">iei publice locale pentru căminele </w:t>
      </w:r>
      <w:r w:rsidR="004D6D8F" w:rsidRPr="00267996">
        <w:t>ș</w:t>
      </w:r>
      <w:r w:rsidRPr="00267996">
        <w:t>i canalele aferente re</w:t>
      </w:r>
      <w:r w:rsidR="004D6D8F" w:rsidRPr="00267996">
        <w:t>ț</w:t>
      </w:r>
      <w:r w:rsidRPr="00267996">
        <w:t xml:space="preserve">elelor; </w:t>
      </w:r>
      <w:r w:rsidR="00290981" w:rsidRPr="00267996">
        <w:t>autoritatea publică locală</w:t>
      </w:r>
      <w:r w:rsidRPr="00267996">
        <w:t xml:space="preserve"> are obliga</w:t>
      </w:r>
      <w:r w:rsidR="004D6D8F" w:rsidRPr="00267996">
        <w:t>ț</w:t>
      </w:r>
      <w:r w:rsidRPr="00267996">
        <w:t>ia să solicite prezen</w:t>
      </w:r>
      <w:r w:rsidR="004D6D8F" w:rsidRPr="00267996">
        <w:t>ț</w:t>
      </w:r>
      <w:r w:rsidRPr="00267996">
        <w:t>a reprezentan</w:t>
      </w:r>
      <w:r w:rsidR="004D6D8F" w:rsidRPr="00267996">
        <w:t>ț</w:t>
      </w:r>
      <w:r w:rsidRPr="00267996">
        <w:t>ilor respectivi în vederea asigurării accesului la obiectivele supuse tratamentului.</w:t>
      </w:r>
    </w:p>
    <w:p w14:paraId="5036E213" w14:textId="147C343D" w:rsidR="000C5CF7" w:rsidRPr="00267996" w:rsidRDefault="0043516F" w:rsidP="00D5675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Plata pentru</w:t>
      </w:r>
      <w:r w:rsidR="00061947" w:rsidRPr="00267996">
        <w:t xml:space="preserve"> tratamentel</w:t>
      </w:r>
      <w:r w:rsidRPr="00267996">
        <w:t>e</w:t>
      </w:r>
      <w:r w:rsidR="00061947" w:rsidRPr="00267996">
        <w:t xml:space="preserve"> corespunzătoare obiectivelor din programul de ac</w:t>
      </w:r>
      <w:r w:rsidR="004D6D8F" w:rsidRPr="00267996">
        <w:t>ț</w:t>
      </w:r>
      <w:r w:rsidR="00061947" w:rsidRPr="00267996">
        <w:t xml:space="preserve">iune </w:t>
      </w:r>
      <w:r w:rsidR="004D6D8F" w:rsidRPr="00267996">
        <w:t>ș</w:t>
      </w:r>
      <w:r w:rsidR="00061947" w:rsidRPr="00267996">
        <w:t xml:space="preserve">i confirmate de persoanele fizice sau persoanele juridice, se suportă de aceste persoane sau de către </w:t>
      </w:r>
      <w:r w:rsidR="00B07731" w:rsidRPr="00267996">
        <w:t xml:space="preserve">autoritatea publică locală </w:t>
      </w:r>
      <w:r w:rsidR="00061947" w:rsidRPr="00267996">
        <w:t xml:space="preserve">în baza </w:t>
      </w:r>
      <w:r w:rsidR="002F4A70" w:rsidRPr="00267996">
        <w:t>deciziei</w:t>
      </w:r>
      <w:r w:rsidR="00061947" w:rsidRPr="00267996">
        <w:t xml:space="preserve"> de aprobare adoptate de consiliul local.</w:t>
      </w:r>
    </w:p>
    <w:p w14:paraId="5F0DF18C" w14:textId="2E2D8964" w:rsidR="00AA591E" w:rsidRPr="00267996" w:rsidRDefault="00935660" w:rsidP="00D5675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Plata pentru</w:t>
      </w:r>
      <w:r w:rsidR="00061947" w:rsidRPr="00267996">
        <w:t xml:space="preserve"> tratamentelor executate în alte spa</w:t>
      </w:r>
      <w:r w:rsidR="004D6D8F" w:rsidRPr="00267996">
        <w:t>ț</w:t>
      </w:r>
      <w:r w:rsidR="00061947" w:rsidRPr="00267996">
        <w:t>ii închise ale clădirilor persoanelor fizice sau juridice, ale clădirilor institu</w:t>
      </w:r>
      <w:r w:rsidR="004D6D8F" w:rsidRPr="00267996">
        <w:t>ț</w:t>
      </w:r>
      <w:r w:rsidR="00061947" w:rsidRPr="00267996">
        <w:t>iilor publice, altele decât cele din subordinea autorită</w:t>
      </w:r>
      <w:r w:rsidR="004D6D8F" w:rsidRPr="00267996">
        <w:t>ț</w:t>
      </w:r>
      <w:r w:rsidR="00061947" w:rsidRPr="00267996">
        <w:t>ii administra</w:t>
      </w:r>
      <w:r w:rsidR="004D6D8F" w:rsidRPr="00267996">
        <w:t>ț</w:t>
      </w:r>
      <w:r w:rsidR="00061947" w:rsidRPr="00267996">
        <w:t xml:space="preserve">iei publice locale, precum </w:t>
      </w:r>
      <w:r w:rsidR="004D6D8F" w:rsidRPr="00267996">
        <w:t>ș</w:t>
      </w:r>
      <w:r w:rsidR="00061947" w:rsidRPr="00267996">
        <w:t xml:space="preserve">i orice alte tratamente suplimentare ori împotriva altor vectori </w:t>
      </w:r>
      <w:r w:rsidR="004D6D8F" w:rsidRPr="00267996">
        <w:t>ș</w:t>
      </w:r>
      <w:r w:rsidR="00061947" w:rsidRPr="00267996">
        <w:t>i agen</w:t>
      </w:r>
      <w:r w:rsidR="004D6D8F" w:rsidRPr="00267996">
        <w:t>ț</w:t>
      </w:r>
      <w:r w:rsidR="00061947" w:rsidRPr="00267996">
        <w:t>i patogeni fa</w:t>
      </w:r>
      <w:r w:rsidR="004D6D8F" w:rsidRPr="00267996">
        <w:t>ț</w:t>
      </w:r>
      <w:r w:rsidR="00061947" w:rsidRPr="00267996">
        <w:t>ă de cele/cei prevăzu</w:t>
      </w:r>
      <w:r w:rsidR="004D6D8F" w:rsidRPr="00267996">
        <w:t>ț</w:t>
      </w:r>
      <w:r w:rsidR="00061947" w:rsidRPr="00267996">
        <w:t>i în programul de ac</w:t>
      </w:r>
      <w:r w:rsidR="004D6D8F" w:rsidRPr="00267996">
        <w:t>ț</w:t>
      </w:r>
      <w:r w:rsidR="00061947" w:rsidRPr="00267996">
        <w:t xml:space="preserve">iune se facturează de operator în baza documentelor de lucru confirmate de beneficiari </w:t>
      </w:r>
      <w:r w:rsidR="004D6D8F" w:rsidRPr="00267996">
        <w:t>ș</w:t>
      </w:r>
      <w:r w:rsidR="00061947" w:rsidRPr="00267996">
        <w:t>i se suportă de către ace</w:t>
      </w:r>
      <w:r w:rsidR="004D6D8F" w:rsidRPr="00267996">
        <w:t>ș</w:t>
      </w:r>
      <w:r w:rsidR="00061947" w:rsidRPr="00267996">
        <w:t>tia.</w:t>
      </w:r>
    </w:p>
    <w:p w14:paraId="7745FF96" w14:textId="7D075496" w:rsidR="000C5CF7" w:rsidRPr="00267996" w:rsidRDefault="00061947" w:rsidP="00D5675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Dezinsec</w:t>
      </w:r>
      <w:r w:rsidR="004D6D8F" w:rsidRPr="00267996">
        <w:t>ț</w:t>
      </w:r>
      <w:r w:rsidRPr="00267996">
        <w:t>ia se efectuează în:</w:t>
      </w:r>
    </w:p>
    <w:p w14:paraId="536B08B7" w14:textId="642A04D4" w:rsidR="000C5CF7" w:rsidRPr="00267996" w:rsidRDefault="00C34403" w:rsidP="004379D1">
      <w:pPr>
        <w:pStyle w:val="a3"/>
        <w:shd w:val="clear" w:color="auto" w:fill="FFFFFF" w:themeFill="background1"/>
        <w:spacing w:before="120" w:beforeAutospacing="0" w:after="120" w:afterAutospacing="0" w:line="276" w:lineRule="auto"/>
        <w:ind w:firstLine="1440"/>
        <w:jc w:val="both"/>
      </w:pPr>
      <w:r w:rsidRPr="00267996">
        <w:t xml:space="preserve">236.1. </w:t>
      </w:r>
      <w:r w:rsidR="00061947" w:rsidRPr="00267996">
        <w:t>clădiri ale unită</w:t>
      </w:r>
      <w:r w:rsidR="004D6D8F" w:rsidRPr="00267996">
        <w:t>ț</w:t>
      </w:r>
      <w:r w:rsidR="00061947" w:rsidRPr="00267996">
        <w:t>ilor sanitare de pe raza unită</w:t>
      </w:r>
      <w:r w:rsidR="004D6D8F" w:rsidRPr="00267996">
        <w:t>ț</w:t>
      </w:r>
      <w:r w:rsidR="00061947" w:rsidRPr="00267996">
        <w:t>ii administrativ-teritoriale;</w:t>
      </w:r>
    </w:p>
    <w:p w14:paraId="4C3A2B9F" w14:textId="61D080FF" w:rsidR="000C5CF7" w:rsidRPr="00267996" w:rsidRDefault="005F3DA3" w:rsidP="004379D1">
      <w:pPr>
        <w:pStyle w:val="a3"/>
        <w:shd w:val="clear" w:color="auto" w:fill="FFFFFF" w:themeFill="background1"/>
        <w:spacing w:before="120" w:beforeAutospacing="0" w:after="120" w:afterAutospacing="0" w:line="276" w:lineRule="auto"/>
        <w:ind w:firstLine="1440"/>
        <w:jc w:val="both"/>
      </w:pPr>
      <w:r w:rsidRPr="00267996">
        <w:t xml:space="preserve">236.2. </w:t>
      </w:r>
      <w:r w:rsidR="00061947" w:rsidRPr="00267996">
        <w:t>clădiri ale institu</w:t>
      </w:r>
      <w:r w:rsidR="004D6D8F" w:rsidRPr="00267996">
        <w:t>ț</w:t>
      </w:r>
      <w:r w:rsidR="00061947" w:rsidRPr="00267996">
        <w:t>iilor publice, altele decât unită</w:t>
      </w:r>
      <w:r w:rsidR="004D6D8F" w:rsidRPr="00267996">
        <w:t>ț</w:t>
      </w:r>
      <w:r w:rsidR="00061947" w:rsidRPr="00267996">
        <w:t>ile sanitare;</w:t>
      </w:r>
    </w:p>
    <w:p w14:paraId="6EA8561D" w14:textId="5DD945C3" w:rsidR="000C5CF7" w:rsidRPr="00267996" w:rsidRDefault="005F3DA3" w:rsidP="004379D1">
      <w:pPr>
        <w:pStyle w:val="a3"/>
        <w:shd w:val="clear" w:color="auto" w:fill="FFFFFF" w:themeFill="background1"/>
        <w:spacing w:before="120" w:beforeAutospacing="0" w:after="120" w:afterAutospacing="0" w:line="276" w:lineRule="auto"/>
        <w:ind w:firstLine="1440"/>
        <w:jc w:val="both"/>
      </w:pPr>
      <w:r w:rsidRPr="00267996">
        <w:lastRenderedPageBreak/>
        <w:t xml:space="preserve">236.3. </w:t>
      </w:r>
      <w:r w:rsidR="00061947" w:rsidRPr="00267996">
        <w:t>spa</w:t>
      </w:r>
      <w:r w:rsidR="004D6D8F" w:rsidRPr="00267996">
        <w:t>ț</w:t>
      </w:r>
      <w:r w:rsidR="00061947" w:rsidRPr="00267996">
        <w:t xml:space="preserve">iile comune închise din clădirile de tip condominiu (casa scării, subsol </w:t>
      </w:r>
      <w:r w:rsidR="004D6D8F" w:rsidRPr="00267996">
        <w:t>ș</w:t>
      </w:r>
      <w:r w:rsidR="00061947" w:rsidRPr="00267996">
        <w:t xml:space="preserve">i alte asemenea) ale persoanelor fizice </w:t>
      </w:r>
      <w:r w:rsidR="004D6D8F" w:rsidRPr="00267996">
        <w:t>ș</w:t>
      </w:r>
      <w:r w:rsidR="00061947" w:rsidRPr="00267996">
        <w:t>i juridice, inclusiv asocia</w:t>
      </w:r>
      <w:r w:rsidR="004D6D8F" w:rsidRPr="00267996">
        <w:t>ț</w:t>
      </w:r>
      <w:r w:rsidR="00061947" w:rsidRPr="00267996">
        <w:t>ii de proprietari/locatari;</w:t>
      </w:r>
    </w:p>
    <w:p w14:paraId="4AFC9131" w14:textId="49E8C5AB" w:rsidR="000C5CF7" w:rsidRPr="00267996" w:rsidRDefault="005F3DA3" w:rsidP="004379D1">
      <w:pPr>
        <w:pStyle w:val="a3"/>
        <w:shd w:val="clear" w:color="auto" w:fill="FFFFFF" w:themeFill="background1"/>
        <w:spacing w:before="120" w:beforeAutospacing="0" w:after="120" w:afterAutospacing="0" w:line="276" w:lineRule="auto"/>
        <w:ind w:firstLine="1440"/>
        <w:jc w:val="both"/>
      </w:pPr>
      <w:r w:rsidRPr="00267996">
        <w:t xml:space="preserve">236.4. </w:t>
      </w:r>
      <w:r w:rsidR="00061947" w:rsidRPr="00267996">
        <w:t>spa</w:t>
      </w:r>
      <w:r w:rsidR="004D6D8F" w:rsidRPr="00267996">
        <w:t>ț</w:t>
      </w:r>
      <w:r w:rsidR="00061947" w:rsidRPr="00267996">
        <w:t xml:space="preserve">iile deschise din domeniul public </w:t>
      </w:r>
      <w:r w:rsidR="004D6D8F" w:rsidRPr="00267996">
        <w:t>ș</w:t>
      </w:r>
      <w:r w:rsidR="00061947" w:rsidRPr="00267996">
        <w:t>i privat al unită</w:t>
      </w:r>
      <w:r w:rsidR="004D6D8F" w:rsidRPr="00267996">
        <w:t>ț</w:t>
      </w:r>
      <w:r w:rsidR="00061947" w:rsidRPr="00267996">
        <w:t xml:space="preserve">ii administrativ-teritoriale: terenuri ale </w:t>
      </w:r>
      <w:r w:rsidR="000A3FBF" w:rsidRPr="00267996">
        <w:t>autorităților</w:t>
      </w:r>
      <w:r w:rsidR="00061947" w:rsidRPr="00267996">
        <w:t xml:space="preserve"> publice din subordine, parcuri, spa</w:t>
      </w:r>
      <w:r w:rsidR="004D6D8F" w:rsidRPr="00267996">
        <w:t>ț</w:t>
      </w:r>
      <w:r w:rsidR="00061947" w:rsidRPr="00267996">
        <w:t>ii verzi, cimitire, maluri de lac, pie</w:t>
      </w:r>
      <w:r w:rsidR="004D6D8F" w:rsidRPr="00267996">
        <w:t>ț</w:t>
      </w:r>
      <w:r w:rsidR="00061947" w:rsidRPr="00267996">
        <w:t xml:space="preserve">e, târguri, </w:t>
      </w:r>
      <w:r w:rsidR="00DA11EA" w:rsidRPr="00267996">
        <w:t>hale</w:t>
      </w:r>
      <w:r w:rsidR="00061947" w:rsidRPr="00267996">
        <w:t xml:space="preserve"> </w:t>
      </w:r>
      <w:r w:rsidR="004D6D8F" w:rsidRPr="00267996">
        <w:t>ș</w:t>
      </w:r>
      <w:r w:rsidR="00061947" w:rsidRPr="00267996">
        <w:t>i alte asemenea;</w:t>
      </w:r>
    </w:p>
    <w:p w14:paraId="565AEBFA" w14:textId="204D154C" w:rsidR="000C5CF7" w:rsidRPr="00267996" w:rsidRDefault="005F3DA3" w:rsidP="004379D1">
      <w:pPr>
        <w:pStyle w:val="a3"/>
        <w:shd w:val="clear" w:color="auto" w:fill="FFFFFF" w:themeFill="background1"/>
        <w:spacing w:before="120" w:beforeAutospacing="0" w:after="120" w:afterAutospacing="0" w:line="276" w:lineRule="auto"/>
        <w:ind w:firstLine="1440"/>
        <w:jc w:val="both"/>
      </w:pPr>
      <w:r w:rsidRPr="00267996">
        <w:t xml:space="preserve">236.5. </w:t>
      </w:r>
      <w:r w:rsidR="00061947" w:rsidRPr="00267996">
        <w:t>spa</w:t>
      </w:r>
      <w:r w:rsidR="004D6D8F" w:rsidRPr="00267996">
        <w:t>ț</w:t>
      </w:r>
      <w:r w:rsidR="00061947" w:rsidRPr="00267996">
        <w:t xml:space="preserve">iile deschise din proprietatea privată a persoanelor fizice </w:t>
      </w:r>
      <w:r w:rsidR="004D6D8F" w:rsidRPr="00267996">
        <w:t>ș</w:t>
      </w:r>
      <w:r w:rsidR="00061947" w:rsidRPr="00267996">
        <w:t xml:space="preserve">i juridice: terenuri ale operatorilor economici, terenuri ale persoanelor fizice </w:t>
      </w:r>
      <w:r w:rsidR="004D6D8F" w:rsidRPr="00267996">
        <w:t>ș</w:t>
      </w:r>
      <w:r w:rsidR="00061947" w:rsidRPr="00267996">
        <w:t>i asocia</w:t>
      </w:r>
      <w:r w:rsidR="004D6D8F" w:rsidRPr="00267996">
        <w:t>ț</w:t>
      </w:r>
      <w:r w:rsidR="00061947" w:rsidRPr="00267996">
        <w:t>iilor de proprietari/locatari, terenuri ale institu</w:t>
      </w:r>
      <w:r w:rsidR="004D6D8F" w:rsidRPr="00267996">
        <w:t>ț</w:t>
      </w:r>
      <w:r w:rsidR="00061947" w:rsidRPr="00267996">
        <w:t>iilor publice, altele decât cele prevăzute la lit. d);</w:t>
      </w:r>
    </w:p>
    <w:p w14:paraId="791BB43A" w14:textId="34EAC1C9" w:rsidR="000C5CF7" w:rsidRPr="00267996" w:rsidRDefault="005F3DA3" w:rsidP="004379D1">
      <w:pPr>
        <w:pStyle w:val="a3"/>
        <w:shd w:val="clear" w:color="auto" w:fill="FFFFFF" w:themeFill="background1"/>
        <w:spacing w:before="120" w:beforeAutospacing="0" w:after="120" w:afterAutospacing="0" w:line="276" w:lineRule="auto"/>
        <w:ind w:firstLine="1440"/>
        <w:jc w:val="both"/>
      </w:pPr>
      <w:r w:rsidRPr="00267996">
        <w:t xml:space="preserve">236.6. </w:t>
      </w:r>
      <w:r w:rsidR="00061947" w:rsidRPr="00267996">
        <w:t xml:space="preserve">căminele </w:t>
      </w:r>
      <w:r w:rsidR="004D6D8F" w:rsidRPr="00267996">
        <w:t>ș</w:t>
      </w:r>
      <w:r w:rsidR="00061947" w:rsidRPr="00267996">
        <w:t>i canalele aferente re</w:t>
      </w:r>
      <w:r w:rsidR="004D6D8F" w:rsidRPr="00267996">
        <w:t>ț</w:t>
      </w:r>
      <w:r w:rsidR="00061947" w:rsidRPr="00267996">
        <w:t>elelor edilitare: alimentare cu apă, canalizare, alimentare cu energie termică, telefonie, re</w:t>
      </w:r>
      <w:r w:rsidR="004D6D8F" w:rsidRPr="00267996">
        <w:t>ț</w:t>
      </w:r>
      <w:r w:rsidR="00061947" w:rsidRPr="00267996">
        <w:t xml:space="preserve">ele subterane de fibră optică </w:t>
      </w:r>
      <w:r w:rsidR="004D6D8F" w:rsidRPr="00267996">
        <w:t>ș</w:t>
      </w:r>
      <w:r w:rsidR="00061947" w:rsidRPr="00267996">
        <w:t>i alte asemenea;</w:t>
      </w:r>
    </w:p>
    <w:p w14:paraId="36DE102E" w14:textId="1722C2F6" w:rsidR="000C5CF7" w:rsidRPr="00267996" w:rsidRDefault="005F3DA3" w:rsidP="004379D1">
      <w:pPr>
        <w:pStyle w:val="a3"/>
        <w:shd w:val="clear" w:color="auto" w:fill="FFFFFF" w:themeFill="background1"/>
        <w:spacing w:before="120" w:beforeAutospacing="0" w:after="120" w:afterAutospacing="0" w:line="276" w:lineRule="auto"/>
        <w:ind w:firstLine="1440"/>
        <w:jc w:val="both"/>
      </w:pPr>
      <w:r w:rsidRPr="00267996">
        <w:t xml:space="preserve">236.7. </w:t>
      </w:r>
      <w:r w:rsidR="004310F5" w:rsidRPr="00267996">
        <w:t>transport public</w:t>
      </w:r>
      <w:r w:rsidR="00061947" w:rsidRPr="00267996">
        <w:t>: spa</w:t>
      </w:r>
      <w:r w:rsidR="004D6D8F" w:rsidRPr="00267996">
        <w:t>ț</w:t>
      </w:r>
      <w:r w:rsidR="00061947" w:rsidRPr="00267996">
        <w:t xml:space="preserve">ii tehnologice </w:t>
      </w:r>
      <w:r w:rsidR="004D6D8F" w:rsidRPr="00267996">
        <w:t>ș</w:t>
      </w:r>
      <w:r w:rsidR="00061947" w:rsidRPr="00267996">
        <w:t>i spa</w:t>
      </w:r>
      <w:r w:rsidR="004D6D8F" w:rsidRPr="00267996">
        <w:t>ț</w:t>
      </w:r>
      <w:r w:rsidR="00061947" w:rsidRPr="00267996">
        <w:t>ii destinate publicului;</w:t>
      </w:r>
    </w:p>
    <w:p w14:paraId="001F78FA" w14:textId="77E324FD" w:rsidR="000C5CF7" w:rsidRPr="00267996" w:rsidRDefault="004310F5" w:rsidP="004379D1">
      <w:pPr>
        <w:pStyle w:val="a3"/>
        <w:shd w:val="clear" w:color="auto" w:fill="FFFFFF" w:themeFill="background1"/>
        <w:spacing w:before="120" w:beforeAutospacing="0" w:after="120" w:afterAutospacing="0" w:line="276" w:lineRule="auto"/>
        <w:ind w:firstLine="1440"/>
        <w:jc w:val="both"/>
      </w:pPr>
      <w:r w:rsidRPr="00267996">
        <w:t xml:space="preserve">236.8. </w:t>
      </w:r>
      <w:r w:rsidR="00061947" w:rsidRPr="00267996">
        <w:t>clădiri ale operatorilor economici, clădiri ale persoanelor fizice, inclusiv apartamente din imobile de tip condominiu;</w:t>
      </w:r>
    </w:p>
    <w:p w14:paraId="5270AE24" w14:textId="214EC91E" w:rsidR="000C5CF7" w:rsidRPr="00267996" w:rsidRDefault="004310F5" w:rsidP="004379D1">
      <w:pPr>
        <w:pStyle w:val="a3"/>
        <w:shd w:val="clear" w:color="auto" w:fill="FFFFFF" w:themeFill="background1"/>
        <w:spacing w:before="120" w:beforeAutospacing="0" w:after="120" w:afterAutospacing="0" w:line="276" w:lineRule="auto"/>
        <w:ind w:firstLine="1440"/>
        <w:jc w:val="both"/>
      </w:pPr>
      <w:r w:rsidRPr="00267996">
        <w:t xml:space="preserve">236.9. </w:t>
      </w:r>
      <w:r w:rsidR="00061947" w:rsidRPr="00267996">
        <w:t>subsoluri umede sau inundate;</w:t>
      </w:r>
    </w:p>
    <w:p w14:paraId="47D57212" w14:textId="7E9C0FE6" w:rsidR="000C5CF7" w:rsidRPr="00267996" w:rsidRDefault="004310F5" w:rsidP="004379D1">
      <w:pPr>
        <w:pStyle w:val="a3"/>
        <w:shd w:val="clear" w:color="auto" w:fill="FFFFFF" w:themeFill="background1"/>
        <w:spacing w:before="120" w:beforeAutospacing="0" w:after="120" w:afterAutospacing="0" w:line="276" w:lineRule="auto"/>
        <w:ind w:firstLine="1440"/>
        <w:jc w:val="both"/>
      </w:pPr>
      <w:r w:rsidRPr="00267996">
        <w:t xml:space="preserve">236.10. </w:t>
      </w:r>
      <w:r w:rsidR="00061947" w:rsidRPr="00267996">
        <w:t>depozite de de</w:t>
      </w:r>
      <w:r w:rsidR="004D6D8F" w:rsidRPr="00267996">
        <w:t>ș</w:t>
      </w:r>
      <w:r w:rsidR="00061947" w:rsidRPr="00267996">
        <w:t>euri municipale, sta</w:t>
      </w:r>
      <w:r w:rsidR="004D6D8F" w:rsidRPr="00267996">
        <w:t>ț</w:t>
      </w:r>
      <w:r w:rsidR="00061947" w:rsidRPr="00267996">
        <w:t>ii de compostare a de</w:t>
      </w:r>
      <w:r w:rsidR="004D6D8F" w:rsidRPr="00267996">
        <w:t>ș</w:t>
      </w:r>
      <w:r w:rsidR="00061947" w:rsidRPr="00267996">
        <w:t>eurilor biodegradabile, sta</w:t>
      </w:r>
      <w:r w:rsidR="004D6D8F" w:rsidRPr="00267996">
        <w:t>ț</w:t>
      </w:r>
      <w:r w:rsidR="00061947" w:rsidRPr="00267996">
        <w:t>ii de transfer, sta</w:t>
      </w:r>
      <w:r w:rsidR="004D6D8F" w:rsidRPr="00267996">
        <w:t>ț</w:t>
      </w:r>
      <w:r w:rsidR="00061947" w:rsidRPr="00267996">
        <w:t xml:space="preserve">ii de sortare </w:t>
      </w:r>
      <w:r w:rsidR="004D6D8F" w:rsidRPr="00267996">
        <w:t>ș</w:t>
      </w:r>
      <w:r w:rsidR="00061947" w:rsidRPr="00267996">
        <w:t>i alte instala</w:t>
      </w:r>
      <w:r w:rsidR="004D6D8F" w:rsidRPr="00267996">
        <w:t>ț</w:t>
      </w:r>
      <w:r w:rsidR="00061947" w:rsidRPr="00267996">
        <w:t>ii de tratare/eliminare a de</w:t>
      </w:r>
      <w:r w:rsidR="004D6D8F" w:rsidRPr="00267996">
        <w:t>ș</w:t>
      </w:r>
      <w:r w:rsidR="00061947" w:rsidRPr="00267996">
        <w:t>eurilor;</w:t>
      </w:r>
    </w:p>
    <w:p w14:paraId="448C15B0" w14:textId="1D604F38" w:rsidR="00175434" w:rsidRPr="00267996" w:rsidRDefault="004310F5" w:rsidP="004379D1">
      <w:pPr>
        <w:pStyle w:val="a3"/>
        <w:shd w:val="clear" w:color="auto" w:fill="FFFFFF" w:themeFill="background1"/>
        <w:spacing w:before="120" w:beforeAutospacing="0" w:after="120" w:afterAutospacing="0" w:line="276" w:lineRule="auto"/>
        <w:ind w:firstLine="1440"/>
        <w:jc w:val="both"/>
      </w:pPr>
      <w:r w:rsidRPr="00267996">
        <w:t xml:space="preserve">236.11. </w:t>
      </w:r>
      <w:r w:rsidR="00061947" w:rsidRPr="00267996">
        <w:t xml:space="preserve">alte obiective identificate ca reprezentând focare de infestare </w:t>
      </w:r>
      <w:r w:rsidR="004D6D8F" w:rsidRPr="00267996">
        <w:t>ș</w:t>
      </w:r>
      <w:r w:rsidR="00061947" w:rsidRPr="00267996">
        <w:t xml:space="preserve">i care pot pune în pericol sănătatea oamenilor </w:t>
      </w:r>
      <w:r w:rsidR="004D6D8F" w:rsidRPr="00267996">
        <w:t>ș</w:t>
      </w:r>
      <w:r w:rsidR="00061947" w:rsidRPr="00267996">
        <w:t>i a animalelor.</w:t>
      </w:r>
    </w:p>
    <w:p w14:paraId="49C807B6" w14:textId="7C082E0B" w:rsidR="000C5CF7" w:rsidRPr="00267996" w:rsidRDefault="00061947" w:rsidP="00D5675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Dezinfec</w:t>
      </w:r>
      <w:r w:rsidR="004D6D8F" w:rsidRPr="00267996">
        <w:t>ț</w:t>
      </w:r>
      <w:r w:rsidRPr="00267996">
        <w:t>ia se efectuează în:</w:t>
      </w:r>
    </w:p>
    <w:p w14:paraId="19DC9F7F" w14:textId="2786D88C" w:rsidR="000C5CF7" w:rsidRPr="00267996" w:rsidRDefault="00D43CFF" w:rsidP="004379D1">
      <w:pPr>
        <w:pStyle w:val="a3"/>
        <w:shd w:val="clear" w:color="auto" w:fill="FFFFFF" w:themeFill="background1"/>
        <w:spacing w:before="120" w:beforeAutospacing="0" w:after="120" w:afterAutospacing="0" w:line="276" w:lineRule="auto"/>
        <w:ind w:firstLine="1440"/>
        <w:jc w:val="both"/>
      </w:pPr>
      <w:r w:rsidRPr="00267996">
        <w:t xml:space="preserve">237.1. </w:t>
      </w:r>
      <w:r w:rsidR="00061947" w:rsidRPr="00267996">
        <w:t>depozitele de de</w:t>
      </w:r>
      <w:r w:rsidR="004D6D8F" w:rsidRPr="00267996">
        <w:t>ș</w:t>
      </w:r>
      <w:r w:rsidR="00061947" w:rsidRPr="00267996">
        <w:t>euri municipale, sta</w:t>
      </w:r>
      <w:r w:rsidR="004D6D8F" w:rsidRPr="00267996">
        <w:t>ț</w:t>
      </w:r>
      <w:r w:rsidR="00061947" w:rsidRPr="00267996">
        <w:t>ii de compostare de</w:t>
      </w:r>
      <w:r w:rsidR="004D6D8F" w:rsidRPr="00267996">
        <w:t>ș</w:t>
      </w:r>
      <w:r w:rsidR="00061947" w:rsidRPr="00267996">
        <w:t>euri biodegradabile, sta</w:t>
      </w:r>
      <w:r w:rsidR="004D6D8F" w:rsidRPr="00267996">
        <w:t>ț</w:t>
      </w:r>
      <w:r w:rsidR="00061947" w:rsidRPr="00267996">
        <w:t>ii de transfer, sta</w:t>
      </w:r>
      <w:r w:rsidR="004D6D8F" w:rsidRPr="00267996">
        <w:t>ț</w:t>
      </w:r>
      <w:r w:rsidR="00061947" w:rsidRPr="00267996">
        <w:t xml:space="preserve">ii de sortare </w:t>
      </w:r>
      <w:r w:rsidR="004D6D8F" w:rsidRPr="00267996">
        <w:t>ș</w:t>
      </w:r>
      <w:r w:rsidR="00061947" w:rsidRPr="00267996">
        <w:t>i alte instala</w:t>
      </w:r>
      <w:r w:rsidR="004D6D8F" w:rsidRPr="00267996">
        <w:t>ț</w:t>
      </w:r>
      <w:r w:rsidR="00061947" w:rsidRPr="00267996">
        <w:t>ii de tratare/eliminare a de</w:t>
      </w:r>
      <w:r w:rsidR="004D6D8F" w:rsidRPr="00267996">
        <w:t>ș</w:t>
      </w:r>
      <w:r w:rsidR="00061947" w:rsidRPr="00267996">
        <w:t>eurilor;</w:t>
      </w:r>
    </w:p>
    <w:p w14:paraId="3FDF7E77" w14:textId="5E467528" w:rsidR="000C5CF7" w:rsidRPr="00267996" w:rsidRDefault="00D43CFF" w:rsidP="004379D1">
      <w:pPr>
        <w:pStyle w:val="a3"/>
        <w:shd w:val="clear" w:color="auto" w:fill="FFFFFF" w:themeFill="background1"/>
        <w:spacing w:before="120" w:beforeAutospacing="0" w:after="120" w:afterAutospacing="0" w:line="276" w:lineRule="auto"/>
        <w:ind w:firstLine="1440"/>
        <w:jc w:val="both"/>
      </w:pPr>
      <w:r w:rsidRPr="00267996">
        <w:t xml:space="preserve">237.2. </w:t>
      </w:r>
      <w:r w:rsidR="00061947" w:rsidRPr="00267996">
        <w:t xml:space="preserve">încăperile din cadrul condominiilor prevăzute cu </w:t>
      </w:r>
      <w:r w:rsidR="00745DC5" w:rsidRPr="00267996">
        <w:t>tub</w:t>
      </w:r>
      <w:r w:rsidR="00640F40" w:rsidRPr="00267996">
        <w:t xml:space="preserve"> / cameră</w:t>
      </w:r>
      <w:r w:rsidR="00061947" w:rsidRPr="00267996">
        <w:t>, destinate colectării de</w:t>
      </w:r>
      <w:r w:rsidR="004D6D8F" w:rsidRPr="00267996">
        <w:t>ș</w:t>
      </w:r>
      <w:r w:rsidR="00061947" w:rsidRPr="00267996">
        <w:t>eurilor municipale;</w:t>
      </w:r>
    </w:p>
    <w:p w14:paraId="7C035EF6" w14:textId="29E77006" w:rsidR="000C5CF7" w:rsidRPr="00267996" w:rsidRDefault="00D43CFF" w:rsidP="004379D1">
      <w:pPr>
        <w:pStyle w:val="a3"/>
        <w:shd w:val="clear" w:color="auto" w:fill="FFFFFF" w:themeFill="background1"/>
        <w:spacing w:before="120" w:beforeAutospacing="0" w:after="120" w:afterAutospacing="0" w:line="276" w:lineRule="auto"/>
        <w:ind w:firstLine="1440"/>
        <w:jc w:val="both"/>
      </w:pPr>
      <w:r w:rsidRPr="00267996">
        <w:t xml:space="preserve">237.3. </w:t>
      </w:r>
      <w:r w:rsidR="00061947" w:rsidRPr="00267996">
        <w:t>spa</w:t>
      </w:r>
      <w:r w:rsidR="004D6D8F" w:rsidRPr="00267996">
        <w:t>ț</w:t>
      </w:r>
      <w:r w:rsidR="00061947" w:rsidRPr="00267996">
        <w:t>iile special amenajate pentru colectarea de</w:t>
      </w:r>
      <w:r w:rsidR="004D6D8F" w:rsidRPr="00267996">
        <w:t>ș</w:t>
      </w:r>
      <w:r w:rsidR="00061947" w:rsidRPr="00267996">
        <w:t>eurilor menajere;</w:t>
      </w:r>
    </w:p>
    <w:p w14:paraId="285F0B5D" w14:textId="2F0CB81F" w:rsidR="000C5CF7" w:rsidRPr="00267996" w:rsidRDefault="00D43CFF" w:rsidP="004379D1">
      <w:pPr>
        <w:pStyle w:val="a3"/>
        <w:shd w:val="clear" w:color="auto" w:fill="FFFFFF" w:themeFill="background1"/>
        <w:spacing w:before="120" w:beforeAutospacing="0" w:after="120" w:afterAutospacing="0" w:line="276" w:lineRule="auto"/>
        <w:ind w:firstLine="1440"/>
        <w:jc w:val="both"/>
      </w:pPr>
      <w:r w:rsidRPr="00267996">
        <w:t xml:space="preserve">237.4. </w:t>
      </w:r>
      <w:r w:rsidR="00061947" w:rsidRPr="00267996">
        <w:t>mijloace de transport în comun;</w:t>
      </w:r>
    </w:p>
    <w:p w14:paraId="6143BC56" w14:textId="508C0B46" w:rsidR="000C5CF7" w:rsidRPr="00267996" w:rsidRDefault="00D43CFF" w:rsidP="004379D1">
      <w:pPr>
        <w:pStyle w:val="a3"/>
        <w:shd w:val="clear" w:color="auto" w:fill="FFFFFF" w:themeFill="background1"/>
        <w:spacing w:before="120" w:beforeAutospacing="0" w:after="120" w:afterAutospacing="0" w:line="276" w:lineRule="auto"/>
        <w:ind w:firstLine="1440"/>
        <w:jc w:val="both"/>
      </w:pPr>
      <w:r w:rsidRPr="00267996">
        <w:t xml:space="preserve">237.5. </w:t>
      </w:r>
      <w:r w:rsidR="00061947" w:rsidRPr="00267996">
        <w:t>clădiri ale institu</w:t>
      </w:r>
      <w:r w:rsidR="004D6D8F" w:rsidRPr="00267996">
        <w:t>ț</w:t>
      </w:r>
      <w:r w:rsidR="00061947" w:rsidRPr="00267996">
        <w:t xml:space="preserve">iilor publice, ale operatorilor economici </w:t>
      </w:r>
      <w:r w:rsidR="004D6D8F" w:rsidRPr="00267996">
        <w:t>ș</w:t>
      </w:r>
      <w:r w:rsidR="00061947" w:rsidRPr="00267996">
        <w:t>i ale persoanelor fizice;</w:t>
      </w:r>
    </w:p>
    <w:p w14:paraId="7E9D0901" w14:textId="1184DFEE" w:rsidR="000C5CF7" w:rsidRPr="00267996" w:rsidRDefault="00D43CFF" w:rsidP="004379D1">
      <w:pPr>
        <w:pStyle w:val="a3"/>
        <w:shd w:val="clear" w:color="auto" w:fill="FFFFFF" w:themeFill="background1"/>
        <w:spacing w:before="120" w:beforeAutospacing="0" w:after="120" w:afterAutospacing="0" w:line="276" w:lineRule="auto"/>
        <w:ind w:firstLine="1440"/>
        <w:jc w:val="both"/>
      </w:pPr>
      <w:r w:rsidRPr="00267996">
        <w:t xml:space="preserve">237.6. </w:t>
      </w:r>
      <w:r w:rsidR="00061947" w:rsidRPr="00267996">
        <w:t xml:space="preserve">locurile în care există focare declarate care pun în pericol sănătatea oamenilor </w:t>
      </w:r>
      <w:r w:rsidR="004D6D8F" w:rsidRPr="00267996">
        <w:t>ș</w:t>
      </w:r>
      <w:r w:rsidR="00061947" w:rsidRPr="00267996">
        <w:t>i a animalelor.</w:t>
      </w:r>
    </w:p>
    <w:p w14:paraId="696F5C6E" w14:textId="4BE08ACB" w:rsidR="000C5CF7" w:rsidRPr="00267996" w:rsidRDefault="00061947" w:rsidP="00D5675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Deratizarea se efectuează la obiectivele în care:</w:t>
      </w:r>
    </w:p>
    <w:p w14:paraId="7039C58B" w14:textId="3D244E76" w:rsidR="000C5CF7" w:rsidRPr="00267996" w:rsidRDefault="00D43CFF" w:rsidP="004379D1">
      <w:pPr>
        <w:pStyle w:val="a3"/>
        <w:shd w:val="clear" w:color="auto" w:fill="FFFFFF" w:themeFill="background1"/>
        <w:spacing w:before="120" w:beforeAutospacing="0" w:after="120" w:afterAutospacing="0" w:line="276" w:lineRule="auto"/>
        <w:ind w:firstLine="1440"/>
        <w:jc w:val="both"/>
      </w:pPr>
      <w:r w:rsidRPr="00267996">
        <w:t xml:space="preserve">238.1. </w:t>
      </w:r>
      <w:r w:rsidR="00061947" w:rsidRPr="00267996">
        <w:t xml:space="preserve"> este prevăzută opera</w:t>
      </w:r>
      <w:r w:rsidR="004D6D8F" w:rsidRPr="00267996">
        <w:t>ț</w:t>
      </w:r>
      <w:r w:rsidR="00061947" w:rsidRPr="00267996">
        <w:t>iunea de dezinsec</w:t>
      </w:r>
      <w:r w:rsidR="004D6D8F" w:rsidRPr="00267996">
        <w:t>ț</w:t>
      </w:r>
      <w:r w:rsidR="00061947" w:rsidRPr="00267996">
        <w:t>ie;</w:t>
      </w:r>
    </w:p>
    <w:p w14:paraId="735C60AD" w14:textId="2CD016DB" w:rsidR="000C5CF7" w:rsidRPr="00267996" w:rsidRDefault="00E80D3C" w:rsidP="004379D1">
      <w:pPr>
        <w:pStyle w:val="a3"/>
        <w:shd w:val="clear" w:color="auto" w:fill="FFFFFF" w:themeFill="background1"/>
        <w:spacing w:before="120" w:beforeAutospacing="0" w:after="120" w:afterAutospacing="0" w:line="276" w:lineRule="auto"/>
        <w:ind w:firstLine="1440"/>
        <w:jc w:val="both"/>
      </w:pPr>
      <w:r w:rsidRPr="00267996">
        <w:t xml:space="preserve">238.2.  </w:t>
      </w:r>
      <w:r w:rsidR="00061947" w:rsidRPr="00267996">
        <w:t>este prevăzută opera</w:t>
      </w:r>
      <w:r w:rsidR="004D6D8F" w:rsidRPr="00267996">
        <w:t>ț</w:t>
      </w:r>
      <w:r w:rsidR="00061947" w:rsidRPr="00267996">
        <w:t>iunea de dezinfec</w:t>
      </w:r>
      <w:r w:rsidR="004D6D8F" w:rsidRPr="00267996">
        <w:t>ț</w:t>
      </w:r>
      <w:r w:rsidR="00061947" w:rsidRPr="00267996">
        <w:t>ie, cu excep</w:t>
      </w:r>
      <w:r w:rsidR="004D6D8F" w:rsidRPr="00267996">
        <w:t>ț</w:t>
      </w:r>
      <w:r w:rsidR="00061947" w:rsidRPr="00267996">
        <w:t xml:space="preserve">ia mijloacelor de transport </w:t>
      </w:r>
      <w:r w:rsidR="0073482A" w:rsidRPr="00267996">
        <w:t>public</w:t>
      </w:r>
      <w:r w:rsidR="00061947" w:rsidRPr="00267996">
        <w:t>;</w:t>
      </w:r>
    </w:p>
    <w:p w14:paraId="39F5BE5D" w14:textId="191099DF" w:rsidR="000C5CF7" w:rsidRPr="00267996" w:rsidRDefault="00DC0BDA" w:rsidP="004379D1">
      <w:pPr>
        <w:pStyle w:val="a3"/>
        <w:shd w:val="clear" w:color="auto" w:fill="FFFFFF" w:themeFill="background1"/>
        <w:spacing w:before="120" w:beforeAutospacing="0" w:after="120" w:afterAutospacing="0" w:line="276" w:lineRule="auto"/>
        <w:ind w:firstLine="1440"/>
        <w:jc w:val="both"/>
      </w:pPr>
      <w:r w:rsidRPr="00267996">
        <w:lastRenderedPageBreak/>
        <w:t xml:space="preserve">238.3.  </w:t>
      </w:r>
      <w:r w:rsidR="00061947" w:rsidRPr="00267996">
        <w:t>sunt identificate focare de infestare sau condi</w:t>
      </w:r>
      <w:r w:rsidR="004D6D8F" w:rsidRPr="00267996">
        <w:t>ț</w:t>
      </w:r>
      <w:r w:rsidR="00061947" w:rsidRPr="00267996">
        <w:t>ii de dezvoltare a rozătoarelor în spa</w:t>
      </w:r>
      <w:r w:rsidR="004D6D8F" w:rsidRPr="00267996">
        <w:t>ț</w:t>
      </w:r>
      <w:r w:rsidR="00061947" w:rsidRPr="00267996">
        <w:t xml:space="preserve">iile interioare sau exterioare ale persoanelor fizice ori juridice, care pun în pericol sănătatea oamenilor </w:t>
      </w:r>
      <w:r w:rsidR="004D6D8F" w:rsidRPr="00267996">
        <w:t>ș</w:t>
      </w:r>
      <w:r w:rsidR="00061947" w:rsidRPr="00267996">
        <w:t xml:space="preserve">i a animalelor, inclusiv în zonele demolate </w:t>
      </w:r>
      <w:r w:rsidR="004D6D8F" w:rsidRPr="00267996">
        <w:t>ș</w:t>
      </w:r>
      <w:r w:rsidR="00061947" w:rsidRPr="00267996">
        <w:t>i/sau nelocuite.</w:t>
      </w:r>
    </w:p>
    <w:p w14:paraId="2001F262" w14:textId="7E4B5AD9" w:rsidR="000C5CF7" w:rsidRPr="00267996" w:rsidRDefault="00061947" w:rsidP="00D5675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În ceea ce prive</w:t>
      </w:r>
      <w:r w:rsidR="004D6D8F" w:rsidRPr="00267996">
        <w:t>ș</w:t>
      </w:r>
      <w:r w:rsidRPr="00267996">
        <w:t>te frecven</w:t>
      </w:r>
      <w:r w:rsidR="004D6D8F" w:rsidRPr="00267996">
        <w:t>ț</w:t>
      </w:r>
      <w:r w:rsidRPr="00267996">
        <w:t>a, dezinsec</w:t>
      </w:r>
      <w:r w:rsidR="004D6D8F" w:rsidRPr="00267996">
        <w:t>ț</w:t>
      </w:r>
      <w:r w:rsidRPr="00267996">
        <w:t xml:space="preserve">ia pentru combaterea </w:t>
      </w:r>
      <w:r w:rsidR="004D6D8F" w:rsidRPr="00267996">
        <w:t>ț</w:t>
      </w:r>
      <w:r w:rsidRPr="00267996">
        <w:t>ân</w:t>
      </w:r>
      <w:r w:rsidR="004D6D8F" w:rsidRPr="00267996">
        <w:t>ț</w:t>
      </w:r>
      <w:r w:rsidRPr="00267996">
        <w:t>arilor se execută:</w:t>
      </w:r>
    </w:p>
    <w:p w14:paraId="05BC6702" w14:textId="6298C723" w:rsidR="000C5CF7" w:rsidRPr="00267996" w:rsidRDefault="00DC0BDA" w:rsidP="004379D1">
      <w:pPr>
        <w:pStyle w:val="a3"/>
        <w:shd w:val="clear" w:color="auto" w:fill="FFFFFF" w:themeFill="background1"/>
        <w:spacing w:before="120" w:beforeAutospacing="0" w:after="120" w:afterAutospacing="0" w:line="276" w:lineRule="auto"/>
        <w:ind w:firstLine="1440"/>
        <w:jc w:val="both"/>
      </w:pPr>
      <w:r w:rsidRPr="00267996">
        <w:t xml:space="preserve">239.1. </w:t>
      </w:r>
      <w:r w:rsidR="00061947" w:rsidRPr="00267996">
        <w:t>lunar, în sezonul cald, pe spa</w:t>
      </w:r>
      <w:r w:rsidR="004D6D8F" w:rsidRPr="00267996">
        <w:t>ț</w:t>
      </w:r>
      <w:r w:rsidR="00061947" w:rsidRPr="00267996">
        <w:t>iile deschise prevăzute în programul de ac</w:t>
      </w:r>
      <w:r w:rsidR="004D6D8F" w:rsidRPr="00267996">
        <w:t>ț</w:t>
      </w:r>
      <w:r w:rsidR="00061947" w:rsidRPr="00267996">
        <w:t xml:space="preserve">iune, prin aplicarea de tratamente multiple pentru combaterea </w:t>
      </w:r>
      <w:r w:rsidR="004D6D8F" w:rsidRPr="00267996">
        <w:t>ț</w:t>
      </w:r>
      <w:r w:rsidR="00061947" w:rsidRPr="00267996">
        <w:t>ân</w:t>
      </w:r>
      <w:r w:rsidR="004D6D8F" w:rsidRPr="00267996">
        <w:t>ț</w:t>
      </w:r>
      <w:r w:rsidR="00061947" w:rsidRPr="00267996">
        <w:t>arilor adul</w:t>
      </w:r>
      <w:r w:rsidR="004D6D8F" w:rsidRPr="00267996">
        <w:t>ț</w:t>
      </w:r>
      <w:r w:rsidR="00061947" w:rsidRPr="00267996">
        <w:t xml:space="preserve">i </w:t>
      </w:r>
      <w:r w:rsidR="004D6D8F" w:rsidRPr="00267996">
        <w:t>ș</w:t>
      </w:r>
      <w:r w:rsidR="00061947" w:rsidRPr="00267996">
        <w:t xml:space="preserve">i a larvelor de </w:t>
      </w:r>
      <w:r w:rsidR="004D6D8F" w:rsidRPr="00267996">
        <w:t>ț</w:t>
      </w:r>
      <w:r w:rsidR="00061947" w:rsidRPr="00267996">
        <w:t>ân</w:t>
      </w:r>
      <w:r w:rsidR="004D6D8F" w:rsidRPr="00267996">
        <w:t>ț</w:t>
      </w:r>
      <w:r w:rsidR="00061947" w:rsidRPr="00267996">
        <w:t>ari;</w:t>
      </w:r>
    </w:p>
    <w:p w14:paraId="27C85D31" w14:textId="2FB98BC7" w:rsidR="000C5CF7" w:rsidRPr="00267996" w:rsidRDefault="00225FD6" w:rsidP="004379D1">
      <w:pPr>
        <w:pStyle w:val="a3"/>
        <w:shd w:val="clear" w:color="auto" w:fill="FFFFFF" w:themeFill="background1"/>
        <w:spacing w:before="120" w:beforeAutospacing="0" w:after="120" w:afterAutospacing="0" w:line="276" w:lineRule="auto"/>
        <w:ind w:firstLine="1440"/>
        <w:jc w:val="both"/>
      </w:pPr>
      <w:r w:rsidRPr="00267996">
        <w:t xml:space="preserve">239.2. </w:t>
      </w:r>
      <w:r w:rsidR="00061947" w:rsidRPr="00267996">
        <w:t xml:space="preserve">minimum 3 tratamente pe an </w:t>
      </w:r>
      <w:r w:rsidR="004D6D8F" w:rsidRPr="00267996">
        <w:t>ș</w:t>
      </w:r>
      <w:r w:rsidR="00061947" w:rsidRPr="00267996">
        <w:t>i ori de câte ori este nevoie, corespunzător concentra</w:t>
      </w:r>
      <w:r w:rsidR="004D6D8F" w:rsidRPr="00267996">
        <w:t>ț</w:t>
      </w:r>
      <w:r w:rsidR="00061947" w:rsidRPr="00267996">
        <w:t xml:space="preserve">iei </w:t>
      </w:r>
      <w:r w:rsidR="004D6D8F" w:rsidRPr="00267996">
        <w:t>ș</w:t>
      </w:r>
      <w:r w:rsidR="00061947" w:rsidRPr="00267996">
        <w:t>i tipului de substan</w:t>
      </w:r>
      <w:r w:rsidR="004D6D8F" w:rsidRPr="00267996">
        <w:t>ț</w:t>
      </w:r>
      <w:r w:rsidR="00061947" w:rsidRPr="00267996">
        <w:t>e insecticide ce urmează a fi utilizate în spa</w:t>
      </w:r>
      <w:r w:rsidR="004D6D8F" w:rsidRPr="00267996">
        <w:t>ț</w:t>
      </w:r>
      <w:r w:rsidR="00061947" w:rsidRPr="00267996">
        <w:t>iile comune închise ale clădirilor, inclusiv subsoluri umede sau inundate.</w:t>
      </w:r>
    </w:p>
    <w:p w14:paraId="4CABF3BF" w14:textId="651A1116" w:rsidR="000C5CF7" w:rsidRPr="00267996" w:rsidRDefault="00061947" w:rsidP="00D5675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Pentru combaterea altor vectori dezinsec</w:t>
      </w:r>
      <w:r w:rsidR="004D6D8F" w:rsidRPr="00267996">
        <w:t>ț</w:t>
      </w:r>
      <w:r w:rsidRPr="00267996">
        <w:t>ia se execută:</w:t>
      </w:r>
    </w:p>
    <w:p w14:paraId="7BB2C325" w14:textId="195DB2EB" w:rsidR="000C5CF7" w:rsidRPr="00267996" w:rsidRDefault="00225FD6" w:rsidP="004379D1">
      <w:pPr>
        <w:pStyle w:val="a3"/>
        <w:shd w:val="clear" w:color="auto" w:fill="FFFFFF" w:themeFill="background1"/>
        <w:spacing w:before="120" w:beforeAutospacing="0" w:after="120" w:afterAutospacing="0" w:line="276" w:lineRule="auto"/>
        <w:ind w:firstLine="1440"/>
        <w:jc w:val="both"/>
      </w:pPr>
      <w:r w:rsidRPr="00267996">
        <w:t xml:space="preserve">240.1. </w:t>
      </w:r>
      <w:r w:rsidR="00061947" w:rsidRPr="00267996">
        <w:t xml:space="preserve">trimestrial </w:t>
      </w:r>
      <w:r w:rsidR="004D6D8F" w:rsidRPr="00267996">
        <w:t>ș</w:t>
      </w:r>
      <w:r w:rsidR="00061947" w:rsidRPr="00267996">
        <w:t>i ori de câte ori este nevoie, în spa</w:t>
      </w:r>
      <w:r w:rsidR="004D6D8F" w:rsidRPr="00267996">
        <w:t>ț</w:t>
      </w:r>
      <w:r w:rsidR="00061947" w:rsidRPr="00267996">
        <w:t>iile închise ale operatorilor economici cu profil nealimentar, institu</w:t>
      </w:r>
      <w:r w:rsidR="004D6D8F" w:rsidRPr="00267996">
        <w:t>ț</w:t>
      </w:r>
      <w:r w:rsidR="00061947" w:rsidRPr="00267996">
        <w:t xml:space="preserve">iilor publice </w:t>
      </w:r>
      <w:r w:rsidR="004D6D8F" w:rsidRPr="00267996">
        <w:t>ș</w:t>
      </w:r>
      <w:r w:rsidR="00061947" w:rsidRPr="00267996">
        <w:t>i spa</w:t>
      </w:r>
      <w:r w:rsidR="004D6D8F" w:rsidRPr="00267996">
        <w:t>ț</w:t>
      </w:r>
      <w:r w:rsidR="00061947" w:rsidRPr="00267996">
        <w:t>iile comune închise ale clădirilor;</w:t>
      </w:r>
    </w:p>
    <w:p w14:paraId="13F55DB4" w14:textId="32BD4329" w:rsidR="000C5CF7" w:rsidRPr="00267996" w:rsidRDefault="00225FD6" w:rsidP="004379D1">
      <w:pPr>
        <w:pStyle w:val="a3"/>
        <w:shd w:val="clear" w:color="auto" w:fill="FFFFFF" w:themeFill="background1"/>
        <w:spacing w:before="120" w:beforeAutospacing="0" w:after="120" w:afterAutospacing="0" w:line="276" w:lineRule="auto"/>
        <w:ind w:firstLine="1440"/>
        <w:jc w:val="both"/>
      </w:pPr>
      <w:r w:rsidRPr="00267996">
        <w:t xml:space="preserve">240.2. </w:t>
      </w:r>
      <w:r w:rsidR="00061947" w:rsidRPr="00267996">
        <w:t xml:space="preserve">lunar </w:t>
      </w:r>
      <w:r w:rsidR="004D6D8F" w:rsidRPr="00267996">
        <w:t>ș</w:t>
      </w:r>
      <w:r w:rsidR="00061947" w:rsidRPr="00267996">
        <w:t>i ori de câte ori este nevoie, în spa</w:t>
      </w:r>
      <w:r w:rsidR="004D6D8F" w:rsidRPr="00267996">
        <w:t>ț</w:t>
      </w:r>
      <w:r w:rsidR="00061947" w:rsidRPr="00267996">
        <w:t xml:space="preserve">iile închise ale operatorilor economici cu profil alimentar </w:t>
      </w:r>
      <w:r w:rsidR="004D6D8F" w:rsidRPr="00267996">
        <w:t>ș</w:t>
      </w:r>
      <w:r w:rsidR="00061947" w:rsidRPr="00267996">
        <w:t>i ale unită</w:t>
      </w:r>
      <w:r w:rsidR="004D6D8F" w:rsidRPr="00267996">
        <w:t>ț</w:t>
      </w:r>
      <w:r w:rsidR="00061947" w:rsidRPr="00267996">
        <w:t>ilor sanitare;</w:t>
      </w:r>
    </w:p>
    <w:p w14:paraId="47186E39" w14:textId="0BE1B327" w:rsidR="000C5CF7" w:rsidRPr="00267996" w:rsidRDefault="00225FD6" w:rsidP="004379D1">
      <w:pPr>
        <w:pStyle w:val="a3"/>
        <w:shd w:val="clear" w:color="auto" w:fill="FFFFFF" w:themeFill="background1"/>
        <w:spacing w:before="120" w:beforeAutospacing="0" w:after="120" w:afterAutospacing="0" w:line="276" w:lineRule="auto"/>
        <w:ind w:firstLine="1440"/>
        <w:jc w:val="both"/>
      </w:pPr>
      <w:r w:rsidRPr="00267996">
        <w:t xml:space="preserve">240.3. </w:t>
      </w:r>
      <w:r w:rsidR="00061947" w:rsidRPr="00267996">
        <w:t>numai la solicitarea persoanelor fizice din spa</w:t>
      </w:r>
      <w:r w:rsidR="004D6D8F" w:rsidRPr="00267996">
        <w:t>ț</w:t>
      </w:r>
      <w:r w:rsidR="00061947" w:rsidRPr="00267996">
        <w:t>iile cu destina</w:t>
      </w:r>
      <w:r w:rsidR="004D6D8F" w:rsidRPr="00267996">
        <w:t>ț</w:t>
      </w:r>
      <w:r w:rsidR="00061947" w:rsidRPr="00267996">
        <w:t>ie de locuin</w:t>
      </w:r>
      <w:r w:rsidR="004D6D8F" w:rsidRPr="00267996">
        <w:t>ț</w:t>
      </w:r>
      <w:r w:rsidR="00061947" w:rsidRPr="00267996">
        <w:t>ă.</w:t>
      </w:r>
    </w:p>
    <w:p w14:paraId="0F496484" w14:textId="744177EA" w:rsidR="000C5CF7" w:rsidRPr="00267996" w:rsidRDefault="00061947" w:rsidP="00D5675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 xml:space="preserve">Numărul de tratamente care se efectuează lunar, prevăzute la </w:t>
      </w:r>
      <w:r w:rsidR="00A32380" w:rsidRPr="00267996">
        <w:t>pct.</w:t>
      </w:r>
      <w:r w:rsidR="005267D6" w:rsidRPr="00267996">
        <w:t>237</w:t>
      </w:r>
      <w:r w:rsidRPr="00267996">
        <w:t xml:space="preserve"> precum </w:t>
      </w:r>
      <w:r w:rsidR="004D6D8F" w:rsidRPr="00267996">
        <w:t>ș</w:t>
      </w:r>
      <w:r w:rsidRPr="00267996">
        <w:t>i numărul de tratamente care se efectuează anual,  se stabilesc prin programul de ac</w:t>
      </w:r>
      <w:r w:rsidR="004D6D8F" w:rsidRPr="00267996">
        <w:t>ț</w:t>
      </w:r>
      <w:r w:rsidRPr="00267996">
        <w:t xml:space="preserve">iune. Înainte de elaborarea </w:t>
      </w:r>
      <w:r w:rsidR="007F6FB7" w:rsidRPr="00267996">
        <w:t>planul</w:t>
      </w:r>
      <w:r w:rsidRPr="00267996">
        <w:t xml:space="preserve"> de ac</w:t>
      </w:r>
      <w:r w:rsidR="004D6D8F" w:rsidRPr="00267996">
        <w:t>ț</w:t>
      </w:r>
      <w:r w:rsidRPr="00267996">
        <w:t xml:space="preserve">iune, fiecare </w:t>
      </w:r>
      <w:r w:rsidR="00B07731" w:rsidRPr="00267996">
        <w:t xml:space="preserve">autoritate publică locală </w:t>
      </w:r>
      <w:r w:rsidRPr="00267996">
        <w:t>sau, după caz, asocia</w:t>
      </w:r>
      <w:r w:rsidR="004D6D8F" w:rsidRPr="00267996">
        <w:t>ț</w:t>
      </w:r>
      <w:r w:rsidRPr="00267996">
        <w:t xml:space="preserve">ie de dezvoltare intercomunitară solicită </w:t>
      </w:r>
      <w:r w:rsidR="00A32380" w:rsidRPr="00267996">
        <w:t xml:space="preserve">Agenției </w:t>
      </w:r>
      <w:r w:rsidR="00C32E56" w:rsidRPr="00267996">
        <w:t xml:space="preserve">Naționale pentru Sănătate Publică </w:t>
      </w:r>
      <w:r w:rsidRPr="00267996">
        <w:t xml:space="preserve">recomandările necesare pentru stabilirea numărului de tratamente. </w:t>
      </w:r>
    </w:p>
    <w:p w14:paraId="59630B4D" w14:textId="6682F44E" w:rsidR="000C5CF7" w:rsidRPr="00267996" w:rsidRDefault="00061947" w:rsidP="00D5675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Din punctul de vedere al frecven</w:t>
      </w:r>
      <w:r w:rsidR="004D6D8F" w:rsidRPr="00267996">
        <w:t>ț</w:t>
      </w:r>
      <w:r w:rsidRPr="00267996">
        <w:t>ei, deratizarea se execută:</w:t>
      </w:r>
    </w:p>
    <w:p w14:paraId="47B57312" w14:textId="3896D137" w:rsidR="000C5CF7" w:rsidRPr="00267996" w:rsidRDefault="0083426C" w:rsidP="000B182B">
      <w:pPr>
        <w:pStyle w:val="a3"/>
        <w:shd w:val="clear" w:color="auto" w:fill="FFFFFF" w:themeFill="background1"/>
        <w:spacing w:before="120" w:beforeAutospacing="0" w:after="120" w:afterAutospacing="0" w:line="276" w:lineRule="auto"/>
        <w:ind w:firstLine="1440"/>
        <w:jc w:val="both"/>
      </w:pPr>
      <w:r w:rsidRPr="00267996">
        <w:t xml:space="preserve">242.1. </w:t>
      </w:r>
      <w:r w:rsidR="00061947" w:rsidRPr="00267996">
        <w:t xml:space="preserve">pentru operatorii economici cu profil nealimentar </w:t>
      </w:r>
      <w:r w:rsidR="004D6D8F" w:rsidRPr="00267996">
        <w:t>ș</w:t>
      </w:r>
      <w:r w:rsidR="00061947" w:rsidRPr="00267996">
        <w:t>i asocia</w:t>
      </w:r>
      <w:r w:rsidR="004D6D8F" w:rsidRPr="00267996">
        <w:t>ț</w:t>
      </w:r>
      <w:r w:rsidR="00061947" w:rsidRPr="00267996">
        <w:t>iile de proprietari/locatari, cel pu</w:t>
      </w:r>
      <w:r w:rsidR="004D6D8F" w:rsidRPr="00267996">
        <w:t>ț</w:t>
      </w:r>
      <w:r w:rsidR="00061947" w:rsidRPr="00267996">
        <w:t xml:space="preserve">in o dată pe semestru </w:t>
      </w:r>
      <w:r w:rsidR="004D6D8F" w:rsidRPr="00267996">
        <w:t>ș</w:t>
      </w:r>
      <w:r w:rsidR="00061947" w:rsidRPr="00267996">
        <w:t xml:space="preserve">i ori de câte ori este nevoie pentru stingerea unui focar; </w:t>
      </w:r>
    </w:p>
    <w:p w14:paraId="170C5B2C" w14:textId="506A98A2" w:rsidR="000C5CF7" w:rsidRPr="00267996" w:rsidRDefault="0083426C" w:rsidP="000B182B">
      <w:pPr>
        <w:pStyle w:val="a3"/>
        <w:shd w:val="clear" w:color="auto" w:fill="FFFFFF" w:themeFill="background1"/>
        <w:spacing w:before="120" w:beforeAutospacing="0" w:after="120" w:afterAutospacing="0" w:line="276" w:lineRule="auto"/>
        <w:ind w:firstLine="1440"/>
        <w:jc w:val="both"/>
      </w:pPr>
      <w:r w:rsidRPr="00267996">
        <w:t xml:space="preserve">242.2. </w:t>
      </w:r>
      <w:r w:rsidR="00061947" w:rsidRPr="00267996">
        <w:t>pentru operatorii economici cu profil alimentar, cel pu</w:t>
      </w:r>
      <w:r w:rsidR="004D6D8F" w:rsidRPr="00267996">
        <w:t>ț</w:t>
      </w:r>
      <w:r w:rsidR="00061947" w:rsidRPr="00267996">
        <w:t xml:space="preserve">in o dată pe trimestru </w:t>
      </w:r>
      <w:r w:rsidR="004D6D8F" w:rsidRPr="00267996">
        <w:t>ș</w:t>
      </w:r>
      <w:r w:rsidR="00061947" w:rsidRPr="00267996">
        <w:t>i ori de câte ori este nevoie pentru stingerea unui focar, cu respectarea prevederilor legale referitoare la siguran</w:t>
      </w:r>
      <w:r w:rsidR="004D6D8F" w:rsidRPr="00267996">
        <w:t>ț</w:t>
      </w:r>
      <w:r w:rsidR="00061947" w:rsidRPr="00267996">
        <w:t>a alimentului;</w:t>
      </w:r>
    </w:p>
    <w:p w14:paraId="50127476" w14:textId="53AD3208" w:rsidR="000C5CF7" w:rsidRPr="00267996" w:rsidRDefault="000B182B" w:rsidP="000B182B">
      <w:pPr>
        <w:pStyle w:val="a3"/>
        <w:shd w:val="clear" w:color="auto" w:fill="FFFFFF" w:themeFill="background1"/>
        <w:spacing w:before="120" w:beforeAutospacing="0" w:after="120" w:afterAutospacing="0" w:line="276" w:lineRule="auto"/>
        <w:ind w:firstLine="1440"/>
        <w:jc w:val="both"/>
      </w:pPr>
      <w:r w:rsidRPr="00267996">
        <w:t xml:space="preserve">242.3. </w:t>
      </w:r>
      <w:r w:rsidR="00061947" w:rsidRPr="00267996">
        <w:t>pentru spa</w:t>
      </w:r>
      <w:r w:rsidR="004D6D8F" w:rsidRPr="00267996">
        <w:t>ț</w:t>
      </w:r>
      <w:r w:rsidR="00061947" w:rsidRPr="00267996">
        <w:t xml:space="preserve">iile deschise din domeniul public </w:t>
      </w:r>
      <w:r w:rsidR="004D6D8F" w:rsidRPr="00267996">
        <w:t>ș</w:t>
      </w:r>
      <w:r w:rsidR="00061947" w:rsidRPr="00267996">
        <w:t>i privat al unită</w:t>
      </w:r>
      <w:r w:rsidR="004D6D8F" w:rsidRPr="00267996">
        <w:t>ț</w:t>
      </w:r>
      <w:r w:rsidR="00061947" w:rsidRPr="00267996">
        <w:t xml:space="preserve">ii administrativ-teritoriale în conformitate cu </w:t>
      </w:r>
      <w:r w:rsidR="00CA1F1F" w:rsidRPr="00267996">
        <w:t>planul</w:t>
      </w:r>
      <w:r w:rsidR="00061947" w:rsidRPr="00267996">
        <w:t xml:space="preserve"> de ac</w:t>
      </w:r>
      <w:r w:rsidR="004D6D8F" w:rsidRPr="00267996">
        <w:t>ț</w:t>
      </w:r>
      <w:r w:rsidR="00061947" w:rsidRPr="00267996">
        <w:t>iune, dar nu mai pu</w:t>
      </w:r>
      <w:r w:rsidR="004D6D8F" w:rsidRPr="00267996">
        <w:t>ț</w:t>
      </w:r>
      <w:r w:rsidR="00061947" w:rsidRPr="00267996">
        <w:t>in de 3 tratamente pe an;</w:t>
      </w:r>
    </w:p>
    <w:p w14:paraId="6F0AA5A9" w14:textId="00DF8566" w:rsidR="000C5CF7" w:rsidRPr="00267996" w:rsidRDefault="000B182B" w:rsidP="000B182B">
      <w:pPr>
        <w:pStyle w:val="a3"/>
        <w:shd w:val="clear" w:color="auto" w:fill="FFFFFF" w:themeFill="background1"/>
        <w:spacing w:before="120" w:beforeAutospacing="0" w:after="120" w:afterAutospacing="0" w:line="276" w:lineRule="auto"/>
        <w:ind w:firstLine="1440"/>
        <w:jc w:val="both"/>
      </w:pPr>
      <w:r w:rsidRPr="00267996">
        <w:t xml:space="preserve">242.4. </w:t>
      </w:r>
      <w:r w:rsidR="00061947" w:rsidRPr="00267996">
        <w:t>pentru persoanele fizice, la solicitarea acestora sau ori de câte ori este nevoie pentru stingerea unui focar.</w:t>
      </w:r>
    </w:p>
    <w:p w14:paraId="39E112E8" w14:textId="0B6F226A" w:rsidR="00351E7D" w:rsidRPr="00267996" w:rsidRDefault="00061947" w:rsidP="00B65282">
      <w:pPr>
        <w:pStyle w:val="a3"/>
        <w:numPr>
          <w:ilvl w:val="0"/>
          <w:numId w:val="32"/>
        </w:numPr>
        <w:shd w:val="clear" w:color="auto" w:fill="FFFFFF" w:themeFill="background1"/>
        <w:spacing w:before="120" w:beforeAutospacing="0" w:after="120" w:afterAutospacing="0" w:line="276" w:lineRule="auto"/>
        <w:ind w:left="0" w:firstLine="360"/>
        <w:jc w:val="both"/>
      </w:pPr>
      <w:r w:rsidRPr="00267996">
        <w:t>Dezinfec</w:t>
      </w:r>
      <w:r w:rsidR="004D6D8F" w:rsidRPr="00267996">
        <w:t>ț</w:t>
      </w:r>
      <w:r w:rsidRPr="00267996">
        <w:t>ia se execută numai la solicitarea persoanelor fizice sau juridice.</w:t>
      </w:r>
    </w:p>
    <w:p w14:paraId="15289900" w14:textId="6444DF8E" w:rsidR="00351E7D" w:rsidRPr="00267996" w:rsidRDefault="00061947" w:rsidP="00B65282">
      <w:pPr>
        <w:pStyle w:val="a3"/>
        <w:numPr>
          <w:ilvl w:val="0"/>
          <w:numId w:val="32"/>
        </w:numPr>
        <w:shd w:val="clear" w:color="auto" w:fill="FFFFFF" w:themeFill="background1"/>
        <w:spacing w:before="120" w:beforeAutospacing="0" w:after="120" w:afterAutospacing="0" w:line="276" w:lineRule="auto"/>
        <w:ind w:left="0" w:firstLine="360"/>
        <w:jc w:val="both"/>
      </w:pPr>
      <w:r w:rsidRPr="00267996">
        <w:t>Toate produsele folosite pentru efectuarea opera</w:t>
      </w:r>
      <w:r w:rsidR="004D6D8F" w:rsidRPr="00267996">
        <w:t>ț</w:t>
      </w:r>
      <w:r w:rsidRPr="00267996">
        <w:t>iunilor de deratizare, dezinsec</w:t>
      </w:r>
      <w:r w:rsidR="004D6D8F" w:rsidRPr="00267996">
        <w:t>ț</w:t>
      </w:r>
      <w:r w:rsidRPr="00267996">
        <w:t xml:space="preserve">ie </w:t>
      </w:r>
      <w:r w:rsidR="004D6D8F" w:rsidRPr="00267996">
        <w:t>ș</w:t>
      </w:r>
      <w:r w:rsidRPr="00267996">
        <w:t>i dezinfec</w:t>
      </w:r>
      <w:r w:rsidR="004D6D8F" w:rsidRPr="00267996">
        <w:t>ț</w:t>
      </w:r>
      <w:r w:rsidRPr="00267996">
        <w:t>ie vor fi avizate de către Comisia Na</w:t>
      </w:r>
      <w:r w:rsidR="004D6D8F" w:rsidRPr="00267996">
        <w:t>ț</w:t>
      </w:r>
      <w:r w:rsidRPr="00267996">
        <w:t xml:space="preserve">ională pentru Produse </w:t>
      </w:r>
      <w:proofErr w:type="spellStart"/>
      <w:r w:rsidRPr="00267996">
        <w:t>Biocide</w:t>
      </w:r>
      <w:proofErr w:type="spellEnd"/>
      <w:r w:rsidR="002C7CF9" w:rsidRPr="00267996">
        <w:t xml:space="preserve"> / Agenția de Mediu</w:t>
      </w:r>
      <w:r w:rsidRPr="00267996">
        <w:t>.</w:t>
      </w:r>
    </w:p>
    <w:p w14:paraId="12A0884D" w14:textId="66DEB319" w:rsidR="00351E7D" w:rsidRPr="00267996" w:rsidRDefault="00061947" w:rsidP="00B65282">
      <w:pPr>
        <w:pStyle w:val="a3"/>
        <w:numPr>
          <w:ilvl w:val="0"/>
          <w:numId w:val="32"/>
        </w:numPr>
        <w:shd w:val="clear" w:color="auto" w:fill="FFFFFF" w:themeFill="background1"/>
        <w:spacing w:before="120" w:beforeAutospacing="0" w:after="120" w:afterAutospacing="0" w:line="276" w:lineRule="auto"/>
        <w:ind w:left="0" w:firstLine="360"/>
        <w:jc w:val="both"/>
      </w:pPr>
      <w:r w:rsidRPr="00267996">
        <w:lastRenderedPageBreak/>
        <w:t>Persoanele fizice sau juridice de</w:t>
      </w:r>
      <w:r w:rsidR="004D6D8F" w:rsidRPr="00267996">
        <w:t>ț</w:t>
      </w:r>
      <w:r w:rsidRPr="00267996">
        <w:t>inătoare de spa</w:t>
      </w:r>
      <w:r w:rsidR="004D6D8F" w:rsidRPr="00267996">
        <w:t>ț</w:t>
      </w:r>
      <w:r w:rsidRPr="00267996">
        <w:t>ii construite, indiferent de destina</w:t>
      </w:r>
      <w:r w:rsidR="004D6D8F" w:rsidRPr="00267996">
        <w:t>ț</w:t>
      </w:r>
      <w:r w:rsidRPr="00267996">
        <w:t>ie, cur</w:t>
      </w:r>
      <w:r w:rsidR="004D6D8F" w:rsidRPr="00267996">
        <w:t>ț</w:t>
      </w:r>
      <w:r w:rsidRPr="00267996">
        <w:t xml:space="preserve">i </w:t>
      </w:r>
      <w:r w:rsidR="004D6D8F" w:rsidRPr="00267996">
        <w:t>ș</w:t>
      </w:r>
      <w:r w:rsidRPr="00267996">
        <w:t>i/sau terenuri virane sau amenajate, unită</w:t>
      </w:r>
      <w:r w:rsidR="004D6D8F" w:rsidRPr="00267996">
        <w:t>ț</w:t>
      </w:r>
      <w:r w:rsidRPr="00267996">
        <w:t>ile de administrare a domeniului public, ocoalele silvice, institu</w:t>
      </w:r>
      <w:r w:rsidR="004D6D8F" w:rsidRPr="00267996">
        <w:t>ț</w:t>
      </w:r>
      <w:r w:rsidRPr="00267996">
        <w:t xml:space="preserve">iile publice, precum </w:t>
      </w:r>
      <w:r w:rsidR="004D6D8F" w:rsidRPr="00267996">
        <w:t>ș</w:t>
      </w:r>
      <w:r w:rsidRPr="00267996">
        <w:t>i unită</w:t>
      </w:r>
      <w:r w:rsidR="004D6D8F" w:rsidRPr="00267996">
        <w:t>ț</w:t>
      </w:r>
      <w:r w:rsidRPr="00267996">
        <w:t>ile care au în exploatare re</w:t>
      </w:r>
      <w:r w:rsidR="004D6D8F" w:rsidRPr="00267996">
        <w:t>ț</w:t>
      </w:r>
      <w:r w:rsidRPr="00267996">
        <w:t xml:space="preserve">ele </w:t>
      </w:r>
      <w:proofErr w:type="spellStart"/>
      <w:r w:rsidRPr="00267996">
        <w:t>tehnico</w:t>
      </w:r>
      <w:proofErr w:type="spellEnd"/>
      <w:r w:rsidRPr="00267996">
        <w:t>-edilitare sunt obligate să asigure efectuarea opera</w:t>
      </w:r>
      <w:r w:rsidR="004D6D8F" w:rsidRPr="00267996">
        <w:t>ț</w:t>
      </w:r>
      <w:r w:rsidRPr="00267996">
        <w:t>iunilor periodice de dezinsec</w:t>
      </w:r>
      <w:r w:rsidR="004D6D8F" w:rsidRPr="00267996">
        <w:t>ț</w:t>
      </w:r>
      <w:r w:rsidRPr="00267996">
        <w:t xml:space="preserve">ie </w:t>
      </w:r>
      <w:r w:rsidR="004D6D8F" w:rsidRPr="00267996">
        <w:t>ș</w:t>
      </w:r>
      <w:r w:rsidRPr="00267996">
        <w:t>i deratizare ori pentru stingerea unui focar, în spa</w:t>
      </w:r>
      <w:r w:rsidR="004D6D8F" w:rsidRPr="00267996">
        <w:t>ț</w:t>
      </w:r>
      <w:r w:rsidRPr="00267996">
        <w:t>iile de</w:t>
      </w:r>
      <w:r w:rsidR="004D6D8F" w:rsidRPr="00267996">
        <w:t>ț</w:t>
      </w:r>
      <w:r w:rsidRPr="00267996">
        <w:t xml:space="preserve">inute de acestea. </w:t>
      </w:r>
    </w:p>
    <w:p w14:paraId="635745C9" w14:textId="4F97913C" w:rsidR="00351E7D" w:rsidRPr="00267996" w:rsidRDefault="00061947" w:rsidP="00B65282">
      <w:pPr>
        <w:pStyle w:val="a3"/>
        <w:numPr>
          <w:ilvl w:val="0"/>
          <w:numId w:val="32"/>
        </w:numPr>
        <w:shd w:val="clear" w:color="auto" w:fill="FFFFFF" w:themeFill="background1"/>
        <w:spacing w:before="120" w:beforeAutospacing="0" w:after="120" w:afterAutospacing="0" w:line="276" w:lineRule="auto"/>
        <w:ind w:left="0" w:firstLine="360"/>
        <w:jc w:val="both"/>
      </w:pPr>
      <w:r w:rsidRPr="00267996">
        <w:t>Opera</w:t>
      </w:r>
      <w:r w:rsidR="004D6D8F" w:rsidRPr="00267996">
        <w:t>ț</w:t>
      </w:r>
      <w:r w:rsidRPr="00267996">
        <w:t>iunile de dezinsec</w:t>
      </w:r>
      <w:r w:rsidR="004D6D8F" w:rsidRPr="00267996">
        <w:t>ț</w:t>
      </w:r>
      <w:r w:rsidRPr="00267996">
        <w:t>ie, dezinfec</w:t>
      </w:r>
      <w:r w:rsidR="004D6D8F" w:rsidRPr="00267996">
        <w:t>ț</w:t>
      </w:r>
      <w:r w:rsidRPr="00267996">
        <w:t xml:space="preserve">ie </w:t>
      </w:r>
      <w:r w:rsidR="004D6D8F" w:rsidRPr="00267996">
        <w:t>ș</w:t>
      </w:r>
      <w:r w:rsidRPr="00267996">
        <w:t>i deratizare la obiectivele din programul de ac</w:t>
      </w:r>
      <w:r w:rsidR="004D6D8F" w:rsidRPr="00267996">
        <w:t>ț</w:t>
      </w:r>
      <w:r w:rsidRPr="00267996">
        <w:t xml:space="preserve">iune se prestează exclusiv de către operatorul </w:t>
      </w:r>
      <w:r w:rsidR="006D57B9" w:rsidRPr="00267996">
        <w:t>autorizat</w:t>
      </w:r>
      <w:r w:rsidRPr="00267996">
        <w:t>, căruia i-a fost atribuită activitatea în gestiune directă sau delegată de către unitatea administrativ-teritorială/asocia</w:t>
      </w:r>
      <w:r w:rsidR="004D6D8F" w:rsidRPr="00267996">
        <w:t>ț</w:t>
      </w:r>
      <w:r w:rsidRPr="00267996">
        <w:t>ia de dezvoltare intercomunitară, în condi</w:t>
      </w:r>
      <w:r w:rsidR="004D6D8F" w:rsidRPr="00267996">
        <w:t>ț</w:t>
      </w:r>
      <w:r w:rsidRPr="00267996">
        <w:t xml:space="preserve">iile </w:t>
      </w:r>
      <w:r w:rsidR="008A17D2" w:rsidRPr="00267996">
        <w:t>Legii nr. 178/2025 privind serviciul public de salubrizare</w:t>
      </w:r>
      <w:r w:rsidRPr="00267996">
        <w:t>.</w:t>
      </w:r>
    </w:p>
    <w:p w14:paraId="4E5A443A" w14:textId="383132E9" w:rsidR="00351E7D" w:rsidRPr="00267996" w:rsidRDefault="00061947" w:rsidP="00B65282">
      <w:pPr>
        <w:pStyle w:val="a3"/>
        <w:numPr>
          <w:ilvl w:val="0"/>
          <w:numId w:val="32"/>
        </w:numPr>
        <w:shd w:val="clear" w:color="auto" w:fill="FFFFFF" w:themeFill="background1"/>
        <w:spacing w:before="120" w:beforeAutospacing="0" w:after="120" w:afterAutospacing="0" w:line="276" w:lineRule="auto"/>
        <w:ind w:left="0" w:firstLine="360"/>
        <w:jc w:val="both"/>
      </w:pPr>
      <w:r w:rsidRPr="00267996">
        <w:t>Persoanele fizice sau juridice beneficiare ale opera</w:t>
      </w:r>
      <w:r w:rsidR="004D6D8F" w:rsidRPr="00267996">
        <w:t>ț</w:t>
      </w:r>
      <w:r w:rsidRPr="00267996">
        <w:t>iilor de deratizare, dezinsec</w:t>
      </w:r>
      <w:r w:rsidR="004D6D8F" w:rsidRPr="00267996">
        <w:t>ț</w:t>
      </w:r>
      <w:r w:rsidRPr="00267996">
        <w:t xml:space="preserve">ie </w:t>
      </w:r>
      <w:r w:rsidR="004D6D8F" w:rsidRPr="00267996">
        <w:t>ș</w:t>
      </w:r>
      <w:r w:rsidRPr="00267996">
        <w:t>i/sau dezinfec</w:t>
      </w:r>
      <w:r w:rsidR="004D6D8F" w:rsidRPr="00267996">
        <w:t>ț</w:t>
      </w:r>
      <w:r w:rsidRPr="00267996">
        <w:t>ie au obliga</w:t>
      </w:r>
      <w:r w:rsidR="004D6D8F" w:rsidRPr="00267996">
        <w:t>ț</w:t>
      </w:r>
      <w:r w:rsidRPr="00267996">
        <w:t>ia să permită accesul operatorului în locurile unde urmează să se realizeze opera</w:t>
      </w:r>
      <w:r w:rsidR="004D6D8F" w:rsidRPr="00267996">
        <w:t>ț</w:t>
      </w:r>
      <w:r w:rsidRPr="00267996">
        <w:t xml:space="preserve">ia </w:t>
      </w:r>
      <w:r w:rsidR="004D6D8F" w:rsidRPr="00267996">
        <w:t>ș</w:t>
      </w:r>
      <w:r w:rsidRPr="00267996">
        <w:t>i să men</w:t>
      </w:r>
      <w:r w:rsidR="004D6D8F" w:rsidRPr="00267996">
        <w:t>ț</w:t>
      </w:r>
      <w:r w:rsidRPr="00267996">
        <w:t>ină spa</w:t>
      </w:r>
      <w:r w:rsidR="004D6D8F" w:rsidRPr="00267996">
        <w:t>ț</w:t>
      </w:r>
      <w:r w:rsidRPr="00267996">
        <w:t>iile pe care le au în proprietate salubre, luând măsuri de evacuare a tuturor reziduurilor solide, de spălare a încăperilor în care se efectuează colectarea de</w:t>
      </w:r>
      <w:r w:rsidR="004D6D8F" w:rsidRPr="00267996">
        <w:t>ș</w:t>
      </w:r>
      <w:r w:rsidRPr="00267996">
        <w:t>eurilor, de eliminare a apei stagnate, de cură</w:t>
      </w:r>
      <w:r w:rsidR="004D6D8F" w:rsidRPr="00267996">
        <w:t>ț</w:t>
      </w:r>
      <w:r w:rsidRPr="00267996">
        <w:t xml:space="preserve">are a subsolurilor, de punere în ordine a depozitelor de materiale </w:t>
      </w:r>
      <w:r w:rsidR="004D6D8F" w:rsidRPr="00267996">
        <w:t>ș</w:t>
      </w:r>
      <w:r w:rsidRPr="00267996">
        <w:t>i de remediere a defec</w:t>
      </w:r>
      <w:r w:rsidR="004D6D8F" w:rsidRPr="00267996">
        <w:t>ț</w:t>
      </w:r>
      <w:r w:rsidRPr="00267996">
        <w:t>iunilor tehnice la instala</w:t>
      </w:r>
      <w:r w:rsidR="004D6D8F" w:rsidRPr="00267996">
        <w:t>ț</w:t>
      </w:r>
      <w:r w:rsidRPr="00267996">
        <w:t xml:space="preserve">iile sanitare care provoacă inundarea sau stagnarea apei în subsoluri </w:t>
      </w:r>
      <w:r w:rsidR="004D6D8F" w:rsidRPr="00267996">
        <w:t>ș</w:t>
      </w:r>
      <w:r w:rsidRPr="00267996">
        <w:t>i/sau pe terenurile de</w:t>
      </w:r>
      <w:r w:rsidR="004D6D8F" w:rsidRPr="00267996">
        <w:t>ț</w:t>
      </w:r>
      <w:r w:rsidRPr="00267996">
        <w:t>inute.</w:t>
      </w:r>
    </w:p>
    <w:p w14:paraId="3E53F3F6" w14:textId="5CA7B139" w:rsidR="00351E7D" w:rsidRPr="00267996" w:rsidRDefault="00061947" w:rsidP="00B65282">
      <w:pPr>
        <w:pStyle w:val="a3"/>
        <w:numPr>
          <w:ilvl w:val="0"/>
          <w:numId w:val="32"/>
        </w:numPr>
        <w:shd w:val="clear" w:color="auto" w:fill="FFFFFF" w:themeFill="background1"/>
        <w:spacing w:before="120" w:beforeAutospacing="0" w:after="120" w:afterAutospacing="0" w:line="276" w:lineRule="auto"/>
        <w:ind w:left="0" w:firstLine="360"/>
        <w:jc w:val="both"/>
      </w:pPr>
      <w:r w:rsidRPr="00267996">
        <w:t xml:space="preserve">Fără a aduce atingere prevederilor </w:t>
      </w:r>
      <w:r w:rsidR="003B1FDB" w:rsidRPr="00267996">
        <w:t>pct.</w:t>
      </w:r>
      <w:r w:rsidR="00F605E3" w:rsidRPr="00267996">
        <w:t>245</w:t>
      </w:r>
      <w:r w:rsidR="008A6076" w:rsidRPr="00267996">
        <w:t xml:space="preserve"> </w:t>
      </w:r>
      <w:r w:rsidRPr="00267996">
        <w:t>opera</w:t>
      </w:r>
      <w:r w:rsidR="004D6D8F" w:rsidRPr="00267996">
        <w:t>ț</w:t>
      </w:r>
      <w:r w:rsidRPr="00267996">
        <w:t>iunile de dezinsec</w:t>
      </w:r>
      <w:r w:rsidR="004D6D8F" w:rsidRPr="00267996">
        <w:t>ț</w:t>
      </w:r>
      <w:r w:rsidRPr="00267996">
        <w:t>ie, dezinfec</w:t>
      </w:r>
      <w:r w:rsidR="004D6D8F" w:rsidRPr="00267996">
        <w:t>ț</w:t>
      </w:r>
      <w:r w:rsidRPr="00267996">
        <w:t xml:space="preserve">ie </w:t>
      </w:r>
      <w:r w:rsidR="004D6D8F" w:rsidRPr="00267996">
        <w:t>ș</w:t>
      </w:r>
      <w:r w:rsidRPr="00267996">
        <w:t>i deratizare la obiectivele care nu fac parte din programul de ac</w:t>
      </w:r>
      <w:r w:rsidR="004D6D8F" w:rsidRPr="00267996">
        <w:t>ț</w:t>
      </w:r>
      <w:r w:rsidRPr="00267996">
        <w:t xml:space="preserve">iune pot fi prestate </w:t>
      </w:r>
      <w:r w:rsidR="004D6D8F" w:rsidRPr="00267996">
        <w:t>ș</w:t>
      </w:r>
      <w:r w:rsidRPr="00267996">
        <w:t>i de operatori economici autoriza</w:t>
      </w:r>
      <w:r w:rsidR="004D6D8F" w:rsidRPr="00267996">
        <w:t>ț</w:t>
      </w:r>
      <w:r w:rsidRPr="00267996">
        <w:t>i în baza reglementărilor emise de autorită</w:t>
      </w:r>
      <w:r w:rsidR="004D6D8F" w:rsidRPr="00267996">
        <w:t>ț</w:t>
      </w:r>
      <w:r w:rsidRPr="00267996">
        <w:t>ile administra</w:t>
      </w:r>
      <w:r w:rsidR="004D6D8F" w:rsidRPr="00267996">
        <w:t>ț</w:t>
      </w:r>
      <w:r w:rsidRPr="00267996">
        <w:t>iei publice locale.</w:t>
      </w:r>
    </w:p>
    <w:p w14:paraId="333206F0" w14:textId="2BE1B378" w:rsidR="000C5CF7" w:rsidRPr="00267996" w:rsidRDefault="00061947" w:rsidP="00B65282">
      <w:pPr>
        <w:pStyle w:val="a3"/>
        <w:numPr>
          <w:ilvl w:val="0"/>
          <w:numId w:val="32"/>
        </w:numPr>
        <w:shd w:val="clear" w:color="auto" w:fill="FFFFFF" w:themeFill="background1"/>
        <w:spacing w:before="120" w:beforeAutospacing="0" w:after="120" w:afterAutospacing="0" w:line="276" w:lineRule="auto"/>
        <w:ind w:left="0" w:firstLine="360"/>
        <w:jc w:val="both"/>
      </w:pPr>
      <w:r w:rsidRPr="00267996">
        <w:t>Operatorul care prestează activitatea de deratizare, dezinfec</w:t>
      </w:r>
      <w:r w:rsidR="004D6D8F" w:rsidRPr="00267996">
        <w:t>ț</w:t>
      </w:r>
      <w:r w:rsidRPr="00267996">
        <w:t xml:space="preserve">ie </w:t>
      </w:r>
      <w:r w:rsidR="004D6D8F" w:rsidRPr="00267996">
        <w:t>ș</w:t>
      </w:r>
      <w:r w:rsidRPr="00267996">
        <w:t>i/sau dezinsec</w:t>
      </w:r>
      <w:r w:rsidR="004D6D8F" w:rsidRPr="00267996">
        <w:t>ț</w:t>
      </w:r>
      <w:r w:rsidRPr="00267996">
        <w:t>ie are următoarele obliga</w:t>
      </w:r>
      <w:r w:rsidR="004D6D8F" w:rsidRPr="00267996">
        <w:t>ț</w:t>
      </w:r>
      <w:r w:rsidRPr="00267996">
        <w:t>ii:</w:t>
      </w:r>
    </w:p>
    <w:p w14:paraId="2140EB53" w14:textId="4393DA46" w:rsidR="000C5CF7" w:rsidRPr="00267996" w:rsidRDefault="00A25304" w:rsidP="004379D1">
      <w:pPr>
        <w:pStyle w:val="a3"/>
        <w:shd w:val="clear" w:color="auto" w:fill="FFFFFF" w:themeFill="background1"/>
        <w:spacing w:before="120" w:beforeAutospacing="0" w:after="120" w:afterAutospacing="0" w:line="276" w:lineRule="auto"/>
        <w:ind w:firstLine="1440"/>
        <w:jc w:val="both"/>
      </w:pPr>
      <w:r w:rsidRPr="00267996">
        <w:t xml:space="preserve">249.1. </w:t>
      </w:r>
      <w:r w:rsidR="00061947" w:rsidRPr="00267996">
        <w:t>înainte de începerea opera</w:t>
      </w:r>
      <w:r w:rsidR="004D6D8F" w:rsidRPr="00267996">
        <w:t>ț</w:t>
      </w:r>
      <w:r w:rsidR="00061947" w:rsidRPr="00267996">
        <w:t>iunii de dezinsec</w:t>
      </w:r>
      <w:r w:rsidR="004D6D8F" w:rsidRPr="00267996">
        <w:t>ț</w:t>
      </w:r>
      <w:r w:rsidR="00061947" w:rsidRPr="00267996">
        <w:t>ie sau deratizare la obiectivele din programul de ac</w:t>
      </w:r>
      <w:r w:rsidR="004D6D8F" w:rsidRPr="00267996">
        <w:t>ț</w:t>
      </w:r>
      <w:r w:rsidR="00061947" w:rsidRPr="00267996">
        <w:t xml:space="preserve">iune, să notifice, în scris, </w:t>
      </w:r>
      <w:r w:rsidR="00B07731" w:rsidRPr="00267996">
        <w:t xml:space="preserve">autoritatea publică locală </w:t>
      </w:r>
      <w:r w:rsidR="004D6D8F" w:rsidRPr="00267996">
        <w:t>ș</w:t>
      </w:r>
      <w:r w:rsidR="00061947" w:rsidRPr="00267996">
        <w:t>i să aducă la cuno</w:t>
      </w:r>
      <w:r w:rsidR="004D6D8F" w:rsidRPr="00267996">
        <w:t>ș</w:t>
      </w:r>
      <w:r w:rsidR="00061947" w:rsidRPr="00267996">
        <w:t>tin</w:t>
      </w:r>
      <w:r w:rsidR="004D6D8F" w:rsidRPr="00267996">
        <w:t>ț</w:t>
      </w:r>
      <w:r w:rsidR="00061947" w:rsidRPr="00267996">
        <w:t>a popula</w:t>
      </w:r>
      <w:r w:rsidR="004D6D8F" w:rsidRPr="00267996">
        <w:t>ț</w:t>
      </w:r>
      <w:r w:rsidR="00061947" w:rsidRPr="00267996">
        <w:t>iei, prin mass-media, cu cel pu</w:t>
      </w:r>
      <w:r w:rsidR="004D6D8F" w:rsidRPr="00267996">
        <w:t>ț</w:t>
      </w:r>
      <w:r w:rsidR="00061947" w:rsidRPr="00267996">
        <w:t>in 7 zile înainte, următoarele:</w:t>
      </w:r>
    </w:p>
    <w:p w14:paraId="5290833A" w14:textId="6E08C63F" w:rsidR="000C5CF7" w:rsidRPr="00267996" w:rsidRDefault="00A25304" w:rsidP="004379D1">
      <w:pPr>
        <w:pStyle w:val="a3"/>
        <w:shd w:val="clear" w:color="auto" w:fill="FFFFFF" w:themeFill="background1"/>
        <w:spacing w:before="120" w:beforeAutospacing="0" w:after="120" w:afterAutospacing="0" w:line="276" w:lineRule="auto"/>
        <w:ind w:firstLine="2160"/>
        <w:jc w:val="both"/>
      </w:pPr>
      <w:r w:rsidRPr="00267996">
        <w:t xml:space="preserve">249.1. </w:t>
      </w:r>
      <w:r w:rsidR="00061947" w:rsidRPr="00267996">
        <w:t>1. tipul opera</w:t>
      </w:r>
      <w:r w:rsidR="004D6D8F" w:rsidRPr="00267996">
        <w:t>ț</w:t>
      </w:r>
      <w:r w:rsidR="00061947" w:rsidRPr="00267996">
        <w:t>iunii ce urmează a se efectua;</w:t>
      </w:r>
    </w:p>
    <w:p w14:paraId="0D072B21" w14:textId="61AA45C3" w:rsidR="000C5CF7" w:rsidRPr="00267996" w:rsidRDefault="00A25304" w:rsidP="004379D1">
      <w:pPr>
        <w:pStyle w:val="a3"/>
        <w:shd w:val="clear" w:color="auto" w:fill="FFFFFF" w:themeFill="background1"/>
        <w:spacing w:before="120" w:beforeAutospacing="0" w:after="120" w:afterAutospacing="0" w:line="276" w:lineRule="auto"/>
        <w:ind w:firstLine="2160"/>
        <w:jc w:val="both"/>
      </w:pPr>
      <w:r w:rsidRPr="00267996">
        <w:t xml:space="preserve">249.1. </w:t>
      </w:r>
      <w:r w:rsidR="00061947" w:rsidRPr="00267996">
        <w:t>2. perioada efectuării tratamentelor;</w:t>
      </w:r>
    </w:p>
    <w:p w14:paraId="670E4968" w14:textId="5C4332D0" w:rsidR="000C5CF7" w:rsidRPr="00267996" w:rsidRDefault="00A25304" w:rsidP="004379D1">
      <w:pPr>
        <w:pStyle w:val="a3"/>
        <w:shd w:val="clear" w:color="auto" w:fill="FFFFFF" w:themeFill="background1"/>
        <w:spacing w:before="120" w:beforeAutospacing="0" w:after="120" w:afterAutospacing="0" w:line="276" w:lineRule="auto"/>
        <w:ind w:firstLine="2160"/>
        <w:jc w:val="both"/>
      </w:pPr>
      <w:r w:rsidRPr="00267996">
        <w:t xml:space="preserve">249.1. </w:t>
      </w:r>
      <w:r w:rsidR="00061947" w:rsidRPr="00267996">
        <w:t>3. substan</w:t>
      </w:r>
      <w:r w:rsidR="004D6D8F" w:rsidRPr="00267996">
        <w:t>ț</w:t>
      </w:r>
      <w:r w:rsidR="00061947" w:rsidRPr="00267996">
        <w:t>ele utilizate, gradul de toxicitate a acestora;</w:t>
      </w:r>
    </w:p>
    <w:p w14:paraId="2A23125E" w14:textId="190141C3" w:rsidR="000C5CF7" w:rsidRPr="00267996" w:rsidRDefault="00A25304" w:rsidP="004379D1">
      <w:pPr>
        <w:pStyle w:val="a3"/>
        <w:shd w:val="clear" w:color="auto" w:fill="FFFFFF" w:themeFill="background1"/>
        <w:spacing w:before="120" w:beforeAutospacing="0" w:after="120" w:afterAutospacing="0" w:line="276" w:lineRule="auto"/>
        <w:ind w:firstLine="2160"/>
        <w:jc w:val="both"/>
      </w:pPr>
      <w:r w:rsidRPr="00267996">
        <w:t xml:space="preserve">249.1. </w:t>
      </w:r>
      <w:r w:rsidR="00061947" w:rsidRPr="00267996">
        <w:t>4. măsurile de protec</w:t>
      </w:r>
      <w:r w:rsidR="004D6D8F" w:rsidRPr="00267996">
        <w:t>ț</w:t>
      </w:r>
      <w:r w:rsidR="00061947" w:rsidRPr="00267996">
        <w:t xml:space="preserve">ie ce trebuie luate, în special cu referire la copii, bătrâni, bolnavi, albine, animale </w:t>
      </w:r>
      <w:r w:rsidR="004D6D8F" w:rsidRPr="00267996">
        <w:t>ș</w:t>
      </w:r>
      <w:r w:rsidR="00061947" w:rsidRPr="00267996">
        <w:t>i păsări;</w:t>
      </w:r>
    </w:p>
    <w:p w14:paraId="1E847618" w14:textId="12D33F26" w:rsidR="000C5CF7" w:rsidRPr="00267996" w:rsidRDefault="00A25304" w:rsidP="004379D1">
      <w:pPr>
        <w:pStyle w:val="a3"/>
        <w:shd w:val="clear" w:color="auto" w:fill="FFFFFF" w:themeFill="background1"/>
        <w:spacing w:before="120" w:beforeAutospacing="0" w:after="120" w:afterAutospacing="0" w:line="276" w:lineRule="auto"/>
        <w:ind w:firstLine="1440"/>
        <w:jc w:val="both"/>
      </w:pPr>
      <w:r w:rsidRPr="00267996">
        <w:t xml:space="preserve">249.2. </w:t>
      </w:r>
      <w:r w:rsidR="00061947" w:rsidRPr="00267996">
        <w:t xml:space="preserve">să stabilească, de comun acord cu persoanele fizice sau juridice, data </w:t>
      </w:r>
      <w:r w:rsidR="004D6D8F" w:rsidRPr="00267996">
        <w:t>ș</w:t>
      </w:r>
      <w:r w:rsidR="00061947" w:rsidRPr="00267996">
        <w:t>i ora începerii tratamentelor de dezinfec</w:t>
      </w:r>
      <w:r w:rsidR="004D6D8F" w:rsidRPr="00267996">
        <w:t>ț</w:t>
      </w:r>
      <w:r w:rsidR="00061947" w:rsidRPr="00267996">
        <w:t>ie, dezinsec</w:t>
      </w:r>
      <w:r w:rsidR="004D6D8F" w:rsidRPr="00267996">
        <w:t>ț</w:t>
      </w:r>
      <w:r w:rsidR="00061947" w:rsidRPr="00267996">
        <w:t>ie, deratizare în spa</w:t>
      </w:r>
      <w:r w:rsidR="004D6D8F" w:rsidRPr="00267996">
        <w:t>ț</w:t>
      </w:r>
      <w:r w:rsidR="00061947" w:rsidRPr="00267996">
        <w:t xml:space="preserve">iile închise </w:t>
      </w:r>
      <w:r w:rsidR="004D6D8F" w:rsidRPr="00267996">
        <w:t>ș</w:t>
      </w:r>
      <w:r w:rsidR="00061947" w:rsidRPr="00267996">
        <w:t>i pe suprafe</w:t>
      </w:r>
      <w:r w:rsidR="004D6D8F" w:rsidRPr="00267996">
        <w:t>ț</w:t>
      </w:r>
      <w:r w:rsidR="00061947" w:rsidRPr="00267996">
        <w:t>ele de</w:t>
      </w:r>
      <w:r w:rsidR="004D6D8F" w:rsidRPr="00267996">
        <w:t>ț</w:t>
      </w:r>
      <w:r w:rsidR="00061947" w:rsidRPr="00267996">
        <w:t xml:space="preserve">inute de acestea </w:t>
      </w:r>
      <w:r w:rsidR="004D6D8F" w:rsidRPr="00267996">
        <w:t>ș</w:t>
      </w:r>
      <w:r w:rsidR="00061947" w:rsidRPr="00267996">
        <w:t>i să comunice acestora gradul de toxicitate a substan</w:t>
      </w:r>
      <w:r w:rsidR="004D6D8F" w:rsidRPr="00267996">
        <w:t>ț</w:t>
      </w:r>
      <w:r w:rsidR="00061947" w:rsidRPr="00267996">
        <w:t xml:space="preserve">elor utilizate </w:t>
      </w:r>
      <w:r w:rsidR="004D6D8F" w:rsidRPr="00267996">
        <w:t>ș</w:t>
      </w:r>
      <w:r w:rsidR="00061947" w:rsidRPr="00267996">
        <w:t>i măsurile de protec</w:t>
      </w:r>
      <w:r w:rsidR="004D6D8F" w:rsidRPr="00267996">
        <w:t>ț</w:t>
      </w:r>
      <w:r w:rsidR="00061947" w:rsidRPr="00267996">
        <w:t>ie ce trebuie luate;</w:t>
      </w:r>
    </w:p>
    <w:p w14:paraId="5AB3374E" w14:textId="086AAFAA" w:rsidR="000C5CF7" w:rsidRPr="00267996" w:rsidRDefault="00A25304" w:rsidP="004379D1">
      <w:pPr>
        <w:pStyle w:val="a3"/>
        <w:shd w:val="clear" w:color="auto" w:fill="FFFFFF" w:themeFill="background1"/>
        <w:spacing w:before="120" w:beforeAutospacing="0" w:after="120" w:afterAutospacing="0" w:line="276" w:lineRule="auto"/>
        <w:ind w:firstLine="1440"/>
        <w:jc w:val="both"/>
      </w:pPr>
      <w:r w:rsidRPr="00267996">
        <w:t xml:space="preserve">249.3. </w:t>
      </w:r>
      <w:r w:rsidR="00061947" w:rsidRPr="00267996">
        <w:t>înainte de începerea opera</w:t>
      </w:r>
      <w:r w:rsidR="004D6D8F" w:rsidRPr="00267996">
        <w:t>ț</w:t>
      </w:r>
      <w:r w:rsidR="00061947" w:rsidRPr="00267996">
        <w:t>iunii de deratizare, dezinfec</w:t>
      </w:r>
      <w:r w:rsidR="004D6D8F" w:rsidRPr="00267996">
        <w:t>ț</w:t>
      </w:r>
      <w:r w:rsidR="00061947" w:rsidRPr="00267996">
        <w:t>ie sau deratizare în spa</w:t>
      </w:r>
      <w:r w:rsidR="004D6D8F" w:rsidRPr="00267996">
        <w:t>ț</w:t>
      </w:r>
      <w:r w:rsidR="00061947" w:rsidRPr="00267996">
        <w:t>iile închise ale operatorilor economici, institu</w:t>
      </w:r>
      <w:r w:rsidR="004D6D8F" w:rsidRPr="00267996">
        <w:t>ț</w:t>
      </w:r>
      <w:r w:rsidR="00061947" w:rsidRPr="00267996">
        <w:t xml:space="preserve">iilor publice, persoanelor fizice </w:t>
      </w:r>
      <w:r w:rsidR="004D6D8F" w:rsidRPr="00267996">
        <w:t>ș</w:t>
      </w:r>
      <w:r w:rsidR="00061947" w:rsidRPr="00267996">
        <w:t>i asocia</w:t>
      </w:r>
      <w:r w:rsidR="004D6D8F" w:rsidRPr="00267996">
        <w:t>ț</w:t>
      </w:r>
      <w:r w:rsidR="00061947" w:rsidRPr="00267996">
        <w:t>iilor de proprietari/locatari, să informeze beneficiarul cu privire la substan</w:t>
      </w:r>
      <w:r w:rsidR="004D6D8F" w:rsidRPr="00267996">
        <w:t>ț</w:t>
      </w:r>
      <w:r w:rsidR="00061947" w:rsidRPr="00267996">
        <w:t xml:space="preserve">ele utilizate </w:t>
      </w:r>
      <w:r w:rsidR="004D6D8F" w:rsidRPr="00267996">
        <w:t>ș</w:t>
      </w:r>
      <w:r w:rsidR="00061947" w:rsidRPr="00267996">
        <w:t xml:space="preserve">i măsurile de </w:t>
      </w:r>
      <w:r w:rsidR="00061947" w:rsidRPr="00267996">
        <w:lastRenderedPageBreak/>
        <w:t>protec</w:t>
      </w:r>
      <w:r w:rsidR="004D6D8F" w:rsidRPr="00267996">
        <w:t>ț</w:t>
      </w:r>
      <w:r w:rsidR="00061947" w:rsidRPr="00267996">
        <w:t xml:space="preserve">ie ce trebuie luate </w:t>
      </w:r>
      <w:r w:rsidR="004D6D8F" w:rsidRPr="00267996">
        <w:t>ș</w:t>
      </w:r>
      <w:r w:rsidR="00061947" w:rsidRPr="00267996">
        <w:t xml:space="preserve">i să stabilească, de comun acord cu acesta, data </w:t>
      </w:r>
      <w:r w:rsidR="004D6D8F" w:rsidRPr="00267996">
        <w:t>ș</w:t>
      </w:r>
      <w:r w:rsidR="00061947" w:rsidRPr="00267996">
        <w:t>i intervalul orar de efectuare a tratamentelor;</w:t>
      </w:r>
    </w:p>
    <w:p w14:paraId="285D9B35" w14:textId="0385147B" w:rsidR="000C5CF7" w:rsidRPr="00267996" w:rsidRDefault="00A25304" w:rsidP="004379D1">
      <w:pPr>
        <w:pStyle w:val="a3"/>
        <w:shd w:val="clear" w:color="auto" w:fill="FFFFFF" w:themeFill="background1"/>
        <w:spacing w:before="120" w:beforeAutospacing="0" w:after="120" w:afterAutospacing="0" w:line="276" w:lineRule="auto"/>
        <w:ind w:firstLine="1440"/>
        <w:jc w:val="both"/>
      </w:pPr>
      <w:r w:rsidRPr="00267996">
        <w:t xml:space="preserve">249.4. </w:t>
      </w:r>
      <w:r w:rsidR="00061947" w:rsidRPr="00267996">
        <w:t>să solicite la terminarea opera</w:t>
      </w:r>
      <w:r w:rsidR="004D6D8F" w:rsidRPr="00267996">
        <w:t>ț</w:t>
      </w:r>
      <w:r w:rsidR="00061947" w:rsidRPr="00267996">
        <w:t xml:space="preserve">iunii confirmarea efectuării tratamentelor, prin încheierea unui </w:t>
      </w:r>
      <w:r w:rsidR="00D47EBB" w:rsidRPr="00267996">
        <w:t>act de executare</w:t>
      </w:r>
      <w:r w:rsidR="00061947" w:rsidRPr="00267996">
        <w:t xml:space="preserve"> lucru.</w:t>
      </w:r>
    </w:p>
    <w:p w14:paraId="4E036883" w14:textId="44305DF5" w:rsidR="00351E7D" w:rsidRPr="00267996" w:rsidRDefault="00061947" w:rsidP="00572E5A">
      <w:pPr>
        <w:pStyle w:val="a3"/>
        <w:numPr>
          <w:ilvl w:val="0"/>
          <w:numId w:val="32"/>
        </w:numPr>
        <w:shd w:val="clear" w:color="auto" w:fill="FFFFFF" w:themeFill="background1"/>
        <w:spacing w:before="120" w:beforeAutospacing="0" w:after="120" w:afterAutospacing="0" w:line="276" w:lineRule="auto"/>
        <w:ind w:left="0" w:firstLine="360"/>
        <w:jc w:val="both"/>
      </w:pPr>
      <w:r w:rsidRPr="00267996">
        <w:t>În cazul în care persoanele fizice sau persoanele juridice refuză să permită accesul pe proprietatea acestora pentru efectuarea opera</w:t>
      </w:r>
      <w:r w:rsidR="004D6D8F" w:rsidRPr="00267996">
        <w:t>ț</w:t>
      </w:r>
      <w:r w:rsidRPr="00267996">
        <w:t>iunilor periodice de dezinsec</w:t>
      </w:r>
      <w:r w:rsidR="004D6D8F" w:rsidRPr="00267996">
        <w:t>ț</w:t>
      </w:r>
      <w:r w:rsidRPr="00267996">
        <w:t xml:space="preserve">ie </w:t>
      </w:r>
      <w:r w:rsidR="004D6D8F" w:rsidRPr="00267996">
        <w:t>ș</w:t>
      </w:r>
      <w:r w:rsidRPr="00267996">
        <w:t>i deratizare ori pentru stingerea unui focar, operatorul are obliga</w:t>
      </w:r>
      <w:r w:rsidR="004D6D8F" w:rsidRPr="00267996">
        <w:t>ț</w:t>
      </w:r>
      <w:r w:rsidRPr="00267996">
        <w:t>ia să anun</w:t>
      </w:r>
      <w:r w:rsidR="004D6D8F" w:rsidRPr="00267996">
        <w:t>ț</w:t>
      </w:r>
      <w:r w:rsidRPr="00267996">
        <w:t xml:space="preserve">e </w:t>
      </w:r>
      <w:r w:rsidR="00661F43" w:rsidRPr="00267996">
        <w:t xml:space="preserve">autoritatea publică locală </w:t>
      </w:r>
      <w:r w:rsidRPr="00267996">
        <w:t>pentru luarea măsurilor legale.</w:t>
      </w:r>
    </w:p>
    <w:p w14:paraId="0D06EC11" w14:textId="326FE19D" w:rsidR="00351E7D" w:rsidRPr="00267996" w:rsidRDefault="00061947" w:rsidP="00572E5A">
      <w:pPr>
        <w:pStyle w:val="a3"/>
        <w:numPr>
          <w:ilvl w:val="0"/>
          <w:numId w:val="32"/>
        </w:numPr>
        <w:shd w:val="clear" w:color="auto" w:fill="FFFFFF" w:themeFill="background1"/>
        <w:spacing w:before="120" w:beforeAutospacing="0" w:after="120" w:afterAutospacing="0" w:line="276" w:lineRule="auto"/>
        <w:ind w:left="0" w:firstLine="360"/>
        <w:jc w:val="both"/>
      </w:pPr>
      <w:r w:rsidRPr="00267996">
        <w:t>În cazul în care în urma unui tratament efectuat se aduce o daună imediată, vizibilă, proprietă</w:t>
      </w:r>
      <w:r w:rsidR="004D6D8F" w:rsidRPr="00267996">
        <w:t>ț</w:t>
      </w:r>
      <w:r w:rsidRPr="00267996">
        <w:t>ii beneficiarului, acest fapt va fi men</w:t>
      </w:r>
      <w:r w:rsidR="004D6D8F" w:rsidRPr="00267996">
        <w:t>ț</w:t>
      </w:r>
      <w:r w:rsidRPr="00267996">
        <w:t xml:space="preserve">ionat în </w:t>
      </w:r>
      <w:r w:rsidR="00D553A6" w:rsidRPr="00267996">
        <w:t>actul de executare lucrărilor</w:t>
      </w:r>
      <w:r w:rsidR="00E006D7" w:rsidRPr="00267996">
        <w:t xml:space="preserve"> </w:t>
      </w:r>
      <w:r w:rsidR="004D6D8F" w:rsidRPr="00267996">
        <w:t>ș</w:t>
      </w:r>
      <w:r w:rsidRPr="00267996">
        <w:t>i va fi comunicat în mod expres operatorului. Vor fi semnalate, de asemenea, toate aspectele ce sunt de natură să afecteze via</w:t>
      </w:r>
      <w:r w:rsidR="004D6D8F" w:rsidRPr="00267996">
        <w:t>ț</w:t>
      </w:r>
      <w:r w:rsidRPr="00267996">
        <w:t xml:space="preserve">a </w:t>
      </w:r>
      <w:r w:rsidR="004D6D8F" w:rsidRPr="00267996">
        <w:t>ș</w:t>
      </w:r>
      <w:r w:rsidRPr="00267996">
        <w:t xml:space="preserve">i sănătatea oamenilor </w:t>
      </w:r>
      <w:r w:rsidR="004D6D8F" w:rsidRPr="00267996">
        <w:t>ș</w:t>
      </w:r>
      <w:r w:rsidRPr="00267996">
        <w:t>i vie</w:t>
      </w:r>
      <w:r w:rsidR="004D6D8F" w:rsidRPr="00267996">
        <w:t>ț</w:t>
      </w:r>
      <w:r w:rsidRPr="00267996">
        <w:t>uitoarelor.</w:t>
      </w:r>
    </w:p>
    <w:p w14:paraId="00C9E1E7" w14:textId="7DFBF944" w:rsidR="000C5CF7" w:rsidRPr="00267996" w:rsidRDefault="00061947" w:rsidP="00572E5A">
      <w:pPr>
        <w:pStyle w:val="a3"/>
        <w:numPr>
          <w:ilvl w:val="0"/>
          <w:numId w:val="32"/>
        </w:numPr>
        <w:shd w:val="clear" w:color="auto" w:fill="FFFFFF" w:themeFill="background1"/>
        <w:spacing w:before="120" w:beforeAutospacing="0" w:after="120" w:afterAutospacing="0" w:line="276" w:lineRule="auto"/>
        <w:ind w:left="0" w:firstLine="360"/>
        <w:jc w:val="both"/>
      </w:pPr>
      <w:r w:rsidRPr="00267996">
        <w:t>Operatorul nu este exonerat de răspunderea privind prejudiciile cauzate sănătă</w:t>
      </w:r>
      <w:r w:rsidR="004D6D8F" w:rsidRPr="00267996">
        <w:t>ț</w:t>
      </w:r>
      <w:r w:rsidRPr="00267996">
        <w:t xml:space="preserve">ii oamenilor </w:t>
      </w:r>
      <w:r w:rsidR="004D6D8F" w:rsidRPr="00267996">
        <w:t>ș</w:t>
      </w:r>
      <w:r w:rsidRPr="00267996">
        <w:t>i vie</w:t>
      </w:r>
      <w:r w:rsidR="004D6D8F" w:rsidRPr="00267996">
        <w:t>ț</w:t>
      </w:r>
      <w:r w:rsidRPr="00267996">
        <w:t>uitoarelor, altele decât cele pentru care se aplică tratamentul, dacă s-au utilizat substan</w:t>
      </w:r>
      <w:r w:rsidR="004D6D8F" w:rsidRPr="00267996">
        <w:t>ț</w:t>
      </w:r>
      <w:r w:rsidRPr="00267996">
        <w:t>e periculoase pentru ace</w:t>
      </w:r>
      <w:r w:rsidR="004D6D8F" w:rsidRPr="00267996">
        <w:t>ș</w:t>
      </w:r>
      <w:r w:rsidRPr="00267996">
        <w:t>tia, dacă nu s-au luat măsurile necesare informării popula</w:t>
      </w:r>
      <w:r w:rsidR="004D6D8F" w:rsidRPr="00267996">
        <w:t>ț</w:t>
      </w:r>
      <w:r w:rsidRPr="00267996">
        <w:t>iei sau tratamentul este ineficient.</w:t>
      </w:r>
    </w:p>
    <w:p w14:paraId="7E129E86" w14:textId="77777777" w:rsidR="00E41345" w:rsidRPr="00267996" w:rsidRDefault="00E41345" w:rsidP="008A6076">
      <w:pPr>
        <w:pStyle w:val="a3"/>
        <w:shd w:val="clear" w:color="auto" w:fill="FFFFFF" w:themeFill="background1"/>
        <w:spacing w:before="120" w:beforeAutospacing="0" w:after="120" w:afterAutospacing="0" w:line="276" w:lineRule="auto"/>
        <w:ind w:firstLine="360"/>
        <w:jc w:val="both"/>
      </w:pPr>
    </w:p>
    <w:p w14:paraId="20140FBB" w14:textId="6ABCA7DE" w:rsidR="000C5CF7" w:rsidRPr="00267996" w:rsidRDefault="00351E7D" w:rsidP="008A729D">
      <w:pPr>
        <w:pStyle w:val="Stil1WasteGhid"/>
        <w:numPr>
          <w:ilvl w:val="0"/>
          <w:numId w:val="0"/>
        </w:numPr>
        <w:spacing w:before="240" w:after="240" w:line="276" w:lineRule="auto"/>
        <w:ind w:left="360"/>
        <w:jc w:val="both"/>
        <w:rPr>
          <w:rFonts w:ascii="Times New Roman" w:eastAsia="Times New Roman" w:hAnsi="Times New Roman" w:cs="Times New Roman"/>
          <w:color w:val="auto"/>
        </w:rPr>
      </w:pPr>
      <w:bookmarkStart w:id="22" w:name="_Toc164774174"/>
      <w:r w:rsidRPr="00267996">
        <w:rPr>
          <w:rFonts w:ascii="Times New Roman" w:eastAsia="Times New Roman" w:hAnsi="Times New Roman" w:cs="Times New Roman"/>
          <w:color w:val="auto"/>
        </w:rPr>
        <w:t xml:space="preserve">CAPITOLUL </w:t>
      </w:r>
      <w:r w:rsidR="00AD6954" w:rsidRPr="00267996">
        <w:rPr>
          <w:rFonts w:ascii="Times New Roman" w:hAnsi="Times New Roman" w:cs="Times New Roman"/>
          <w:color w:val="auto"/>
        </w:rPr>
        <w:t>VIII</w:t>
      </w:r>
      <w:r w:rsidRPr="00267996">
        <w:rPr>
          <w:rFonts w:ascii="Times New Roman" w:hAnsi="Times New Roman" w:cs="Times New Roman"/>
          <w:color w:val="auto"/>
        </w:rPr>
        <w:t>.</w:t>
      </w:r>
      <w:r w:rsidRPr="00267996">
        <w:rPr>
          <w:rFonts w:ascii="Times New Roman" w:hAnsi="Times New Roman" w:cs="Times New Roman"/>
          <w:b w:val="0"/>
          <w:bCs w:val="0"/>
          <w:color w:val="auto"/>
        </w:rPr>
        <w:t xml:space="preserve">  </w:t>
      </w:r>
      <w:r w:rsidR="00AD6954" w:rsidRPr="00267996">
        <w:rPr>
          <w:rFonts w:ascii="Times New Roman" w:eastAsia="Times New Roman" w:hAnsi="Times New Roman" w:cs="Times New Roman"/>
          <w:color w:val="auto"/>
        </w:rPr>
        <w:t>DETERMINAREA CANTITĂȚILOR ȘI VOLUMULUI DE LUCRĂRI PRESTATE</w:t>
      </w:r>
      <w:bookmarkEnd w:id="22"/>
    </w:p>
    <w:p w14:paraId="0E86AB4A" w14:textId="6D89CD2D" w:rsidR="00351E7D" w:rsidRPr="00267996" w:rsidRDefault="00061947" w:rsidP="00D45CA5">
      <w:pPr>
        <w:pStyle w:val="a3"/>
        <w:numPr>
          <w:ilvl w:val="0"/>
          <w:numId w:val="32"/>
        </w:numPr>
        <w:shd w:val="clear" w:color="auto" w:fill="FFFFFF" w:themeFill="background1"/>
        <w:spacing w:before="120" w:beforeAutospacing="0" w:after="120" w:afterAutospacing="0" w:line="276" w:lineRule="auto"/>
        <w:ind w:left="0" w:firstLine="360"/>
        <w:jc w:val="both"/>
      </w:pPr>
      <w:r w:rsidRPr="00267996">
        <w:t xml:space="preserve">Dacă facturarea serviciilor se face direct utilizatorilor prin sistem de tarife, utilizatorii vor încheia contracte de prestări servicii cu operatorul </w:t>
      </w:r>
      <w:r w:rsidR="00AC5AE2" w:rsidRPr="00267996">
        <w:t>autorizat</w:t>
      </w:r>
      <w:r w:rsidRPr="00267996">
        <w:t xml:space="preserve"> care prestează pe raza unită</w:t>
      </w:r>
      <w:r w:rsidR="004D6D8F" w:rsidRPr="00267996">
        <w:t>ț</w:t>
      </w:r>
      <w:r w:rsidRPr="00267996">
        <w:t xml:space="preserve">ii administrativ-teritoriale respective activitatea de colectarea separată </w:t>
      </w:r>
      <w:r w:rsidR="004D6D8F" w:rsidRPr="00267996">
        <w:t>ș</w:t>
      </w:r>
      <w:r w:rsidRPr="00267996">
        <w:t>i transportul separat al de</w:t>
      </w:r>
      <w:r w:rsidR="004D6D8F" w:rsidRPr="00267996">
        <w:t>ș</w:t>
      </w:r>
      <w:r w:rsidRPr="00267996">
        <w:t xml:space="preserve">eurilor menajere </w:t>
      </w:r>
      <w:r w:rsidR="004D6D8F" w:rsidRPr="00267996">
        <w:t>ș</w:t>
      </w:r>
      <w:r w:rsidRPr="00267996">
        <w:t>i al de</w:t>
      </w:r>
      <w:r w:rsidR="004D6D8F" w:rsidRPr="00267996">
        <w:t>ș</w:t>
      </w:r>
      <w:r w:rsidRPr="00267996">
        <w:t>eurilor similare provenind din activită</w:t>
      </w:r>
      <w:r w:rsidR="004D6D8F" w:rsidRPr="00267996">
        <w:t>ț</w:t>
      </w:r>
      <w:r w:rsidRPr="00267996">
        <w:t xml:space="preserve">i comerciale din industrie </w:t>
      </w:r>
      <w:r w:rsidR="004D6D8F" w:rsidRPr="00267996">
        <w:t>ș</w:t>
      </w:r>
      <w:r w:rsidRPr="00267996">
        <w:t>i institu</w:t>
      </w:r>
      <w:r w:rsidR="004D6D8F" w:rsidRPr="00267996">
        <w:t>ț</w:t>
      </w:r>
      <w:r w:rsidRPr="00267996">
        <w:t>ii, inclusiv frac</w:t>
      </w:r>
      <w:r w:rsidR="004D6D8F" w:rsidRPr="00267996">
        <w:t>ț</w:t>
      </w:r>
      <w:r w:rsidRPr="00267996">
        <w:t>ii colectate separat</w:t>
      </w:r>
      <w:r w:rsidR="00374C19" w:rsidRPr="00267996">
        <w:t>.</w:t>
      </w:r>
    </w:p>
    <w:p w14:paraId="4A212C03" w14:textId="32793D6A" w:rsidR="00351E7D" w:rsidRPr="00267996" w:rsidRDefault="00061947" w:rsidP="00D45CA5">
      <w:pPr>
        <w:pStyle w:val="a3"/>
        <w:numPr>
          <w:ilvl w:val="0"/>
          <w:numId w:val="32"/>
        </w:numPr>
        <w:shd w:val="clear" w:color="auto" w:fill="FFFFFF" w:themeFill="background1"/>
        <w:spacing w:before="120" w:beforeAutospacing="0" w:after="120" w:afterAutospacing="0" w:line="276" w:lineRule="auto"/>
        <w:ind w:left="0" w:firstLine="360"/>
        <w:jc w:val="both"/>
      </w:pPr>
      <w:r w:rsidRPr="00267996">
        <w:t>La încheierea contractului de prestări servicii, operatorii au obliga</w:t>
      </w:r>
      <w:r w:rsidR="004D6D8F" w:rsidRPr="00267996">
        <w:t>ț</w:t>
      </w:r>
      <w:r w:rsidRPr="00267996">
        <w:t>ia de a men</w:t>
      </w:r>
      <w:r w:rsidR="004D6D8F" w:rsidRPr="00267996">
        <w:t>ț</w:t>
      </w:r>
      <w:r w:rsidRPr="00267996">
        <w:t>iona în contract, în func</w:t>
      </w:r>
      <w:r w:rsidR="004D6D8F" w:rsidRPr="00267996">
        <w:t>ț</w:t>
      </w:r>
      <w:r w:rsidRPr="00267996">
        <w:t>ie de stadiul implementării instrumentului economic „plăte</w:t>
      </w:r>
      <w:r w:rsidR="004D6D8F" w:rsidRPr="00267996">
        <w:t>ș</w:t>
      </w:r>
      <w:r w:rsidRPr="00267996">
        <w:t>te pentru cât arunci”: cantită</w:t>
      </w:r>
      <w:r w:rsidR="004D6D8F" w:rsidRPr="00267996">
        <w:t>ț</w:t>
      </w:r>
      <w:r w:rsidRPr="00267996">
        <w:t>ile de de</w:t>
      </w:r>
      <w:r w:rsidR="004D6D8F" w:rsidRPr="00267996">
        <w:t>ș</w:t>
      </w:r>
      <w:r w:rsidRPr="00267996">
        <w:t>euri/volumul pubelelor/sistemul de punere la dispozi</w:t>
      </w:r>
      <w:r w:rsidR="004D6D8F" w:rsidRPr="00267996">
        <w:t>ț</w:t>
      </w:r>
      <w:r w:rsidRPr="00267996">
        <w:t>ie al sacilor personaliza</w:t>
      </w:r>
      <w:r w:rsidR="004D6D8F" w:rsidRPr="00267996">
        <w:t>ț</w:t>
      </w:r>
      <w:r w:rsidRPr="00267996">
        <w:t xml:space="preserve">i volumele </w:t>
      </w:r>
      <w:r w:rsidR="003D238D" w:rsidRPr="00267996">
        <w:t>recipientelor</w:t>
      </w:r>
      <w:r w:rsidRPr="00267996">
        <w:t xml:space="preserve"> din care se va realiza  colectarea.</w:t>
      </w:r>
    </w:p>
    <w:p w14:paraId="16DEB9B4" w14:textId="45D7F2AF" w:rsidR="00351E7D" w:rsidRPr="00267996" w:rsidRDefault="00061947" w:rsidP="00D45CA5">
      <w:pPr>
        <w:pStyle w:val="a3"/>
        <w:numPr>
          <w:ilvl w:val="0"/>
          <w:numId w:val="32"/>
        </w:numPr>
        <w:shd w:val="clear" w:color="auto" w:fill="FFFFFF" w:themeFill="background1"/>
        <w:spacing w:before="120" w:beforeAutospacing="0" w:after="120" w:afterAutospacing="0" w:line="276" w:lineRule="auto"/>
        <w:ind w:left="0" w:firstLine="360"/>
        <w:jc w:val="both"/>
      </w:pPr>
      <w:r w:rsidRPr="00267996">
        <w:t>În cazul asocia</w:t>
      </w:r>
      <w:r w:rsidR="004D6D8F" w:rsidRPr="00267996">
        <w:t>ț</w:t>
      </w:r>
      <w:r w:rsidRPr="00267996">
        <w:t>iilor de proprietari/locatari sau al utilizatorilor care de</w:t>
      </w:r>
      <w:r w:rsidR="004D6D8F" w:rsidRPr="00267996">
        <w:t>ț</w:t>
      </w:r>
      <w:r w:rsidRPr="00267996">
        <w:t>in în proprietate gospodării individuale, contractul se încheie pentru numărul total de persoane care locuiesc la aceea</w:t>
      </w:r>
      <w:r w:rsidR="004D6D8F" w:rsidRPr="00267996">
        <w:t>ș</w:t>
      </w:r>
      <w:r w:rsidRPr="00267996">
        <w:t>i adresă, declarat de utilizatorul cu care se încheie contractul de prestări servicii. În cazul în care cantitatea de de</w:t>
      </w:r>
      <w:r w:rsidR="004D6D8F" w:rsidRPr="00267996">
        <w:t>ș</w:t>
      </w:r>
      <w:r w:rsidRPr="00267996">
        <w:t>euri colectată depă</w:t>
      </w:r>
      <w:r w:rsidR="004D6D8F" w:rsidRPr="00267996">
        <w:t>ș</w:t>
      </w:r>
      <w:r w:rsidRPr="00267996">
        <w:t>e</w:t>
      </w:r>
      <w:r w:rsidR="004D6D8F" w:rsidRPr="00267996">
        <w:t>ș</w:t>
      </w:r>
      <w:r w:rsidRPr="00267996">
        <w:t>te cantitatea corespunzătoare numărului de persoane declarat pentru care s-a încheiat contract, determinată conform indicilor de generare, operatorul se poate adresa autorită</w:t>
      </w:r>
      <w:r w:rsidR="004D6D8F" w:rsidRPr="00267996">
        <w:t>ț</w:t>
      </w:r>
      <w:r w:rsidRPr="00267996">
        <w:t>ii administra</w:t>
      </w:r>
      <w:r w:rsidR="004D6D8F" w:rsidRPr="00267996">
        <w:t>ț</w:t>
      </w:r>
      <w:r w:rsidRPr="00267996">
        <w:t xml:space="preserve">iei publice locale pentru a determina numărul real de persoane care beneficiază de serviciul de salubrizare la adresa respectivă </w:t>
      </w:r>
      <w:r w:rsidR="004D6D8F" w:rsidRPr="00267996">
        <w:t>ș</w:t>
      </w:r>
      <w:r w:rsidRPr="00267996">
        <w:t>i pentru a modifica în consecin</w:t>
      </w:r>
      <w:r w:rsidR="004D6D8F" w:rsidRPr="00267996">
        <w:t>ț</w:t>
      </w:r>
      <w:r w:rsidRPr="00267996">
        <w:t xml:space="preserve">ă contractul de prestări servicii sau, în caz de refuz al utilizatorului, pentru a institui o </w:t>
      </w:r>
      <w:r w:rsidRPr="00267996">
        <w:lastRenderedPageBreak/>
        <w:t xml:space="preserve">taxă de salubrizare, </w:t>
      </w:r>
      <w:r w:rsidR="0015486E" w:rsidRPr="00267996">
        <w:t>utilizatorilor fără contract</w:t>
      </w:r>
      <w:r w:rsidR="008B7D18" w:rsidRPr="00267996">
        <w:t>,</w:t>
      </w:r>
      <w:r w:rsidR="0015486E" w:rsidRPr="00267996">
        <w:t xml:space="preserve"> </w:t>
      </w:r>
      <w:r w:rsidRPr="00267996">
        <w:t xml:space="preserve">conform </w:t>
      </w:r>
      <w:r w:rsidR="00AC796D" w:rsidRPr="00267996">
        <w:t>Legii nr. 178/2025 privind serviciul public de salubrizare</w:t>
      </w:r>
      <w:r w:rsidRPr="00267996">
        <w:t>.</w:t>
      </w:r>
    </w:p>
    <w:p w14:paraId="60D31108" w14:textId="69B9D3CC" w:rsidR="00351E7D" w:rsidRPr="00267996" w:rsidRDefault="00061947" w:rsidP="00D45CA5">
      <w:pPr>
        <w:pStyle w:val="a3"/>
        <w:numPr>
          <w:ilvl w:val="0"/>
          <w:numId w:val="32"/>
        </w:numPr>
        <w:shd w:val="clear" w:color="auto" w:fill="FFFFFF" w:themeFill="background1"/>
        <w:spacing w:before="120" w:beforeAutospacing="0" w:after="120" w:afterAutospacing="0" w:line="276" w:lineRule="auto"/>
        <w:ind w:left="0" w:firstLine="360"/>
        <w:jc w:val="both"/>
      </w:pPr>
      <w:r w:rsidRPr="00267996">
        <w:t xml:space="preserve">În cadrul contractelor încheiate cu utilizatorii se vor stipula standardele, normativele </w:t>
      </w:r>
      <w:r w:rsidR="004D6D8F" w:rsidRPr="00267996">
        <w:t>ș</w:t>
      </w:r>
      <w:r w:rsidRPr="00267996">
        <w:t>i tarifele legale, valabile la data încheierii acestora.</w:t>
      </w:r>
    </w:p>
    <w:p w14:paraId="09E56FF5" w14:textId="41D397F1" w:rsidR="000C5CF7" w:rsidRPr="00267996" w:rsidRDefault="00061947" w:rsidP="00D45CA5">
      <w:pPr>
        <w:pStyle w:val="a3"/>
        <w:numPr>
          <w:ilvl w:val="0"/>
          <w:numId w:val="32"/>
        </w:numPr>
        <w:shd w:val="clear" w:color="auto" w:fill="FFFFFF" w:themeFill="background1"/>
        <w:spacing w:before="120" w:beforeAutospacing="0" w:after="120" w:afterAutospacing="0" w:line="276" w:lineRule="auto"/>
        <w:ind w:left="0" w:firstLine="360"/>
        <w:jc w:val="both"/>
      </w:pPr>
      <w:r w:rsidRPr="00267996">
        <w:t>Contractele de prestări servicii se vor încheia cu următoarele categorii de utilizatori:</w:t>
      </w:r>
    </w:p>
    <w:p w14:paraId="4204B2B1" w14:textId="70D67AB4" w:rsidR="000C5CF7" w:rsidRPr="00267996" w:rsidRDefault="00D45CA5" w:rsidP="00AD6954">
      <w:pPr>
        <w:pStyle w:val="a3"/>
        <w:shd w:val="clear" w:color="auto" w:fill="FFFFFF" w:themeFill="background1"/>
        <w:spacing w:before="120" w:beforeAutospacing="0" w:after="120" w:afterAutospacing="0" w:line="276" w:lineRule="auto"/>
        <w:ind w:firstLine="1440"/>
        <w:jc w:val="both"/>
      </w:pPr>
      <w:r w:rsidRPr="00267996">
        <w:t>257.1.</w:t>
      </w:r>
      <w:r w:rsidR="00061947" w:rsidRPr="00267996">
        <w:t xml:space="preserve"> proprietari de gospodării individuale sau reprezentan</w:t>
      </w:r>
      <w:r w:rsidR="004D6D8F" w:rsidRPr="00267996">
        <w:t>ț</w:t>
      </w:r>
      <w:r w:rsidR="00061947" w:rsidRPr="00267996">
        <w:t>i ai acestora;</w:t>
      </w:r>
    </w:p>
    <w:p w14:paraId="4947FBFA" w14:textId="589C8D02" w:rsidR="000C5CF7" w:rsidRPr="00267996" w:rsidRDefault="00C81EF1" w:rsidP="00AD6954">
      <w:pPr>
        <w:pStyle w:val="a3"/>
        <w:shd w:val="clear" w:color="auto" w:fill="FFFFFF" w:themeFill="background1"/>
        <w:spacing w:before="120" w:beforeAutospacing="0" w:after="120" w:afterAutospacing="0" w:line="276" w:lineRule="auto"/>
        <w:ind w:firstLine="1440"/>
        <w:jc w:val="both"/>
      </w:pPr>
      <w:r w:rsidRPr="00267996">
        <w:t xml:space="preserve">257.2. </w:t>
      </w:r>
      <w:r w:rsidR="00061947" w:rsidRPr="00267996">
        <w:t>asocia</w:t>
      </w:r>
      <w:r w:rsidR="004D6D8F" w:rsidRPr="00267996">
        <w:t>ț</w:t>
      </w:r>
      <w:r w:rsidR="00061947" w:rsidRPr="00267996">
        <w:t>ii de proprietari/locatari, prin reprezentan</w:t>
      </w:r>
      <w:r w:rsidR="004D6D8F" w:rsidRPr="00267996">
        <w:t>ț</w:t>
      </w:r>
      <w:r w:rsidR="00061947" w:rsidRPr="00267996">
        <w:t>ii acestora;</w:t>
      </w:r>
    </w:p>
    <w:p w14:paraId="699A9131" w14:textId="20E11FDE" w:rsidR="000C5CF7" w:rsidRPr="00267996" w:rsidRDefault="00C81EF1" w:rsidP="00AD6954">
      <w:pPr>
        <w:pStyle w:val="a3"/>
        <w:shd w:val="clear" w:color="auto" w:fill="FFFFFF" w:themeFill="background1"/>
        <w:spacing w:before="120" w:beforeAutospacing="0" w:after="120" w:afterAutospacing="0" w:line="276" w:lineRule="auto"/>
        <w:ind w:firstLine="1440"/>
        <w:jc w:val="both"/>
      </w:pPr>
      <w:r w:rsidRPr="00267996">
        <w:t xml:space="preserve">257.3. </w:t>
      </w:r>
      <w:r w:rsidR="00061947" w:rsidRPr="00267996">
        <w:t>operatori economici;</w:t>
      </w:r>
    </w:p>
    <w:p w14:paraId="69C0E9CD" w14:textId="1DE052A4" w:rsidR="000C5CF7" w:rsidRPr="00267996" w:rsidRDefault="00C81EF1" w:rsidP="00AD6954">
      <w:pPr>
        <w:pStyle w:val="a3"/>
        <w:shd w:val="clear" w:color="auto" w:fill="FFFFFF" w:themeFill="background1"/>
        <w:spacing w:before="120" w:beforeAutospacing="0" w:after="120" w:afterAutospacing="0" w:line="276" w:lineRule="auto"/>
        <w:ind w:firstLine="1440"/>
        <w:jc w:val="both"/>
      </w:pPr>
      <w:r w:rsidRPr="00267996">
        <w:t xml:space="preserve">257.4. </w:t>
      </w:r>
      <w:r w:rsidR="00061947" w:rsidRPr="00267996">
        <w:t>institu</w:t>
      </w:r>
      <w:r w:rsidR="004D6D8F" w:rsidRPr="00267996">
        <w:t>ț</w:t>
      </w:r>
      <w:r w:rsidR="00061947" w:rsidRPr="00267996">
        <w:t>ii publice.</w:t>
      </w:r>
    </w:p>
    <w:p w14:paraId="389B5ECC" w14:textId="088606A2" w:rsidR="00351E7D" w:rsidRPr="00267996" w:rsidRDefault="00061947" w:rsidP="001E4D1F">
      <w:pPr>
        <w:pStyle w:val="a3"/>
        <w:numPr>
          <w:ilvl w:val="0"/>
          <w:numId w:val="32"/>
        </w:numPr>
        <w:shd w:val="clear" w:color="auto" w:fill="FFFFFF" w:themeFill="background1"/>
        <w:spacing w:before="120" w:beforeAutospacing="0" w:after="120" w:afterAutospacing="0" w:line="276" w:lineRule="auto"/>
        <w:ind w:left="0" w:firstLine="360"/>
        <w:jc w:val="both"/>
      </w:pPr>
      <w:r w:rsidRPr="00267996">
        <w:t>Cu operatorii economici se vor încheia contracte de servicii doar pentru colectarea separată a de</w:t>
      </w:r>
      <w:r w:rsidR="004D6D8F" w:rsidRPr="00267996">
        <w:t>ș</w:t>
      </w:r>
      <w:r w:rsidRPr="00267996">
        <w:t>eurilor similare. Pentru orice alte categorii de de</w:t>
      </w:r>
      <w:r w:rsidR="004D6D8F" w:rsidRPr="00267996">
        <w:t>ș</w:t>
      </w:r>
      <w:r w:rsidRPr="00267996">
        <w:t xml:space="preserve">euri gestiunea acestora nu face obiectul prezentului </w:t>
      </w:r>
      <w:r w:rsidR="00D83687" w:rsidRPr="00267996">
        <w:t>R</w:t>
      </w:r>
      <w:r w:rsidRPr="00267996">
        <w:t xml:space="preserve">egulament </w:t>
      </w:r>
      <w:r w:rsidR="004D6D8F" w:rsidRPr="00267996">
        <w:t>ș</w:t>
      </w:r>
      <w:r w:rsidRPr="00267996">
        <w:t>i se va realiza conform autoriza</w:t>
      </w:r>
      <w:r w:rsidR="004D6D8F" w:rsidRPr="00267996">
        <w:t>ț</w:t>
      </w:r>
      <w:r w:rsidRPr="00267996">
        <w:t xml:space="preserve">iilor eliberate de </w:t>
      </w:r>
      <w:r w:rsidR="0069758F" w:rsidRPr="00267996">
        <w:t>Agenția de Mediu</w:t>
      </w:r>
      <w:r w:rsidRPr="00267996">
        <w:t>.</w:t>
      </w:r>
    </w:p>
    <w:p w14:paraId="3ECB2D1D" w14:textId="0C18CA50" w:rsidR="00351E7D" w:rsidRPr="00267996" w:rsidRDefault="00061947" w:rsidP="001E4D1F">
      <w:pPr>
        <w:pStyle w:val="a3"/>
        <w:numPr>
          <w:ilvl w:val="0"/>
          <w:numId w:val="32"/>
        </w:numPr>
        <w:shd w:val="clear" w:color="auto" w:fill="FFFFFF" w:themeFill="background1"/>
        <w:spacing w:before="120" w:beforeAutospacing="0" w:after="120" w:afterAutospacing="0" w:line="276" w:lineRule="auto"/>
        <w:ind w:left="0" w:firstLine="360"/>
        <w:jc w:val="both"/>
      </w:pPr>
      <w:r w:rsidRPr="00267996">
        <w:t>În vederea dotării punctelor de colectare cu recipiente sau containere pentru colectarea separată a de</w:t>
      </w:r>
      <w:r w:rsidR="004D6D8F" w:rsidRPr="00267996">
        <w:t>ș</w:t>
      </w:r>
      <w:r w:rsidRPr="00267996">
        <w:t xml:space="preserve">eurilor menajere </w:t>
      </w:r>
      <w:r w:rsidR="004D6D8F" w:rsidRPr="00267996">
        <w:t>ș</w:t>
      </w:r>
      <w:r w:rsidRPr="00267996">
        <w:t>i similare provenite de la producătorii de de</w:t>
      </w:r>
      <w:r w:rsidR="004D6D8F" w:rsidRPr="00267996">
        <w:t>ș</w:t>
      </w:r>
      <w:r w:rsidRPr="00267996">
        <w:t>euri, operatorii împreună cu autorită</w:t>
      </w:r>
      <w:r w:rsidR="004D6D8F" w:rsidRPr="00267996">
        <w:t>ț</w:t>
      </w:r>
      <w:r w:rsidRPr="00267996">
        <w:t>ile administra</w:t>
      </w:r>
      <w:r w:rsidR="004D6D8F" w:rsidRPr="00267996">
        <w:t>ț</w:t>
      </w:r>
      <w:r w:rsidRPr="00267996">
        <w:t>iei publice sau asocia</w:t>
      </w:r>
      <w:r w:rsidR="004D6D8F" w:rsidRPr="00267996">
        <w:t>ț</w:t>
      </w:r>
      <w:r w:rsidRPr="00267996">
        <w:t>ia de dezvoltare intercomunitară vor stabili pe bază de măsurători compozi</w:t>
      </w:r>
      <w:r w:rsidR="004D6D8F" w:rsidRPr="00267996">
        <w:t>ț</w:t>
      </w:r>
      <w:r w:rsidRPr="00267996">
        <w:t xml:space="preserve">ia </w:t>
      </w:r>
      <w:r w:rsidR="004D6D8F" w:rsidRPr="00267996">
        <w:t>ș</w:t>
      </w:r>
      <w:r w:rsidRPr="00267996">
        <w:t>i indicii de generare a acestor de</w:t>
      </w:r>
      <w:r w:rsidR="004D6D8F" w:rsidRPr="00267996">
        <w:t>ș</w:t>
      </w:r>
      <w:r w:rsidRPr="00267996">
        <w:t>euri, pe categorii de de</w:t>
      </w:r>
      <w:r w:rsidR="004D6D8F" w:rsidRPr="00267996">
        <w:t>ș</w:t>
      </w:r>
      <w:r w:rsidRPr="00267996">
        <w:t xml:space="preserve">euri </w:t>
      </w:r>
      <w:r w:rsidR="004D6D8F" w:rsidRPr="00267996">
        <w:t>ș</w:t>
      </w:r>
      <w:r w:rsidRPr="00267996">
        <w:t>i tipuri de materiale.</w:t>
      </w:r>
    </w:p>
    <w:p w14:paraId="3DD6D142" w14:textId="61F5D97D" w:rsidR="00351E7D" w:rsidRPr="00267996" w:rsidRDefault="00061947" w:rsidP="001E4D1F">
      <w:pPr>
        <w:pStyle w:val="a3"/>
        <w:numPr>
          <w:ilvl w:val="0"/>
          <w:numId w:val="32"/>
        </w:numPr>
        <w:shd w:val="clear" w:color="auto" w:fill="FFFFFF" w:themeFill="background1"/>
        <w:spacing w:before="120" w:beforeAutospacing="0" w:after="120" w:afterAutospacing="0" w:line="276" w:lineRule="auto"/>
        <w:ind w:left="0" w:firstLine="360"/>
        <w:jc w:val="both"/>
      </w:pPr>
      <w:r w:rsidRPr="00267996">
        <w:t>Determinarea cantită</w:t>
      </w:r>
      <w:r w:rsidR="004D6D8F" w:rsidRPr="00267996">
        <w:t>ț</w:t>
      </w:r>
      <w:r w:rsidRPr="00267996">
        <w:t>ilor de de</w:t>
      </w:r>
      <w:r w:rsidR="004D6D8F" w:rsidRPr="00267996">
        <w:t>ș</w:t>
      </w:r>
      <w:r w:rsidRPr="00267996">
        <w:t>euri primite la instala</w:t>
      </w:r>
      <w:r w:rsidR="004D6D8F" w:rsidRPr="00267996">
        <w:t>ț</w:t>
      </w:r>
      <w:r w:rsidRPr="00267996">
        <w:t>iile de tratare, respectiv eliminare se face numai prin cântărire.</w:t>
      </w:r>
    </w:p>
    <w:p w14:paraId="2E4E3E0A" w14:textId="496BC776" w:rsidR="00351E7D" w:rsidRPr="00267996" w:rsidRDefault="00061947" w:rsidP="001E4D1F">
      <w:pPr>
        <w:pStyle w:val="a3"/>
        <w:numPr>
          <w:ilvl w:val="0"/>
          <w:numId w:val="32"/>
        </w:numPr>
        <w:shd w:val="clear" w:color="auto" w:fill="FFFFFF" w:themeFill="background1"/>
        <w:spacing w:before="120" w:beforeAutospacing="0" w:after="120" w:afterAutospacing="0" w:line="276" w:lineRule="auto"/>
        <w:ind w:left="0" w:firstLine="360"/>
        <w:jc w:val="both"/>
      </w:pPr>
      <w:r w:rsidRPr="00267996">
        <w:t>Pentru de</w:t>
      </w:r>
      <w:r w:rsidR="004D6D8F" w:rsidRPr="00267996">
        <w:t>ș</w:t>
      </w:r>
      <w:r w:rsidRPr="00267996">
        <w:t>eurile din construc</w:t>
      </w:r>
      <w:r w:rsidR="004D6D8F" w:rsidRPr="00267996">
        <w:t>ț</w:t>
      </w:r>
      <w:r w:rsidRPr="00267996">
        <w:t>ii provenite din locuin</w:t>
      </w:r>
      <w:r w:rsidR="004D6D8F" w:rsidRPr="00267996">
        <w:t>ț</w:t>
      </w:r>
      <w:r w:rsidRPr="00267996">
        <w:t>e, determinarea cantită</w:t>
      </w:r>
      <w:r w:rsidR="004D6D8F" w:rsidRPr="00267996">
        <w:t>ț</w:t>
      </w:r>
      <w:r w:rsidRPr="00267996">
        <w:t>ii acestora se va face prin cântărire sau volumetric.</w:t>
      </w:r>
    </w:p>
    <w:p w14:paraId="7211D870" w14:textId="6FFE02AB" w:rsidR="00351E7D" w:rsidRPr="00267996" w:rsidRDefault="00061947" w:rsidP="001E4D1F">
      <w:pPr>
        <w:pStyle w:val="a3"/>
        <w:numPr>
          <w:ilvl w:val="0"/>
          <w:numId w:val="32"/>
        </w:numPr>
        <w:shd w:val="clear" w:color="auto" w:fill="FFFFFF" w:themeFill="background1"/>
        <w:spacing w:before="120" w:beforeAutospacing="0" w:after="120" w:afterAutospacing="0" w:line="276" w:lineRule="auto"/>
        <w:ind w:left="0" w:firstLine="360"/>
        <w:jc w:val="both"/>
      </w:pPr>
      <w:r w:rsidRPr="00267996">
        <w:t>Pentru activită</w:t>
      </w:r>
      <w:r w:rsidR="004D6D8F" w:rsidRPr="00267996">
        <w:t>ț</w:t>
      </w:r>
      <w:r w:rsidRPr="00267996">
        <w:t xml:space="preserve">ile de măturat, spălat, stropit </w:t>
      </w:r>
      <w:r w:rsidR="004D6D8F" w:rsidRPr="00267996">
        <w:t>ș</w:t>
      </w:r>
      <w:r w:rsidRPr="00267996">
        <w:t>i între</w:t>
      </w:r>
      <w:r w:rsidR="004D6D8F" w:rsidRPr="00267996">
        <w:t>ț</w:t>
      </w:r>
      <w:r w:rsidRPr="00267996">
        <w:t>inere a căilor publice, cantitatea presta</w:t>
      </w:r>
      <w:r w:rsidR="004D6D8F" w:rsidRPr="00267996">
        <w:t>ț</w:t>
      </w:r>
      <w:r w:rsidRPr="00267996">
        <w:t>iilor se stabile</w:t>
      </w:r>
      <w:r w:rsidR="004D6D8F" w:rsidRPr="00267996">
        <w:t>ș</w:t>
      </w:r>
      <w:r w:rsidRPr="00267996">
        <w:t>te pe baza suprafe</w:t>
      </w:r>
      <w:r w:rsidR="004D6D8F" w:rsidRPr="00267996">
        <w:t>ț</w:t>
      </w:r>
      <w:r w:rsidRPr="00267996">
        <w:t>elor, a volumelor, a</w:t>
      </w:r>
      <w:r w:rsidR="004D6D8F" w:rsidRPr="00267996">
        <w:t>ș</w:t>
      </w:r>
      <w:r w:rsidRPr="00267996">
        <w:t>a cum acestea sunt trecute în caietul de sarcini.</w:t>
      </w:r>
    </w:p>
    <w:p w14:paraId="5356C9DA" w14:textId="72286FD3" w:rsidR="00351E7D" w:rsidRPr="00267996" w:rsidRDefault="00061947" w:rsidP="001E4D1F">
      <w:pPr>
        <w:pStyle w:val="a3"/>
        <w:numPr>
          <w:ilvl w:val="0"/>
          <w:numId w:val="32"/>
        </w:numPr>
        <w:shd w:val="clear" w:color="auto" w:fill="FFFFFF" w:themeFill="background1"/>
        <w:spacing w:before="120" w:beforeAutospacing="0" w:after="120" w:afterAutospacing="0" w:line="276" w:lineRule="auto"/>
        <w:ind w:left="0" w:firstLine="360"/>
        <w:jc w:val="both"/>
      </w:pPr>
      <w:r w:rsidRPr="00267996">
        <w:t>Pentru cură</w:t>
      </w:r>
      <w:r w:rsidR="004D6D8F" w:rsidRPr="00267996">
        <w:t>ț</w:t>
      </w:r>
      <w:r w:rsidRPr="00267996">
        <w:t xml:space="preserve">area </w:t>
      </w:r>
      <w:r w:rsidR="004D6D8F" w:rsidRPr="00267996">
        <w:t>ș</w:t>
      </w:r>
      <w:r w:rsidRPr="00267996">
        <w:t xml:space="preserve">i transportul zăpezii </w:t>
      </w:r>
      <w:r w:rsidR="004D6D8F" w:rsidRPr="00267996">
        <w:t>ș</w:t>
      </w:r>
      <w:r w:rsidRPr="00267996">
        <w:t>i al ghe</w:t>
      </w:r>
      <w:r w:rsidR="004D6D8F" w:rsidRPr="00267996">
        <w:t>ț</w:t>
      </w:r>
      <w:r w:rsidRPr="00267996">
        <w:t xml:space="preserve">ii de pe căile publice </w:t>
      </w:r>
      <w:r w:rsidR="004D6D8F" w:rsidRPr="00267996">
        <w:t>ș</w:t>
      </w:r>
      <w:r w:rsidRPr="00267996">
        <w:t>i men</w:t>
      </w:r>
      <w:r w:rsidR="004D6D8F" w:rsidRPr="00267996">
        <w:t>ț</w:t>
      </w:r>
      <w:r w:rsidRPr="00267996">
        <w:t>inerea în func</w:t>
      </w:r>
      <w:r w:rsidR="004D6D8F" w:rsidRPr="00267996">
        <w:t>ț</w:t>
      </w:r>
      <w:r w:rsidRPr="00267996">
        <w:t>iune a acestora pe timp de polei sau de înghe</w:t>
      </w:r>
      <w:r w:rsidR="004D6D8F" w:rsidRPr="00267996">
        <w:t>ț</w:t>
      </w:r>
      <w:r w:rsidRPr="00267996">
        <w:t>, calculul se realizează pe baza suprafe</w:t>
      </w:r>
      <w:r w:rsidR="004D6D8F" w:rsidRPr="00267996">
        <w:t>ț</w:t>
      </w:r>
      <w:r w:rsidRPr="00267996">
        <w:t>elor degajate, cantită</w:t>
      </w:r>
      <w:r w:rsidR="004D6D8F" w:rsidRPr="00267996">
        <w:t>ț</w:t>
      </w:r>
      <w:r w:rsidRPr="00267996">
        <w:t xml:space="preserve">ilor calculate </w:t>
      </w:r>
      <w:r w:rsidR="004D6D8F" w:rsidRPr="00267996">
        <w:t>ș</w:t>
      </w:r>
      <w:r w:rsidRPr="00267996">
        <w:t>i a re</w:t>
      </w:r>
      <w:r w:rsidR="004D6D8F" w:rsidRPr="00267996">
        <w:t>ț</w:t>
      </w:r>
      <w:r w:rsidRPr="00267996">
        <w:t xml:space="preserve">etei de tratament preventiv împotriva depunerii zăpezii </w:t>
      </w:r>
      <w:r w:rsidR="004D6D8F" w:rsidRPr="00267996">
        <w:t>ș</w:t>
      </w:r>
      <w:r w:rsidRPr="00267996">
        <w:t>i a formării poleiului.</w:t>
      </w:r>
    </w:p>
    <w:p w14:paraId="59B50F2D" w14:textId="57240919" w:rsidR="00351E7D" w:rsidRPr="00267996" w:rsidRDefault="00061947" w:rsidP="001E4D1F">
      <w:pPr>
        <w:pStyle w:val="a3"/>
        <w:numPr>
          <w:ilvl w:val="0"/>
          <w:numId w:val="32"/>
        </w:numPr>
        <w:shd w:val="clear" w:color="auto" w:fill="FFFFFF" w:themeFill="background1"/>
        <w:spacing w:before="120" w:beforeAutospacing="0" w:after="120" w:afterAutospacing="0" w:line="276" w:lineRule="auto"/>
        <w:ind w:left="0" w:firstLine="360"/>
        <w:jc w:val="both"/>
      </w:pPr>
      <w:r w:rsidRPr="00267996">
        <w:t>Reprezentantul autorită</w:t>
      </w:r>
      <w:r w:rsidR="004D6D8F" w:rsidRPr="00267996">
        <w:t>ț</w:t>
      </w:r>
      <w:r w:rsidRPr="00267996">
        <w:t>ii administra</w:t>
      </w:r>
      <w:r w:rsidR="004D6D8F" w:rsidRPr="00267996">
        <w:t>ț</w:t>
      </w:r>
      <w:r w:rsidRPr="00267996">
        <w:t>iei publice locale sau al asocia</w:t>
      </w:r>
      <w:r w:rsidR="004D6D8F" w:rsidRPr="00267996">
        <w:t>ț</w:t>
      </w:r>
      <w:r w:rsidRPr="00267996">
        <w:t xml:space="preserve">iei de dezvoltare intercomunitară va controla prin sondaj </w:t>
      </w:r>
      <w:r w:rsidR="004D6D8F" w:rsidRPr="00267996">
        <w:t>ș</w:t>
      </w:r>
      <w:r w:rsidRPr="00267996">
        <w:t>i/sau ca urmare a sesizărilor venite din partea popula</w:t>
      </w:r>
      <w:r w:rsidR="004D6D8F" w:rsidRPr="00267996">
        <w:t>ț</w:t>
      </w:r>
      <w:r w:rsidRPr="00267996">
        <w:t>iei activitatea depusă de operator, iar în cazul în care rezultă neconformită</w:t>
      </w:r>
      <w:r w:rsidR="004D6D8F" w:rsidRPr="00267996">
        <w:t>ț</w:t>
      </w:r>
      <w:r w:rsidRPr="00267996">
        <w:t>i se încheie un proces-verbal de constatare privind neefectuarea lucrării sau calitatea necorespunzătoare a acesteia.</w:t>
      </w:r>
    </w:p>
    <w:p w14:paraId="41DC69CE" w14:textId="4CDCF8EB" w:rsidR="00351E7D" w:rsidRPr="00267996" w:rsidRDefault="00061947" w:rsidP="001E4D1F">
      <w:pPr>
        <w:pStyle w:val="a3"/>
        <w:numPr>
          <w:ilvl w:val="0"/>
          <w:numId w:val="32"/>
        </w:numPr>
        <w:shd w:val="clear" w:color="auto" w:fill="FFFFFF" w:themeFill="background1"/>
        <w:spacing w:before="120" w:beforeAutospacing="0" w:after="120" w:afterAutospacing="0" w:line="276" w:lineRule="auto"/>
        <w:ind w:left="0" w:firstLine="360"/>
        <w:jc w:val="both"/>
      </w:pPr>
      <w:r w:rsidRPr="00267996">
        <w:lastRenderedPageBreak/>
        <w:t xml:space="preserve">Pe baza procesului-verbal de constatare, </w:t>
      </w:r>
      <w:r w:rsidR="00661F43" w:rsidRPr="00267996">
        <w:t xml:space="preserve">autoritatea publică locală </w:t>
      </w:r>
      <w:r w:rsidRPr="00267996">
        <w:t>sau asocia</w:t>
      </w:r>
      <w:r w:rsidR="004D6D8F" w:rsidRPr="00267996">
        <w:t>ț</w:t>
      </w:r>
      <w:r w:rsidRPr="00267996">
        <w:t>ia de dezvoltare intercomunitară, după caz, aplică penalită</w:t>
      </w:r>
      <w:r w:rsidR="004D6D8F" w:rsidRPr="00267996">
        <w:t>ț</w:t>
      </w:r>
      <w:r w:rsidRPr="00267996">
        <w:t>ile men</w:t>
      </w:r>
      <w:r w:rsidR="004D6D8F" w:rsidRPr="00267996">
        <w:t>ț</w:t>
      </w:r>
      <w:r w:rsidRPr="00267996">
        <w:t>ionate în contractul de delegare a gestiunii încheiat cu operatorul, acestea reprezentând unită</w:t>
      </w:r>
      <w:r w:rsidR="004D6D8F" w:rsidRPr="00267996">
        <w:t>ț</w:t>
      </w:r>
      <w:r w:rsidRPr="00267996">
        <w:t>i procentuale din valoarea lunară totală a contractului.</w:t>
      </w:r>
    </w:p>
    <w:p w14:paraId="63270065" w14:textId="34C0FA32" w:rsidR="000C5CF7" w:rsidRPr="00267996" w:rsidRDefault="00061947" w:rsidP="001E4D1F">
      <w:pPr>
        <w:pStyle w:val="a3"/>
        <w:numPr>
          <w:ilvl w:val="0"/>
          <w:numId w:val="32"/>
        </w:numPr>
        <w:shd w:val="clear" w:color="auto" w:fill="FFFFFF" w:themeFill="background1"/>
        <w:spacing w:before="120" w:beforeAutospacing="0" w:after="120" w:afterAutospacing="0" w:line="276" w:lineRule="auto"/>
        <w:ind w:left="0" w:firstLine="360"/>
        <w:jc w:val="both"/>
      </w:pPr>
      <w:r w:rsidRPr="00267996">
        <w:t>Pentru activitatea de dezinsec</w:t>
      </w:r>
      <w:r w:rsidR="004D6D8F" w:rsidRPr="00267996">
        <w:t>ț</w:t>
      </w:r>
      <w:r w:rsidRPr="00267996">
        <w:t>ie, dezinfec</w:t>
      </w:r>
      <w:r w:rsidR="004D6D8F" w:rsidRPr="00267996">
        <w:t>ț</w:t>
      </w:r>
      <w:r w:rsidRPr="00267996">
        <w:t xml:space="preserve">ie </w:t>
      </w:r>
      <w:r w:rsidR="004D6D8F" w:rsidRPr="00267996">
        <w:t>ș</w:t>
      </w:r>
      <w:r w:rsidRPr="00267996">
        <w:t>i deratizare măsurarea cantită</w:t>
      </w:r>
      <w:r w:rsidR="004D6D8F" w:rsidRPr="00267996">
        <w:t>ț</w:t>
      </w:r>
      <w:r w:rsidRPr="00267996">
        <w:t>ii presta</w:t>
      </w:r>
      <w:r w:rsidR="004D6D8F" w:rsidRPr="00267996">
        <w:t>ț</w:t>
      </w:r>
      <w:r w:rsidRPr="00267996">
        <w:t>ilor se face în func</w:t>
      </w:r>
      <w:r w:rsidR="004D6D8F" w:rsidRPr="00267996">
        <w:t>ț</w:t>
      </w:r>
      <w:r w:rsidRPr="00267996">
        <w:t xml:space="preserve">ie de doza </w:t>
      </w:r>
      <w:r w:rsidR="004D6D8F" w:rsidRPr="00267996">
        <w:t>ș</w:t>
      </w:r>
      <w:r w:rsidRPr="00267996">
        <w:t>i de re</w:t>
      </w:r>
      <w:r w:rsidR="004D6D8F" w:rsidRPr="00267996">
        <w:t>ț</w:t>
      </w:r>
      <w:r w:rsidRPr="00267996">
        <w:t>eta utilizată pe unitatea de suprafa</w:t>
      </w:r>
      <w:r w:rsidR="004D6D8F" w:rsidRPr="00267996">
        <w:t>ț</w:t>
      </w:r>
      <w:r w:rsidRPr="00267996">
        <w:t>ă sau de volum.</w:t>
      </w:r>
    </w:p>
    <w:p w14:paraId="6A471149" w14:textId="77777777" w:rsidR="000C5CF7" w:rsidRPr="00267996" w:rsidRDefault="000C5CF7" w:rsidP="001E4D1F">
      <w:pPr>
        <w:pStyle w:val="a3"/>
        <w:shd w:val="clear" w:color="auto" w:fill="FFFFFF" w:themeFill="background1"/>
        <w:spacing w:before="120" w:beforeAutospacing="0" w:after="120" w:afterAutospacing="0" w:line="276" w:lineRule="auto"/>
        <w:ind w:firstLine="360"/>
        <w:jc w:val="both"/>
      </w:pPr>
    </w:p>
    <w:p w14:paraId="436EFB41" w14:textId="0FEE1BCA" w:rsidR="000C5CF7" w:rsidRPr="00267996" w:rsidRDefault="00351E7D" w:rsidP="00AD6954">
      <w:pPr>
        <w:pStyle w:val="Stil1WasteGhid"/>
        <w:numPr>
          <w:ilvl w:val="0"/>
          <w:numId w:val="0"/>
        </w:numPr>
        <w:tabs>
          <w:tab w:val="clear" w:pos="720"/>
          <w:tab w:val="left" w:pos="360"/>
        </w:tabs>
        <w:spacing w:before="240" w:after="240" w:line="276" w:lineRule="auto"/>
        <w:ind w:left="360"/>
        <w:jc w:val="both"/>
        <w:rPr>
          <w:rFonts w:ascii="Times New Roman" w:eastAsia="Times New Roman" w:hAnsi="Times New Roman" w:cs="Times New Roman"/>
          <w:color w:val="auto"/>
        </w:rPr>
      </w:pPr>
      <w:bookmarkStart w:id="23" w:name="_Toc164774175"/>
      <w:r w:rsidRPr="00267996">
        <w:rPr>
          <w:rFonts w:ascii="Times New Roman" w:eastAsia="Times New Roman" w:hAnsi="Times New Roman" w:cs="Times New Roman"/>
          <w:color w:val="auto"/>
        </w:rPr>
        <w:t xml:space="preserve">CAPITOLUL </w:t>
      </w:r>
      <w:r w:rsidR="00410A5A" w:rsidRPr="00267996">
        <w:rPr>
          <w:rFonts w:ascii="Times New Roman" w:hAnsi="Times New Roman" w:cs="Times New Roman"/>
          <w:color w:val="auto"/>
        </w:rPr>
        <w:t>I</w:t>
      </w:r>
      <w:r w:rsidRPr="00267996">
        <w:rPr>
          <w:rFonts w:ascii="Times New Roman" w:hAnsi="Times New Roman" w:cs="Times New Roman"/>
          <w:color w:val="auto"/>
        </w:rPr>
        <w:t>X.</w:t>
      </w:r>
      <w:r w:rsidRPr="00267996">
        <w:rPr>
          <w:rFonts w:ascii="Times New Roman" w:hAnsi="Times New Roman" w:cs="Times New Roman"/>
          <w:b w:val="0"/>
          <w:bCs w:val="0"/>
          <w:color w:val="auto"/>
        </w:rPr>
        <w:t xml:space="preserve">  </w:t>
      </w:r>
      <w:r w:rsidR="00AD6954" w:rsidRPr="00267996">
        <w:rPr>
          <w:rFonts w:ascii="Times New Roman" w:eastAsia="Times New Roman" w:hAnsi="Times New Roman" w:cs="Times New Roman"/>
          <w:color w:val="auto"/>
        </w:rPr>
        <w:t>INDICATORI DE PERFORMANȚĂ AI SERVICIULUI DE SALUBRIZARE</w:t>
      </w:r>
      <w:bookmarkEnd w:id="23"/>
    </w:p>
    <w:p w14:paraId="7485326B" w14:textId="0CF2CDCE" w:rsidR="000C5CF7" w:rsidRPr="00267996" w:rsidRDefault="00061947" w:rsidP="00F41F92">
      <w:pPr>
        <w:pStyle w:val="a3"/>
        <w:numPr>
          <w:ilvl w:val="0"/>
          <w:numId w:val="32"/>
        </w:numPr>
        <w:shd w:val="clear" w:color="auto" w:fill="FFFFFF" w:themeFill="background1"/>
        <w:spacing w:before="120" w:beforeAutospacing="0" w:after="120" w:afterAutospacing="0" w:line="276" w:lineRule="auto"/>
        <w:ind w:left="0" w:firstLine="360"/>
        <w:jc w:val="both"/>
      </w:pPr>
      <w:r w:rsidRPr="00267996">
        <w:t>Indicatorii de performan</w:t>
      </w:r>
      <w:r w:rsidR="004D6D8F" w:rsidRPr="00267996">
        <w:t>ț</w:t>
      </w:r>
      <w:r w:rsidRPr="00267996">
        <w:t>ă ai serviciului de salubrizare cuprind două categorii:</w:t>
      </w:r>
    </w:p>
    <w:p w14:paraId="34EC3AF1" w14:textId="71667069" w:rsidR="000C5CF7" w:rsidRPr="00267996" w:rsidRDefault="00F41F92" w:rsidP="004546B9">
      <w:pPr>
        <w:pStyle w:val="a3"/>
        <w:shd w:val="clear" w:color="auto" w:fill="FFFFFF" w:themeFill="background1"/>
        <w:spacing w:before="120" w:beforeAutospacing="0" w:after="120" w:afterAutospacing="0" w:line="276" w:lineRule="auto"/>
        <w:ind w:firstLine="1440"/>
        <w:jc w:val="both"/>
      </w:pPr>
      <w:r w:rsidRPr="00267996">
        <w:t>267.1.</w:t>
      </w:r>
      <w:r w:rsidR="00061947" w:rsidRPr="00267996">
        <w:t xml:space="preserve"> </w:t>
      </w:r>
      <w:r w:rsidR="00EE77BB" w:rsidRPr="00267996">
        <w:t>i</w:t>
      </w:r>
      <w:r w:rsidR="00061947" w:rsidRPr="00267996">
        <w:t>ndicatorii tehnici corela</w:t>
      </w:r>
      <w:r w:rsidR="004D6D8F" w:rsidRPr="00267996">
        <w:t>ț</w:t>
      </w:r>
      <w:r w:rsidR="00061947" w:rsidRPr="00267996">
        <w:t xml:space="preserve">i cu </w:t>
      </w:r>
      <w:r w:rsidR="004D6D8F" w:rsidRPr="00267996">
        <w:t>ț</w:t>
      </w:r>
      <w:r w:rsidR="00061947" w:rsidRPr="00267996">
        <w:t>intele/obiectivele asumate la nivel na</w:t>
      </w:r>
      <w:r w:rsidR="004D6D8F" w:rsidRPr="00267996">
        <w:t>ț</w:t>
      </w:r>
      <w:r w:rsidR="00061947" w:rsidRPr="00267996">
        <w:t>ional; ace</w:t>
      </w:r>
      <w:r w:rsidR="004D6D8F" w:rsidRPr="00267996">
        <w:t>ș</w:t>
      </w:r>
      <w:r w:rsidR="00061947" w:rsidRPr="00267996">
        <w:t>tia vor fi cuprin</w:t>
      </w:r>
      <w:r w:rsidR="004D6D8F" w:rsidRPr="00267996">
        <w:t>ș</w:t>
      </w:r>
      <w:r w:rsidR="00061947" w:rsidRPr="00267996">
        <w:t xml:space="preserve">i într-o anexă obligatorie la </w:t>
      </w:r>
      <w:r w:rsidR="00202618" w:rsidRPr="00267996">
        <w:t>decizia</w:t>
      </w:r>
      <w:r w:rsidR="00061947" w:rsidRPr="00267996">
        <w:t xml:space="preserve"> de dare în administrare </w:t>
      </w:r>
      <w:r w:rsidR="004D6D8F" w:rsidRPr="00267996">
        <w:t>ș</w:t>
      </w:r>
      <w:r w:rsidR="00061947" w:rsidRPr="00267996">
        <w:t>i în contractele de delegare a gestiunii serviciului de salubrizare;</w:t>
      </w:r>
    </w:p>
    <w:p w14:paraId="659E03FE" w14:textId="18B92D46" w:rsidR="000C5CF7" w:rsidRPr="00267996" w:rsidRDefault="00D36617" w:rsidP="004546B9">
      <w:pPr>
        <w:pStyle w:val="a3"/>
        <w:shd w:val="clear" w:color="auto" w:fill="FFFFFF" w:themeFill="background1"/>
        <w:spacing w:before="120" w:beforeAutospacing="0" w:after="120" w:afterAutospacing="0" w:line="276" w:lineRule="auto"/>
        <w:ind w:firstLine="1440"/>
        <w:jc w:val="both"/>
      </w:pPr>
      <w:r w:rsidRPr="00267996">
        <w:t xml:space="preserve">267.2. </w:t>
      </w:r>
      <w:r w:rsidR="00EE77BB" w:rsidRPr="00267996">
        <w:t>i</w:t>
      </w:r>
      <w:r w:rsidR="00061947" w:rsidRPr="00267996">
        <w:t>ndicatorii de performan</w:t>
      </w:r>
      <w:r w:rsidR="004D6D8F" w:rsidRPr="00267996">
        <w:t>ț</w:t>
      </w:r>
      <w:r w:rsidR="00061947" w:rsidRPr="00267996">
        <w:t xml:space="preserve">ă care privesc calitatea </w:t>
      </w:r>
      <w:r w:rsidR="004D6D8F" w:rsidRPr="00267996">
        <w:t>ș</w:t>
      </w:r>
      <w:r w:rsidR="00061947" w:rsidRPr="00267996">
        <w:t>i cantitatea serviciului de salubrizare; ace</w:t>
      </w:r>
      <w:r w:rsidR="004D6D8F" w:rsidRPr="00267996">
        <w:t>ș</w:t>
      </w:r>
      <w:r w:rsidR="00061947" w:rsidRPr="00267996">
        <w:t>tia vor fi cuprin</w:t>
      </w:r>
      <w:r w:rsidR="004D6D8F" w:rsidRPr="00267996">
        <w:t>ș</w:t>
      </w:r>
      <w:r w:rsidR="00061947" w:rsidRPr="00267996">
        <w:t xml:space="preserve">i într-o anexă la </w:t>
      </w:r>
      <w:r w:rsidR="00D83687" w:rsidRPr="00267996">
        <w:t>R</w:t>
      </w:r>
      <w:r w:rsidR="00061947" w:rsidRPr="00267996">
        <w:t>egulamentul serviciului.</w:t>
      </w:r>
    </w:p>
    <w:p w14:paraId="476F387E" w14:textId="0DF68002" w:rsidR="00351E7D" w:rsidRPr="00267996" w:rsidRDefault="00061947" w:rsidP="005958F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Autorită</w:t>
      </w:r>
      <w:r w:rsidR="004D6D8F" w:rsidRPr="00267996">
        <w:t>ț</w:t>
      </w:r>
      <w:r w:rsidRPr="00267996">
        <w:t>ile administra</w:t>
      </w:r>
      <w:r w:rsidR="004D6D8F" w:rsidRPr="00267996">
        <w:t>ț</w:t>
      </w:r>
      <w:r w:rsidRPr="00267996">
        <w:t xml:space="preserve">iei publice locale </w:t>
      </w:r>
      <w:r w:rsidR="004D6D8F" w:rsidRPr="00267996">
        <w:t>ș</w:t>
      </w:r>
      <w:r w:rsidRPr="00267996">
        <w:t>i asocia</w:t>
      </w:r>
      <w:r w:rsidR="004D6D8F" w:rsidRPr="00267996">
        <w:t>ț</w:t>
      </w:r>
      <w:r w:rsidRPr="00267996">
        <w:t xml:space="preserve">iile de dezvoltare intercomunitare vor include în anexă la </w:t>
      </w:r>
      <w:r w:rsidR="00202618" w:rsidRPr="00267996">
        <w:t>decizia</w:t>
      </w:r>
      <w:r w:rsidRPr="00267996">
        <w:t xml:space="preserve"> de dare în administrare </w:t>
      </w:r>
      <w:r w:rsidR="004D6D8F" w:rsidRPr="00267996">
        <w:t>ș</w:t>
      </w:r>
      <w:r w:rsidRPr="00267996">
        <w:t>i la contractele de delegare a gestiunii serviciului de salubrizare indicatorii tehnici corela</w:t>
      </w:r>
      <w:r w:rsidR="004D6D8F" w:rsidRPr="00267996">
        <w:t>ț</w:t>
      </w:r>
      <w:r w:rsidRPr="00267996">
        <w:t xml:space="preserve">i cu </w:t>
      </w:r>
      <w:r w:rsidR="004D6D8F" w:rsidRPr="00267996">
        <w:t>ț</w:t>
      </w:r>
      <w:r w:rsidRPr="00267996">
        <w:t>intele/obiectivele asumate la nivel na</w:t>
      </w:r>
      <w:r w:rsidR="004D6D8F" w:rsidRPr="00267996">
        <w:t>ț</w:t>
      </w:r>
      <w:r w:rsidRPr="00267996">
        <w:t>ional.</w:t>
      </w:r>
    </w:p>
    <w:p w14:paraId="56E391F9" w14:textId="58275DBE" w:rsidR="00351E7D" w:rsidRPr="00267996" w:rsidRDefault="00061947" w:rsidP="005958F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Indicatorii tehnici corela</w:t>
      </w:r>
      <w:r w:rsidR="004D6D8F" w:rsidRPr="00267996">
        <w:t>ț</w:t>
      </w:r>
      <w:r w:rsidRPr="00267996">
        <w:t xml:space="preserve">i cu </w:t>
      </w:r>
      <w:r w:rsidR="004D6D8F" w:rsidRPr="00267996">
        <w:t>ț</w:t>
      </w:r>
      <w:r w:rsidRPr="00267996">
        <w:t>intele/obiectivele asumate la nivel na</w:t>
      </w:r>
      <w:r w:rsidR="004D6D8F" w:rsidRPr="00267996">
        <w:t>ț</w:t>
      </w:r>
      <w:r w:rsidRPr="00267996">
        <w:t>ional cuprind cel pu</w:t>
      </w:r>
      <w:r w:rsidR="004D6D8F" w:rsidRPr="00267996">
        <w:t>ț</w:t>
      </w:r>
      <w:r w:rsidRPr="00267996">
        <w:t>in indicatorii impu</w:t>
      </w:r>
      <w:r w:rsidR="004D6D8F" w:rsidRPr="00267996">
        <w:t>ș</w:t>
      </w:r>
      <w:r w:rsidRPr="00267996">
        <w:t>i de lege, la care pot fi adăuga</w:t>
      </w:r>
      <w:r w:rsidR="004D6D8F" w:rsidRPr="00267996">
        <w:t>ț</w:t>
      </w:r>
      <w:r w:rsidRPr="00267996">
        <w:t xml:space="preserve">i </w:t>
      </w:r>
      <w:r w:rsidR="004D6D8F" w:rsidRPr="00267996">
        <w:t>ș</w:t>
      </w:r>
      <w:r w:rsidRPr="00267996">
        <w:t>i al</w:t>
      </w:r>
      <w:r w:rsidR="004D6D8F" w:rsidRPr="00267996">
        <w:t>ț</w:t>
      </w:r>
      <w:r w:rsidRPr="00267996">
        <w:t>i indicatori care implementează obliga</w:t>
      </w:r>
      <w:r w:rsidR="004D6D8F" w:rsidRPr="00267996">
        <w:t>ț</w:t>
      </w:r>
      <w:r w:rsidRPr="00267996">
        <w:t xml:space="preserve">ii de atingere a unor </w:t>
      </w:r>
      <w:r w:rsidR="004D6D8F" w:rsidRPr="00267996">
        <w:t>ț</w:t>
      </w:r>
      <w:r w:rsidRPr="00267996">
        <w:t xml:space="preserve">inte clar definite de cadrul legal. Valorile minime ale acestor indicatori vor fi cele prevăzute de lege pentru atingerea </w:t>
      </w:r>
      <w:r w:rsidR="004D6D8F" w:rsidRPr="00267996">
        <w:t>ț</w:t>
      </w:r>
      <w:r w:rsidRPr="00267996">
        <w:t xml:space="preserve">intelor de colectare </w:t>
      </w:r>
      <w:r w:rsidR="004D6D8F" w:rsidRPr="00267996">
        <w:t>ș</w:t>
      </w:r>
      <w:r w:rsidRPr="00267996">
        <w:t>i tratare a de</w:t>
      </w:r>
      <w:r w:rsidR="004D6D8F" w:rsidRPr="00267996">
        <w:t>ș</w:t>
      </w:r>
      <w:r w:rsidRPr="00267996">
        <w:t>eurilor municipale aferente fiecărui flux de de</w:t>
      </w:r>
      <w:r w:rsidR="004D6D8F" w:rsidRPr="00267996">
        <w:t>ș</w:t>
      </w:r>
      <w:r w:rsidRPr="00267996">
        <w:t>euri identificat de dispozi</w:t>
      </w:r>
      <w:r w:rsidR="004D6D8F" w:rsidRPr="00267996">
        <w:t>ț</w:t>
      </w:r>
      <w:r w:rsidRPr="00267996">
        <w:t>iile legale.</w:t>
      </w:r>
    </w:p>
    <w:p w14:paraId="3AB70ED3" w14:textId="1A2BD122" w:rsidR="00351E7D" w:rsidRPr="00267996" w:rsidRDefault="00061947" w:rsidP="005958F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Costurile cu contribu</w:t>
      </w:r>
      <w:r w:rsidR="004D6D8F" w:rsidRPr="00267996">
        <w:t>ț</w:t>
      </w:r>
      <w:r w:rsidRPr="00267996">
        <w:t>ia pentru economia circulară, inclusiv cheltuielile cu depozitarea de</w:t>
      </w:r>
      <w:r w:rsidR="004D6D8F" w:rsidRPr="00267996">
        <w:t>ș</w:t>
      </w:r>
      <w:r w:rsidRPr="00267996">
        <w:t>eurilor care depă</w:t>
      </w:r>
      <w:r w:rsidR="004D6D8F" w:rsidRPr="00267996">
        <w:t>ș</w:t>
      </w:r>
      <w:r w:rsidRPr="00267996">
        <w:t>esc cantită</w:t>
      </w:r>
      <w:r w:rsidR="004D6D8F" w:rsidRPr="00267996">
        <w:t>ț</w:t>
      </w:r>
      <w:r w:rsidRPr="00267996">
        <w:t>ile rezultate din aplicarea acestor indicatori de performan</w:t>
      </w:r>
      <w:r w:rsidR="004D6D8F" w:rsidRPr="00267996">
        <w:t>ț</w:t>
      </w:r>
      <w:r w:rsidRPr="00267996">
        <w:t>ă vor fi suportate de către operatori sub formă de penalită</w:t>
      </w:r>
      <w:r w:rsidR="004D6D8F" w:rsidRPr="00267996">
        <w:t>ț</w:t>
      </w:r>
      <w:r w:rsidRPr="00267996">
        <w:t>i, conform legii.</w:t>
      </w:r>
    </w:p>
    <w:p w14:paraId="570BAF35" w14:textId="4A752218" w:rsidR="000C5CF7" w:rsidRPr="00267996" w:rsidRDefault="00061947" w:rsidP="005958F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Complementar penalită</w:t>
      </w:r>
      <w:r w:rsidR="004D6D8F" w:rsidRPr="00267996">
        <w:t>ț</w:t>
      </w:r>
      <w:r w:rsidRPr="00267996">
        <w:t>ilor care vizează plata contribu</w:t>
      </w:r>
      <w:r w:rsidR="004D6D8F" w:rsidRPr="00267996">
        <w:t>ț</w:t>
      </w:r>
      <w:r w:rsidRPr="00267996">
        <w:t xml:space="preserve">iei pentru economia circulară </w:t>
      </w:r>
      <w:r w:rsidR="004D6D8F" w:rsidRPr="00267996">
        <w:t>ș</w:t>
      </w:r>
      <w:r w:rsidRPr="00267996">
        <w:t>i a costurilor cu depozitarea, vor fi prevăzute penalită</w:t>
      </w:r>
      <w:r w:rsidR="004D6D8F" w:rsidRPr="00267996">
        <w:t>ț</w:t>
      </w:r>
      <w:r w:rsidRPr="00267996">
        <w:t>i pentru nerealizarea indicatorilor de performan</w:t>
      </w:r>
      <w:r w:rsidR="004D6D8F" w:rsidRPr="00267996">
        <w:t>ț</w:t>
      </w:r>
      <w:r w:rsidRPr="00267996">
        <w:t>ă prevăzu</w:t>
      </w:r>
      <w:r w:rsidR="004D6D8F" w:rsidRPr="00267996">
        <w:t>ț</w:t>
      </w:r>
      <w:r w:rsidRPr="00267996">
        <w:t xml:space="preserve">i de lege referitori la atingerea </w:t>
      </w:r>
      <w:r w:rsidR="004D6D8F" w:rsidRPr="00267996">
        <w:t>ț</w:t>
      </w:r>
      <w:r w:rsidRPr="00267996">
        <w:t>intelor de reciclare/valorificare, cu respectarea principiilor propor</w:t>
      </w:r>
      <w:r w:rsidR="004D6D8F" w:rsidRPr="00267996">
        <w:t>ț</w:t>
      </w:r>
      <w:r w:rsidRPr="00267996">
        <w:t>ionalită</w:t>
      </w:r>
      <w:r w:rsidR="004D6D8F" w:rsidRPr="00267996">
        <w:t>ț</w:t>
      </w:r>
      <w:r w:rsidRPr="00267996">
        <w:t xml:space="preserve">ii </w:t>
      </w:r>
      <w:r w:rsidR="004D6D8F" w:rsidRPr="00267996">
        <w:t>ș</w:t>
      </w:r>
      <w:r w:rsidRPr="00267996">
        <w:t>i al neaplicării a două sanc</w:t>
      </w:r>
      <w:r w:rsidR="004D6D8F" w:rsidRPr="00267996">
        <w:t>ț</w:t>
      </w:r>
      <w:r w:rsidRPr="00267996">
        <w:t>iuni pentru aceia</w:t>
      </w:r>
      <w:r w:rsidR="004D6D8F" w:rsidRPr="00267996">
        <w:t>ș</w:t>
      </w:r>
      <w:r w:rsidRPr="00267996">
        <w:t>i faptă.</w:t>
      </w:r>
    </w:p>
    <w:p w14:paraId="2F3D25CF" w14:textId="4F7969D8" w:rsidR="00CC133D" w:rsidRPr="00267996" w:rsidRDefault="00061947" w:rsidP="005958F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Autorită</w:t>
      </w:r>
      <w:r w:rsidR="004D6D8F" w:rsidRPr="00267996">
        <w:t>ț</w:t>
      </w:r>
      <w:r w:rsidRPr="00267996">
        <w:t>ile administra</w:t>
      </w:r>
      <w:r w:rsidR="004D6D8F" w:rsidRPr="00267996">
        <w:t>ț</w:t>
      </w:r>
      <w:r w:rsidRPr="00267996">
        <w:t xml:space="preserve">iei publice locale </w:t>
      </w:r>
      <w:r w:rsidR="004D6D8F" w:rsidRPr="00267996">
        <w:t>ș</w:t>
      </w:r>
      <w:r w:rsidRPr="00267996">
        <w:t>i asocia</w:t>
      </w:r>
      <w:r w:rsidR="004D6D8F" w:rsidRPr="00267996">
        <w:t>ț</w:t>
      </w:r>
      <w:r w:rsidRPr="00267996">
        <w:t xml:space="preserve">iile de dezvoltare intercomunitară, după caz, stabilesc </w:t>
      </w:r>
      <w:r w:rsidR="004D6D8F" w:rsidRPr="00267996">
        <w:t>ș</w:t>
      </w:r>
      <w:r w:rsidRPr="00267996">
        <w:t>i aprobă valorile indicatorilor de performan</w:t>
      </w:r>
      <w:r w:rsidR="004D6D8F" w:rsidRPr="00267996">
        <w:t>ț</w:t>
      </w:r>
      <w:r w:rsidRPr="00267996">
        <w:t xml:space="preserve">ă care privesc calitatea </w:t>
      </w:r>
      <w:r w:rsidR="004D6D8F" w:rsidRPr="00267996">
        <w:t>ș</w:t>
      </w:r>
      <w:r w:rsidRPr="00267996">
        <w:t xml:space="preserve">i cantitatea serviciului de salubrizare </w:t>
      </w:r>
      <w:r w:rsidR="004D6D8F" w:rsidRPr="00267996">
        <w:t>ș</w:t>
      </w:r>
      <w:r w:rsidRPr="00267996">
        <w:t>i penalită</w:t>
      </w:r>
      <w:r w:rsidR="004D6D8F" w:rsidRPr="00267996">
        <w:t>ț</w:t>
      </w:r>
      <w:r w:rsidRPr="00267996">
        <w:t xml:space="preserve">ile aplicate operatorului în caz de nerealizare, după dezbatere publică. </w:t>
      </w:r>
    </w:p>
    <w:p w14:paraId="5E8E3237" w14:textId="130AA7A8" w:rsidR="00CC133D" w:rsidRPr="00267996" w:rsidRDefault="00061947" w:rsidP="005958F7">
      <w:pPr>
        <w:pStyle w:val="a3"/>
        <w:numPr>
          <w:ilvl w:val="0"/>
          <w:numId w:val="32"/>
        </w:numPr>
        <w:shd w:val="clear" w:color="auto" w:fill="FFFFFF" w:themeFill="background1"/>
        <w:spacing w:before="120" w:beforeAutospacing="0" w:after="120" w:afterAutospacing="0" w:line="276" w:lineRule="auto"/>
        <w:ind w:left="0" w:firstLine="360"/>
        <w:jc w:val="both"/>
      </w:pPr>
      <w:r w:rsidRPr="00267996">
        <w:lastRenderedPageBreak/>
        <w:t>Indicatorii de performan</w:t>
      </w:r>
      <w:r w:rsidR="004D6D8F" w:rsidRPr="00267996">
        <w:t>ț</w:t>
      </w:r>
      <w:r w:rsidRPr="00267996">
        <w:t xml:space="preserve">ă care privesc calitatea </w:t>
      </w:r>
      <w:r w:rsidR="004D6D8F" w:rsidRPr="00267996">
        <w:t>ș</w:t>
      </w:r>
      <w:r w:rsidRPr="00267996">
        <w:t xml:space="preserve">i cantitatea serviciului de salubrizare se precizează în </w:t>
      </w:r>
      <w:r w:rsidR="00D83687" w:rsidRPr="00267996">
        <w:t>R</w:t>
      </w:r>
      <w:r w:rsidRPr="00267996">
        <w:t xml:space="preserve">egulamentul serviciului. În </w:t>
      </w:r>
      <w:r w:rsidR="00C61170" w:rsidRPr="00267996">
        <w:t>Regulamentul serviciului</w:t>
      </w:r>
      <w:r w:rsidRPr="00267996">
        <w:t xml:space="preserve"> sunt cuprin</w:t>
      </w:r>
      <w:r w:rsidR="004D6D8F" w:rsidRPr="00267996">
        <w:t>ș</w:t>
      </w:r>
      <w:r w:rsidRPr="00267996">
        <w:t>i indicatorii minimi de performan</w:t>
      </w:r>
      <w:r w:rsidR="004D6D8F" w:rsidRPr="00267996">
        <w:t>ț</w:t>
      </w:r>
      <w:r w:rsidRPr="00267996">
        <w:t xml:space="preserve">ă care privesc calitatea </w:t>
      </w:r>
      <w:r w:rsidR="004D6D8F" w:rsidRPr="00267996">
        <w:t>ș</w:t>
      </w:r>
      <w:r w:rsidRPr="00267996">
        <w:t xml:space="preserve">i cantitatea serviciului de salubrizare, nivelul acestora </w:t>
      </w:r>
      <w:r w:rsidR="004D6D8F" w:rsidRPr="00267996">
        <w:t>ș</w:t>
      </w:r>
      <w:r w:rsidRPr="00267996">
        <w:t>i penalită</w:t>
      </w:r>
      <w:r w:rsidR="004D6D8F" w:rsidRPr="00267996">
        <w:t>ț</w:t>
      </w:r>
      <w:r w:rsidRPr="00267996">
        <w:t>ile aferente urmând a fi stabilite în concret la nivelul fiecărui regulament adoptat de autorită</w:t>
      </w:r>
      <w:r w:rsidR="004D6D8F" w:rsidRPr="00267996">
        <w:t>ț</w:t>
      </w:r>
      <w:r w:rsidRPr="00267996">
        <w:t>ile administra</w:t>
      </w:r>
      <w:r w:rsidR="004D6D8F" w:rsidRPr="00267996">
        <w:t>ț</w:t>
      </w:r>
      <w:r w:rsidRPr="00267996">
        <w:t>iei publice locale sau asocia</w:t>
      </w:r>
      <w:r w:rsidR="004D6D8F" w:rsidRPr="00267996">
        <w:t>ț</w:t>
      </w:r>
      <w:r w:rsidRPr="00267996">
        <w:t>iile de dezvoltare intercomunitară.</w:t>
      </w:r>
    </w:p>
    <w:p w14:paraId="50D7DEB2" w14:textId="28B90595" w:rsidR="00CC133D" w:rsidRPr="00267996" w:rsidRDefault="00061947" w:rsidP="005958F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Autorită</w:t>
      </w:r>
      <w:r w:rsidR="004D6D8F" w:rsidRPr="00267996">
        <w:t>ț</w:t>
      </w:r>
      <w:r w:rsidRPr="00267996">
        <w:t>ile administra</w:t>
      </w:r>
      <w:r w:rsidR="004D6D8F" w:rsidRPr="00267996">
        <w:t>ț</w:t>
      </w:r>
      <w:r w:rsidRPr="00267996">
        <w:t xml:space="preserve">iei publice locale </w:t>
      </w:r>
      <w:r w:rsidR="004D6D8F" w:rsidRPr="00267996">
        <w:t>ș</w:t>
      </w:r>
      <w:r w:rsidRPr="00267996">
        <w:t>i asocia</w:t>
      </w:r>
      <w:r w:rsidR="004D6D8F" w:rsidRPr="00267996">
        <w:t>ț</w:t>
      </w:r>
      <w:r w:rsidRPr="00267996">
        <w:t>iile de dezvoltare intercomunitare sunt responsabile de stabilirea nivelurilor de calitate a indicatorilor de performan</w:t>
      </w:r>
      <w:r w:rsidR="004D6D8F" w:rsidRPr="00267996">
        <w:t>ț</w:t>
      </w:r>
      <w:r w:rsidRPr="00267996">
        <w:t xml:space="preserve">ă care privesc calitatea </w:t>
      </w:r>
      <w:r w:rsidR="004D6D8F" w:rsidRPr="00267996">
        <w:t>ș</w:t>
      </w:r>
      <w:r w:rsidRPr="00267996">
        <w:t xml:space="preserve">i cantitatea serviciului, ce trebuie îndeplinite de operatori, astfel încât să se asigure atingerea </w:t>
      </w:r>
      <w:r w:rsidR="004D6D8F" w:rsidRPr="00267996">
        <w:t>ș</w:t>
      </w:r>
      <w:r w:rsidRPr="00267996">
        <w:t xml:space="preserve">i realizarea </w:t>
      </w:r>
      <w:r w:rsidR="004D6D8F" w:rsidRPr="00267996">
        <w:t>ț</w:t>
      </w:r>
      <w:r w:rsidRPr="00267996">
        <w:t>intelor/obiectivelor conform legisla</w:t>
      </w:r>
      <w:r w:rsidR="004D6D8F" w:rsidRPr="00267996">
        <w:t>ț</w:t>
      </w:r>
      <w:r w:rsidRPr="00267996">
        <w:t>iei în vigoare din domeniul gestionării de</w:t>
      </w:r>
      <w:r w:rsidR="004D6D8F" w:rsidRPr="00267996">
        <w:t>ș</w:t>
      </w:r>
      <w:r w:rsidRPr="00267996">
        <w:t>eurilor.</w:t>
      </w:r>
    </w:p>
    <w:p w14:paraId="557BCE29" w14:textId="7287F0F7" w:rsidR="00CC133D" w:rsidRPr="00267996" w:rsidRDefault="00061947" w:rsidP="005958F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Autorită</w:t>
      </w:r>
      <w:r w:rsidR="004D6D8F" w:rsidRPr="00267996">
        <w:t>ț</w:t>
      </w:r>
      <w:r w:rsidRPr="00267996">
        <w:t>ile administra</w:t>
      </w:r>
      <w:r w:rsidR="004D6D8F" w:rsidRPr="00267996">
        <w:t>ț</w:t>
      </w:r>
      <w:r w:rsidRPr="00267996">
        <w:t>iei publice locale sau asocia</w:t>
      </w:r>
      <w:r w:rsidR="004D6D8F" w:rsidRPr="00267996">
        <w:t>ț</w:t>
      </w:r>
      <w:r w:rsidRPr="00267996">
        <w:t>iile de dezvoltare intercomunitară, după caz, aplică penalită</w:t>
      </w:r>
      <w:r w:rsidR="004D6D8F" w:rsidRPr="00267996">
        <w:t>ț</w:t>
      </w:r>
      <w:r w:rsidRPr="00267996">
        <w:t>i contractuale operatorului serviciului de salubrizare în cazul în care acesta nu prestează serviciul la parametrii de eficien</w:t>
      </w:r>
      <w:r w:rsidR="004D6D8F" w:rsidRPr="00267996">
        <w:t>ț</w:t>
      </w:r>
      <w:r w:rsidRPr="00267996">
        <w:t xml:space="preserve">ă </w:t>
      </w:r>
      <w:r w:rsidR="004D6D8F" w:rsidRPr="00267996">
        <w:t>ș</w:t>
      </w:r>
      <w:r w:rsidRPr="00267996">
        <w:t>i calitate la care s-a obligat ori nu respectă indicatorii de performan</w:t>
      </w:r>
      <w:r w:rsidR="004D6D8F" w:rsidRPr="00267996">
        <w:t>ț</w:t>
      </w:r>
      <w:r w:rsidRPr="00267996">
        <w:t xml:space="preserve">ă care privesc calitatea </w:t>
      </w:r>
      <w:r w:rsidR="004D6D8F" w:rsidRPr="00267996">
        <w:t>ș</w:t>
      </w:r>
      <w:r w:rsidRPr="00267996">
        <w:t>i cantitatea serviciului.</w:t>
      </w:r>
    </w:p>
    <w:p w14:paraId="740E058D" w14:textId="06DDCA55" w:rsidR="000C5CF7" w:rsidRPr="00267996" w:rsidRDefault="00061947" w:rsidP="005958F7">
      <w:pPr>
        <w:pStyle w:val="a3"/>
        <w:numPr>
          <w:ilvl w:val="0"/>
          <w:numId w:val="32"/>
        </w:numPr>
        <w:shd w:val="clear" w:color="auto" w:fill="FFFFFF" w:themeFill="background1"/>
        <w:spacing w:before="120" w:beforeAutospacing="0" w:after="120" w:afterAutospacing="0" w:line="276" w:lineRule="auto"/>
        <w:ind w:left="0" w:firstLine="360"/>
        <w:jc w:val="both"/>
      </w:pPr>
      <w:r w:rsidRPr="00267996">
        <w:t>Indicatorii de performan</w:t>
      </w:r>
      <w:r w:rsidR="004D6D8F" w:rsidRPr="00267996">
        <w:t>ț</w:t>
      </w:r>
      <w:r w:rsidRPr="00267996">
        <w:t>ă stabilesc condi</w:t>
      </w:r>
      <w:r w:rsidR="004D6D8F" w:rsidRPr="00267996">
        <w:t>ț</w:t>
      </w:r>
      <w:r w:rsidRPr="00267996">
        <w:t>iile ce trebuie respectate de operatori pentru asigurarea serviciului de salubrizare a localită</w:t>
      </w:r>
      <w:r w:rsidR="004D6D8F" w:rsidRPr="00267996">
        <w:t>ț</w:t>
      </w:r>
      <w:r w:rsidRPr="00267996">
        <w:t>ilor cu privire la:</w:t>
      </w:r>
    </w:p>
    <w:p w14:paraId="58F7F499" w14:textId="2DFC3589" w:rsidR="000C5CF7" w:rsidRPr="00267996" w:rsidRDefault="005958F7" w:rsidP="00F72C82">
      <w:pPr>
        <w:pStyle w:val="a3"/>
        <w:shd w:val="clear" w:color="auto" w:fill="FFFFFF" w:themeFill="background1"/>
        <w:spacing w:before="120" w:beforeAutospacing="0" w:after="120" w:afterAutospacing="0" w:line="276" w:lineRule="auto"/>
        <w:ind w:firstLine="1440"/>
        <w:jc w:val="both"/>
      </w:pPr>
      <w:r w:rsidRPr="00267996">
        <w:t xml:space="preserve">276.1. </w:t>
      </w:r>
      <w:r w:rsidR="00061947" w:rsidRPr="00267996">
        <w:t xml:space="preserve">continuitatea din punct de vedere cantitativ </w:t>
      </w:r>
      <w:r w:rsidR="004D6D8F" w:rsidRPr="00267996">
        <w:t>ș</w:t>
      </w:r>
      <w:r w:rsidR="00061947" w:rsidRPr="00267996">
        <w:t>i calitativ;</w:t>
      </w:r>
    </w:p>
    <w:p w14:paraId="3B6F6D85" w14:textId="56626B7C" w:rsidR="000C5CF7" w:rsidRPr="00267996" w:rsidRDefault="005958F7" w:rsidP="00F72C82">
      <w:pPr>
        <w:pStyle w:val="a3"/>
        <w:shd w:val="clear" w:color="auto" w:fill="FFFFFF" w:themeFill="background1"/>
        <w:spacing w:before="120" w:beforeAutospacing="0" w:after="120" w:afterAutospacing="0" w:line="276" w:lineRule="auto"/>
        <w:ind w:firstLine="1440"/>
        <w:jc w:val="both"/>
      </w:pPr>
      <w:r w:rsidRPr="00267996">
        <w:t xml:space="preserve">276.2. </w:t>
      </w:r>
      <w:r w:rsidR="00061947" w:rsidRPr="00267996">
        <w:t xml:space="preserve">atingerea obiectivelor </w:t>
      </w:r>
      <w:r w:rsidR="004D6D8F" w:rsidRPr="00267996">
        <w:t>ș</w:t>
      </w:r>
      <w:r w:rsidR="00061947" w:rsidRPr="00267996">
        <w:t xml:space="preserve">i </w:t>
      </w:r>
      <w:r w:rsidR="004D6D8F" w:rsidRPr="00267996">
        <w:t>ț</w:t>
      </w:r>
      <w:r w:rsidR="00061947" w:rsidRPr="00267996">
        <w:t xml:space="preserve">intelor pentru care </w:t>
      </w:r>
      <w:r w:rsidR="00661F43" w:rsidRPr="00267996">
        <w:t xml:space="preserve">autoritatea publică locală </w:t>
      </w:r>
      <w:r w:rsidR="00061947" w:rsidRPr="00267996">
        <w:t>/asocia</w:t>
      </w:r>
      <w:r w:rsidR="004D6D8F" w:rsidRPr="00267996">
        <w:t>ț</w:t>
      </w:r>
      <w:r w:rsidR="00061947" w:rsidRPr="00267996">
        <w:t>ia de dezvoltare intercomunitară sunt responsabile;</w:t>
      </w:r>
    </w:p>
    <w:p w14:paraId="3CC95C49" w14:textId="75B67406" w:rsidR="000C5CF7" w:rsidRPr="00267996" w:rsidRDefault="005958F7" w:rsidP="00F72C82">
      <w:pPr>
        <w:pStyle w:val="a3"/>
        <w:shd w:val="clear" w:color="auto" w:fill="FFFFFF" w:themeFill="background1"/>
        <w:spacing w:before="120" w:beforeAutospacing="0" w:after="120" w:afterAutospacing="0" w:line="276" w:lineRule="auto"/>
        <w:ind w:firstLine="1440"/>
        <w:jc w:val="both"/>
      </w:pPr>
      <w:r w:rsidRPr="00267996">
        <w:t xml:space="preserve">276.3. </w:t>
      </w:r>
      <w:r w:rsidR="00061947" w:rsidRPr="00267996">
        <w:t>prestarea serviciului pentru to</w:t>
      </w:r>
      <w:r w:rsidR="004D6D8F" w:rsidRPr="00267996">
        <w:t>ț</w:t>
      </w:r>
      <w:r w:rsidR="00061947" w:rsidRPr="00267996">
        <w:t>i utilizatorii din aria sa de responsabilitate;</w:t>
      </w:r>
    </w:p>
    <w:p w14:paraId="13E6359D" w14:textId="3A299A4F" w:rsidR="000C5CF7" w:rsidRPr="00267996" w:rsidRDefault="005958F7" w:rsidP="00F72C82">
      <w:pPr>
        <w:pStyle w:val="a3"/>
        <w:shd w:val="clear" w:color="auto" w:fill="FFFFFF" w:themeFill="background1"/>
        <w:spacing w:before="120" w:beforeAutospacing="0" w:after="120" w:afterAutospacing="0" w:line="276" w:lineRule="auto"/>
        <w:ind w:firstLine="1440"/>
        <w:jc w:val="both"/>
      </w:pPr>
      <w:r w:rsidRPr="00267996">
        <w:t xml:space="preserve">276.4. </w:t>
      </w:r>
      <w:r w:rsidR="00061947" w:rsidRPr="00267996">
        <w:t>adaptarea permanentă la cerin</w:t>
      </w:r>
      <w:r w:rsidR="004D6D8F" w:rsidRPr="00267996">
        <w:t>ț</w:t>
      </w:r>
      <w:r w:rsidR="00061947" w:rsidRPr="00267996">
        <w:t>ele utilizatorilor;</w:t>
      </w:r>
    </w:p>
    <w:p w14:paraId="01A37A64" w14:textId="716B060B" w:rsidR="000C5CF7" w:rsidRPr="00267996" w:rsidRDefault="005958F7" w:rsidP="00F72C82">
      <w:pPr>
        <w:pStyle w:val="a3"/>
        <w:shd w:val="clear" w:color="auto" w:fill="FFFFFF" w:themeFill="background1"/>
        <w:spacing w:before="120" w:beforeAutospacing="0" w:after="120" w:afterAutospacing="0" w:line="276" w:lineRule="auto"/>
        <w:ind w:firstLine="1440"/>
        <w:jc w:val="both"/>
      </w:pPr>
      <w:r w:rsidRPr="00267996">
        <w:t xml:space="preserve">276.5. </w:t>
      </w:r>
      <w:r w:rsidR="00061947" w:rsidRPr="00267996">
        <w:t>excluderea oricărei discriminări privind accesul la serviciile de salubrizare;</w:t>
      </w:r>
    </w:p>
    <w:p w14:paraId="779B0433" w14:textId="534EB789" w:rsidR="000C5CF7" w:rsidRPr="00267996" w:rsidRDefault="005958F7" w:rsidP="00F72C82">
      <w:pPr>
        <w:pStyle w:val="a3"/>
        <w:shd w:val="clear" w:color="auto" w:fill="FFFFFF" w:themeFill="background1"/>
        <w:spacing w:before="120" w:beforeAutospacing="0" w:after="120" w:afterAutospacing="0" w:line="276" w:lineRule="auto"/>
        <w:ind w:firstLine="1440"/>
        <w:jc w:val="both"/>
      </w:pPr>
      <w:r w:rsidRPr="00267996">
        <w:t xml:space="preserve">276.6. </w:t>
      </w:r>
      <w:r w:rsidR="00061947" w:rsidRPr="00267996">
        <w:t>respectarea reglementărilor specifice din domeniul protec</w:t>
      </w:r>
      <w:r w:rsidR="004D6D8F" w:rsidRPr="00267996">
        <w:t>ț</w:t>
      </w:r>
      <w:r w:rsidR="00061947" w:rsidRPr="00267996">
        <w:t xml:space="preserve">iei mediului </w:t>
      </w:r>
      <w:r w:rsidR="004D6D8F" w:rsidRPr="00267996">
        <w:t>ș</w:t>
      </w:r>
      <w:r w:rsidR="00061947" w:rsidRPr="00267996">
        <w:t>i al sănătă</w:t>
      </w:r>
      <w:r w:rsidR="004D6D8F" w:rsidRPr="00267996">
        <w:t>ț</w:t>
      </w:r>
      <w:r w:rsidR="00061947" w:rsidRPr="00267996">
        <w:t>ii popula</w:t>
      </w:r>
      <w:r w:rsidR="004D6D8F" w:rsidRPr="00267996">
        <w:t>ț</w:t>
      </w:r>
      <w:r w:rsidR="00061947" w:rsidRPr="00267996">
        <w:t>iei;</w:t>
      </w:r>
    </w:p>
    <w:p w14:paraId="10FD0960" w14:textId="391298E6" w:rsidR="000C5CF7" w:rsidRPr="00267996" w:rsidRDefault="005958F7" w:rsidP="00F72C82">
      <w:pPr>
        <w:pStyle w:val="a3"/>
        <w:shd w:val="clear" w:color="auto" w:fill="FFFFFF" w:themeFill="background1"/>
        <w:spacing w:before="120" w:beforeAutospacing="0" w:after="120" w:afterAutospacing="0" w:line="276" w:lineRule="auto"/>
        <w:ind w:firstLine="1440"/>
        <w:jc w:val="both"/>
      </w:pPr>
      <w:r w:rsidRPr="00267996">
        <w:t xml:space="preserve">276.7. </w:t>
      </w:r>
      <w:r w:rsidR="00061947" w:rsidRPr="00267996">
        <w:t>implementarea unor sisteme de management al calită</w:t>
      </w:r>
      <w:r w:rsidR="004D6D8F" w:rsidRPr="00267996">
        <w:t>ț</w:t>
      </w:r>
      <w:r w:rsidR="00061947" w:rsidRPr="00267996">
        <w:t xml:space="preserve">ii, al mediului </w:t>
      </w:r>
      <w:r w:rsidR="004D6D8F" w:rsidRPr="00267996">
        <w:t>ș</w:t>
      </w:r>
      <w:r w:rsidR="00061947" w:rsidRPr="00267996">
        <w:t>i al sănătă</w:t>
      </w:r>
      <w:r w:rsidR="004D6D8F" w:rsidRPr="00267996">
        <w:t>ț</w:t>
      </w:r>
      <w:r w:rsidR="00061947" w:rsidRPr="00267996">
        <w:t xml:space="preserve">ii </w:t>
      </w:r>
      <w:r w:rsidR="004D6D8F" w:rsidRPr="00267996">
        <w:t>ș</w:t>
      </w:r>
      <w:r w:rsidR="00061947" w:rsidRPr="00267996">
        <w:t>i securită</w:t>
      </w:r>
      <w:r w:rsidR="004D6D8F" w:rsidRPr="00267996">
        <w:t>ț</w:t>
      </w:r>
      <w:r w:rsidR="00061947" w:rsidRPr="00267996">
        <w:t>ii muncii.</w:t>
      </w:r>
    </w:p>
    <w:p w14:paraId="55ABE732" w14:textId="09FED917" w:rsidR="000C5CF7" w:rsidRPr="00267996" w:rsidRDefault="00061947" w:rsidP="006357D2">
      <w:pPr>
        <w:pStyle w:val="a3"/>
        <w:numPr>
          <w:ilvl w:val="0"/>
          <w:numId w:val="32"/>
        </w:numPr>
        <w:shd w:val="clear" w:color="auto" w:fill="FFFFFF" w:themeFill="background1"/>
        <w:spacing w:before="120" w:beforeAutospacing="0" w:after="120" w:afterAutospacing="0" w:line="276" w:lineRule="auto"/>
        <w:jc w:val="both"/>
      </w:pPr>
      <w:r w:rsidRPr="00267996">
        <w:t>Indicatorii de performan</w:t>
      </w:r>
      <w:r w:rsidR="004D6D8F" w:rsidRPr="00267996">
        <w:t>ț</w:t>
      </w:r>
      <w:r w:rsidRPr="00267996">
        <w:t>ă trebuie să asigure evaluarea continuă a operatorului cu privire la următoarele activită</w:t>
      </w:r>
      <w:r w:rsidR="004D6D8F" w:rsidRPr="00267996">
        <w:t>ț</w:t>
      </w:r>
      <w:r w:rsidRPr="00267996">
        <w:t>i:</w:t>
      </w:r>
    </w:p>
    <w:p w14:paraId="3ED148D9" w14:textId="2D15C994"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277.1. </w:t>
      </w:r>
      <w:r w:rsidR="00061947" w:rsidRPr="00267996">
        <w:t xml:space="preserve"> contractarea serviciului de salubrizare;</w:t>
      </w:r>
    </w:p>
    <w:p w14:paraId="7DE484F2" w14:textId="791C6993"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277.2.  </w:t>
      </w:r>
      <w:r w:rsidR="00061947" w:rsidRPr="00267996">
        <w:t xml:space="preserve">măsurarea, facturarea </w:t>
      </w:r>
      <w:r w:rsidR="004D6D8F" w:rsidRPr="00267996">
        <w:t>ș</w:t>
      </w:r>
      <w:r w:rsidR="00061947" w:rsidRPr="00267996">
        <w:t>i încasarea contravalorii serviciilor efectuate;</w:t>
      </w:r>
    </w:p>
    <w:p w14:paraId="42CD2922" w14:textId="33CAA333"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277.3.  </w:t>
      </w:r>
      <w:r w:rsidR="00061947" w:rsidRPr="00267996">
        <w:t>îndeplinirea prevederilor din contract cu privire la calitatea serviciilor efectuate;</w:t>
      </w:r>
    </w:p>
    <w:p w14:paraId="53AFC282" w14:textId="35A3D7E9"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277.4.  </w:t>
      </w:r>
      <w:r w:rsidR="00061947" w:rsidRPr="00267996">
        <w:t>men</w:t>
      </w:r>
      <w:r w:rsidR="004D6D8F" w:rsidRPr="00267996">
        <w:t>ț</w:t>
      </w:r>
      <w:r w:rsidR="00061947" w:rsidRPr="00267996">
        <w:t>inerea unor rela</w:t>
      </w:r>
      <w:r w:rsidR="004D6D8F" w:rsidRPr="00267996">
        <w:t>ț</w:t>
      </w:r>
      <w:r w:rsidR="00061947" w:rsidRPr="00267996">
        <w:t xml:space="preserve">ii echitabile între operator </w:t>
      </w:r>
      <w:r w:rsidR="004D6D8F" w:rsidRPr="00267996">
        <w:t>ș</w:t>
      </w:r>
      <w:r w:rsidR="00061947" w:rsidRPr="00267996">
        <w:t xml:space="preserve">i utilizator prin rezolvarea rapidă </w:t>
      </w:r>
      <w:r w:rsidR="004D6D8F" w:rsidRPr="00267996">
        <w:t>ș</w:t>
      </w:r>
      <w:r w:rsidR="00061947" w:rsidRPr="00267996">
        <w:t xml:space="preserve">i obiectivă a problemelor, cu respectarea drepturilor </w:t>
      </w:r>
      <w:r w:rsidR="004D6D8F" w:rsidRPr="00267996">
        <w:t>ș</w:t>
      </w:r>
      <w:r w:rsidR="00061947" w:rsidRPr="00267996">
        <w:t>i obliga</w:t>
      </w:r>
      <w:r w:rsidR="004D6D8F" w:rsidRPr="00267996">
        <w:t>ț</w:t>
      </w:r>
      <w:r w:rsidR="00061947" w:rsidRPr="00267996">
        <w:t>iilor care revin fiecărei păr</w:t>
      </w:r>
      <w:r w:rsidR="004D6D8F" w:rsidRPr="00267996">
        <w:t>ț</w:t>
      </w:r>
      <w:r w:rsidR="00061947" w:rsidRPr="00267996">
        <w:t>i;</w:t>
      </w:r>
    </w:p>
    <w:p w14:paraId="18C5E82B" w14:textId="573BFDE3"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lastRenderedPageBreak/>
        <w:t xml:space="preserve">277.5.  </w:t>
      </w:r>
      <w:r w:rsidR="00061947" w:rsidRPr="00267996">
        <w:t>solu</w:t>
      </w:r>
      <w:r w:rsidR="004D6D8F" w:rsidRPr="00267996">
        <w:t>ț</w:t>
      </w:r>
      <w:r w:rsidR="00061947" w:rsidRPr="00267996">
        <w:t>ionarea în timp util a reclama</w:t>
      </w:r>
      <w:r w:rsidR="004D6D8F" w:rsidRPr="00267996">
        <w:t>ț</w:t>
      </w:r>
      <w:r w:rsidR="00061947" w:rsidRPr="00267996">
        <w:t>iilor utilizatorilor referitoare la serviciile de salubrizare;</w:t>
      </w:r>
    </w:p>
    <w:p w14:paraId="7B688585" w14:textId="2E67FCCF"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277.6.  </w:t>
      </w:r>
      <w:r w:rsidR="00061947" w:rsidRPr="00267996">
        <w:t>prestarea serviciului de salubrizare pentru to</w:t>
      </w:r>
      <w:r w:rsidR="004D6D8F" w:rsidRPr="00267996">
        <w:t>ț</w:t>
      </w:r>
      <w:r w:rsidR="00061947" w:rsidRPr="00267996">
        <w:t>i utilizatorii din raza unită</w:t>
      </w:r>
      <w:r w:rsidR="004D6D8F" w:rsidRPr="00267996">
        <w:t>ț</w:t>
      </w:r>
      <w:r w:rsidR="00061947" w:rsidRPr="00267996">
        <w:t xml:space="preserve">ii administrativ-teritoriale pentru care are </w:t>
      </w:r>
      <w:r w:rsidR="00202618" w:rsidRPr="00267996">
        <w:t>decizia</w:t>
      </w:r>
      <w:r w:rsidR="00061947" w:rsidRPr="00267996">
        <w:t xml:space="preserve"> de dare în administrare sau contract de delegare a gestiunii;</w:t>
      </w:r>
    </w:p>
    <w:p w14:paraId="73D73F97" w14:textId="27AE0B42"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277.7.  </w:t>
      </w:r>
      <w:r w:rsidR="00061947" w:rsidRPr="00267996">
        <w:t>prestarea de servicii conexe serviciului de salubrizare - informare, consultan</w:t>
      </w:r>
      <w:r w:rsidR="004D6D8F" w:rsidRPr="00267996">
        <w:t>ț</w:t>
      </w:r>
      <w:r w:rsidR="00061947" w:rsidRPr="00267996">
        <w:t>ă;</w:t>
      </w:r>
    </w:p>
    <w:p w14:paraId="23AF82DC" w14:textId="56E34FA7"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277.8.  </w:t>
      </w:r>
      <w:r w:rsidR="00061947" w:rsidRPr="00267996">
        <w:t xml:space="preserve">atingerea </w:t>
      </w:r>
      <w:r w:rsidR="004D6D8F" w:rsidRPr="00267996">
        <w:t>ț</w:t>
      </w:r>
      <w:r w:rsidR="00061947" w:rsidRPr="00267996">
        <w:t>intelor privind gestionarea de</w:t>
      </w:r>
      <w:r w:rsidR="004D6D8F" w:rsidRPr="00267996">
        <w:t>ș</w:t>
      </w:r>
      <w:r w:rsidR="00061947" w:rsidRPr="00267996">
        <w:t>eurilor.</w:t>
      </w:r>
    </w:p>
    <w:p w14:paraId="5CEF9145" w14:textId="36AF4D0A" w:rsidR="000C5CF7" w:rsidRPr="00267996" w:rsidRDefault="00061947" w:rsidP="006357D2">
      <w:pPr>
        <w:pStyle w:val="a3"/>
        <w:numPr>
          <w:ilvl w:val="0"/>
          <w:numId w:val="32"/>
        </w:numPr>
        <w:shd w:val="clear" w:color="auto" w:fill="FFFFFF" w:themeFill="background1"/>
        <w:spacing w:before="120" w:beforeAutospacing="0" w:after="120" w:afterAutospacing="0" w:line="276" w:lineRule="auto"/>
        <w:ind w:left="0" w:firstLine="360"/>
        <w:jc w:val="both"/>
      </w:pPr>
      <w:r w:rsidRPr="00267996">
        <w:t>În vederea urmăririi respectării indicatorilor de performan</w:t>
      </w:r>
      <w:r w:rsidR="004D6D8F" w:rsidRPr="00267996">
        <w:t>ț</w:t>
      </w:r>
      <w:r w:rsidRPr="00267996">
        <w:t>ă, operatorul de salubrizare trebuie să asigure:</w:t>
      </w:r>
    </w:p>
    <w:p w14:paraId="6DA4EE89" w14:textId="119B1AC2"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278.1. </w:t>
      </w:r>
      <w:r w:rsidR="00061947" w:rsidRPr="00267996">
        <w:t xml:space="preserve"> gestiunea serviciului de salubrizare conform prevederilor contractuale;</w:t>
      </w:r>
    </w:p>
    <w:p w14:paraId="6B60023E" w14:textId="3112E60A"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278.2.  </w:t>
      </w:r>
      <w:r w:rsidR="00061947" w:rsidRPr="00267996">
        <w:t>gradul asigurării colectării separate a de</w:t>
      </w:r>
      <w:r w:rsidR="004D6D8F" w:rsidRPr="00267996">
        <w:t>ș</w:t>
      </w:r>
      <w:r w:rsidR="00061947" w:rsidRPr="00267996">
        <w:t xml:space="preserve">eurilor menajere </w:t>
      </w:r>
      <w:r w:rsidR="004D6D8F" w:rsidRPr="00267996">
        <w:t>ș</w:t>
      </w:r>
      <w:r w:rsidR="00061947" w:rsidRPr="00267996">
        <w:t>i similare;</w:t>
      </w:r>
    </w:p>
    <w:p w14:paraId="5D42E3C1" w14:textId="31F39EC1"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278.3.  </w:t>
      </w:r>
      <w:r w:rsidR="00061947" w:rsidRPr="00267996">
        <w:t>gradul asigurării cu recipiente de colectare a producătorilor de de</w:t>
      </w:r>
      <w:r w:rsidR="004D6D8F" w:rsidRPr="00267996">
        <w:t>ș</w:t>
      </w:r>
      <w:r w:rsidR="00061947" w:rsidRPr="00267996">
        <w:t>euri;</w:t>
      </w:r>
    </w:p>
    <w:p w14:paraId="6A285E38" w14:textId="185BE7E2"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278.4.  </w:t>
      </w:r>
      <w:r w:rsidR="00061947" w:rsidRPr="00267996">
        <w:t>eviden</w:t>
      </w:r>
      <w:r w:rsidR="004D6D8F" w:rsidRPr="00267996">
        <w:t>ț</w:t>
      </w:r>
      <w:r w:rsidR="00061947" w:rsidRPr="00267996">
        <w:t xml:space="preserve">a clară </w:t>
      </w:r>
      <w:r w:rsidR="004D6D8F" w:rsidRPr="00267996">
        <w:t>ș</w:t>
      </w:r>
      <w:r w:rsidR="00061947" w:rsidRPr="00267996">
        <w:t>i corectă a utilizatorilor;</w:t>
      </w:r>
    </w:p>
    <w:p w14:paraId="29B374E5" w14:textId="7BF94A90"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278.5.  </w:t>
      </w:r>
      <w:r w:rsidR="00061947" w:rsidRPr="00267996">
        <w:t>înregistrarea activită</w:t>
      </w:r>
      <w:r w:rsidR="004D6D8F" w:rsidRPr="00267996">
        <w:t>ț</w:t>
      </w:r>
      <w:r w:rsidR="00061947" w:rsidRPr="00267996">
        <w:t>ilor privind măsurarea presta</w:t>
      </w:r>
      <w:r w:rsidR="004D6D8F" w:rsidRPr="00267996">
        <w:t>ț</w:t>
      </w:r>
      <w:r w:rsidR="00061947" w:rsidRPr="00267996">
        <w:t xml:space="preserve">iilor, facturarea </w:t>
      </w:r>
      <w:r w:rsidR="004D6D8F" w:rsidRPr="00267996">
        <w:t>ș</w:t>
      </w:r>
      <w:r w:rsidR="00061947" w:rsidRPr="00267996">
        <w:t>i încasarea contravalorii serviciilor efectuate;</w:t>
      </w:r>
    </w:p>
    <w:p w14:paraId="649833E8" w14:textId="3302EF24"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278.6.  </w:t>
      </w:r>
      <w:r w:rsidR="00061947" w:rsidRPr="00267996">
        <w:t>înregistrarea reclama</w:t>
      </w:r>
      <w:r w:rsidR="004D6D8F" w:rsidRPr="00267996">
        <w:t>ț</w:t>
      </w:r>
      <w:r w:rsidR="00061947" w:rsidRPr="00267996">
        <w:t xml:space="preserve">iilor </w:t>
      </w:r>
      <w:r w:rsidR="004D6D8F" w:rsidRPr="00267996">
        <w:t>ș</w:t>
      </w:r>
      <w:r w:rsidR="00061947" w:rsidRPr="00267996">
        <w:t xml:space="preserve">i sesizărilor utilizatorilor </w:t>
      </w:r>
      <w:r w:rsidR="004D6D8F" w:rsidRPr="00267996">
        <w:t>ș</w:t>
      </w:r>
      <w:r w:rsidR="00061947" w:rsidRPr="00267996">
        <w:t>i modul de solu</w:t>
      </w:r>
      <w:r w:rsidR="004D6D8F" w:rsidRPr="00267996">
        <w:t>ț</w:t>
      </w:r>
      <w:r w:rsidR="00061947" w:rsidRPr="00267996">
        <w:t>ionare a acestora.</w:t>
      </w:r>
    </w:p>
    <w:p w14:paraId="7329C5BB" w14:textId="3CDC1DA6" w:rsidR="000C5CF7" w:rsidRPr="00267996" w:rsidRDefault="00061947" w:rsidP="006357D2">
      <w:pPr>
        <w:pStyle w:val="a3"/>
        <w:numPr>
          <w:ilvl w:val="0"/>
          <w:numId w:val="32"/>
        </w:numPr>
        <w:shd w:val="clear" w:color="auto" w:fill="FFFFFF" w:themeFill="background1"/>
        <w:spacing w:before="120" w:beforeAutospacing="0" w:after="120" w:afterAutospacing="0" w:line="276" w:lineRule="auto"/>
        <w:ind w:left="0" w:firstLine="360"/>
        <w:jc w:val="both"/>
      </w:pPr>
      <w:r w:rsidRPr="00267996">
        <w:t>În conformitate cu competen</w:t>
      </w:r>
      <w:r w:rsidR="004D6D8F" w:rsidRPr="00267996">
        <w:t>ț</w:t>
      </w:r>
      <w:r w:rsidRPr="00267996">
        <w:t xml:space="preserve">ele </w:t>
      </w:r>
      <w:r w:rsidR="004D6D8F" w:rsidRPr="00267996">
        <w:t>ș</w:t>
      </w:r>
      <w:r w:rsidRPr="00267996">
        <w:t>i atribu</w:t>
      </w:r>
      <w:r w:rsidR="004D6D8F" w:rsidRPr="00267996">
        <w:t>ț</w:t>
      </w:r>
      <w:r w:rsidRPr="00267996">
        <w:t>iile legale ce le revin, autorită</w:t>
      </w:r>
      <w:r w:rsidR="004D6D8F" w:rsidRPr="00267996">
        <w:t>ț</w:t>
      </w:r>
      <w:r w:rsidRPr="00267996">
        <w:t>ile administra</w:t>
      </w:r>
      <w:r w:rsidR="004D6D8F" w:rsidRPr="00267996">
        <w:t>ț</w:t>
      </w:r>
      <w:r w:rsidRPr="00267996">
        <w:t xml:space="preserve">iei publice centrale </w:t>
      </w:r>
      <w:r w:rsidR="004D6D8F" w:rsidRPr="00267996">
        <w:t>ș</w:t>
      </w:r>
      <w:r w:rsidRPr="00267996">
        <w:t>i locale, asocia</w:t>
      </w:r>
      <w:r w:rsidR="004D6D8F" w:rsidRPr="00267996">
        <w:t>ț</w:t>
      </w:r>
      <w:r w:rsidRPr="00267996">
        <w:t>iile de dezvoltare intercomunitară în baza mandatului primit de la unită</w:t>
      </w:r>
      <w:r w:rsidR="004D6D8F" w:rsidRPr="00267996">
        <w:t>ț</w:t>
      </w:r>
      <w:r w:rsidRPr="00267996">
        <w:t>ile administrativ-teritoriale membre, au acces neîngrădit la informa</w:t>
      </w:r>
      <w:r w:rsidR="004D6D8F" w:rsidRPr="00267996">
        <w:t>ț</w:t>
      </w:r>
      <w:r w:rsidRPr="00267996">
        <w:t>ii necesare stabilirii:</w:t>
      </w:r>
    </w:p>
    <w:p w14:paraId="24939D5B" w14:textId="69E45ACD"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279.1. </w:t>
      </w:r>
      <w:r w:rsidR="00061947" w:rsidRPr="00267996">
        <w:t xml:space="preserve"> modului de aplicare a legisla</w:t>
      </w:r>
      <w:r w:rsidR="004D6D8F" w:rsidRPr="00267996">
        <w:t>ț</w:t>
      </w:r>
      <w:r w:rsidR="00061947" w:rsidRPr="00267996">
        <w:t xml:space="preserve">iei </w:t>
      </w:r>
      <w:r w:rsidR="004D6D8F" w:rsidRPr="00267996">
        <w:t>ș</w:t>
      </w:r>
      <w:r w:rsidR="00061947" w:rsidRPr="00267996">
        <w:t xml:space="preserve">i a normelor emise de </w:t>
      </w:r>
      <w:r w:rsidR="00B50C42" w:rsidRPr="00267996">
        <w:t>AM</w:t>
      </w:r>
      <w:r w:rsidR="00061947" w:rsidRPr="00267996">
        <w:t>;</w:t>
      </w:r>
    </w:p>
    <w:p w14:paraId="4E0880CD" w14:textId="3F8AC779"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279.2.  </w:t>
      </w:r>
      <w:r w:rsidR="00061947" w:rsidRPr="00267996">
        <w:t xml:space="preserve">modului de respectare </w:t>
      </w:r>
      <w:r w:rsidR="004D6D8F" w:rsidRPr="00267996">
        <w:t>ș</w:t>
      </w:r>
      <w:r w:rsidR="00061947" w:rsidRPr="00267996">
        <w:t>i îndeplinire a obliga</w:t>
      </w:r>
      <w:r w:rsidR="004D6D8F" w:rsidRPr="00267996">
        <w:t>ț</w:t>
      </w:r>
      <w:r w:rsidR="00061947" w:rsidRPr="00267996">
        <w:t>iilor contractuale asumate;</w:t>
      </w:r>
    </w:p>
    <w:p w14:paraId="37422306" w14:textId="080F026B"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279.3.  </w:t>
      </w:r>
      <w:r w:rsidR="00061947" w:rsidRPr="00267996">
        <w:t>calită</w:t>
      </w:r>
      <w:r w:rsidR="004D6D8F" w:rsidRPr="00267996">
        <w:t>ț</w:t>
      </w:r>
      <w:r w:rsidR="00061947" w:rsidRPr="00267996">
        <w:t xml:space="preserve">ii </w:t>
      </w:r>
      <w:r w:rsidR="004D6D8F" w:rsidRPr="00267996">
        <w:t>ș</w:t>
      </w:r>
      <w:r w:rsidR="00061947" w:rsidRPr="00267996">
        <w:t>i eficien</w:t>
      </w:r>
      <w:r w:rsidR="004D6D8F" w:rsidRPr="00267996">
        <w:t>ț</w:t>
      </w:r>
      <w:r w:rsidR="00061947" w:rsidRPr="00267996">
        <w:t>ei serviciilor prestate la nivelul indicatorilor de performan</w:t>
      </w:r>
      <w:r w:rsidR="004D6D8F" w:rsidRPr="00267996">
        <w:t>ț</w:t>
      </w:r>
      <w:r w:rsidR="00061947" w:rsidRPr="00267996">
        <w:t>ă stabili</w:t>
      </w:r>
      <w:r w:rsidR="004D6D8F" w:rsidRPr="00267996">
        <w:t>ț</w:t>
      </w:r>
      <w:r w:rsidR="00061947" w:rsidRPr="00267996">
        <w:t>i în contractele directe sau în contractele de delegare a gestiunii;</w:t>
      </w:r>
    </w:p>
    <w:p w14:paraId="7F465BE4" w14:textId="28296C72"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279.4.  </w:t>
      </w:r>
      <w:r w:rsidR="00061947" w:rsidRPr="00267996">
        <w:t xml:space="preserve">modului de administrare, exploatare, conservare </w:t>
      </w:r>
      <w:r w:rsidR="004D6D8F" w:rsidRPr="00267996">
        <w:t>ș</w:t>
      </w:r>
      <w:r w:rsidR="00061947" w:rsidRPr="00267996">
        <w:t>i men</w:t>
      </w:r>
      <w:r w:rsidR="004D6D8F" w:rsidRPr="00267996">
        <w:t>ț</w:t>
      </w:r>
      <w:r w:rsidR="00061947" w:rsidRPr="00267996">
        <w:t>inere în func</w:t>
      </w:r>
      <w:r w:rsidR="004D6D8F" w:rsidRPr="00267996">
        <w:t>ț</w:t>
      </w:r>
      <w:r w:rsidR="00061947" w:rsidRPr="00267996">
        <w:t xml:space="preserve">iune, dezvoltare </w:t>
      </w:r>
      <w:r w:rsidR="004D6D8F" w:rsidRPr="00267996">
        <w:t>ș</w:t>
      </w:r>
      <w:r w:rsidR="00061947" w:rsidRPr="00267996">
        <w:t>i/sau modernizare a sistemelor publice din infrastructura edilitar-urbană încredin</w:t>
      </w:r>
      <w:r w:rsidR="004D6D8F" w:rsidRPr="00267996">
        <w:t>ț</w:t>
      </w:r>
      <w:r w:rsidR="00061947" w:rsidRPr="00267996">
        <w:t>ată prin contractul de delegare a gestiunii/</w:t>
      </w:r>
      <w:r w:rsidR="00202618" w:rsidRPr="00267996">
        <w:t>decizia</w:t>
      </w:r>
      <w:r w:rsidR="00061947" w:rsidRPr="00267996">
        <w:t xml:space="preserve"> de dare în administrare;</w:t>
      </w:r>
    </w:p>
    <w:p w14:paraId="49403B4E" w14:textId="5A8F02BA"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279.5.  </w:t>
      </w:r>
      <w:r w:rsidR="00061947" w:rsidRPr="00267996">
        <w:t xml:space="preserve">modului de formare </w:t>
      </w:r>
      <w:r w:rsidR="004D6D8F" w:rsidRPr="00267996">
        <w:t>ș</w:t>
      </w:r>
      <w:r w:rsidR="00061947" w:rsidRPr="00267996">
        <w:t>i stabilire a tarifelor pentru serviciul de salubrizare;</w:t>
      </w:r>
    </w:p>
    <w:p w14:paraId="402FF461" w14:textId="3F4F0646" w:rsidR="000C5CF7" w:rsidRPr="00267996" w:rsidRDefault="006357D2" w:rsidP="00F72C82">
      <w:pPr>
        <w:pStyle w:val="a3"/>
        <w:shd w:val="clear" w:color="auto" w:fill="FFFFFF" w:themeFill="background1"/>
        <w:spacing w:before="120" w:beforeAutospacing="0" w:after="120" w:afterAutospacing="0" w:line="276" w:lineRule="auto"/>
        <w:ind w:firstLine="1440"/>
        <w:jc w:val="both"/>
      </w:pPr>
      <w:r w:rsidRPr="00267996">
        <w:t xml:space="preserve">279.6.  </w:t>
      </w:r>
      <w:r w:rsidR="00061947" w:rsidRPr="00267996">
        <w:t>respectării parametrilor ceru</w:t>
      </w:r>
      <w:r w:rsidR="004D6D8F" w:rsidRPr="00267996">
        <w:t>ț</w:t>
      </w:r>
      <w:r w:rsidR="00061947" w:rsidRPr="00267996">
        <w:t>i prin prescrip</w:t>
      </w:r>
      <w:r w:rsidR="004D6D8F" w:rsidRPr="00267996">
        <w:t>ț</w:t>
      </w:r>
      <w:r w:rsidR="00061947" w:rsidRPr="00267996">
        <w:t xml:space="preserve">iile tehnice </w:t>
      </w:r>
      <w:r w:rsidR="004D6D8F" w:rsidRPr="00267996">
        <w:t>ș</w:t>
      </w:r>
      <w:r w:rsidR="00061947" w:rsidRPr="00267996">
        <w:t>i prin norme metodologice.</w:t>
      </w:r>
      <w:r w:rsidR="00061947" w:rsidRPr="00267996">
        <w:br/>
      </w:r>
    </w:p>
    <w:p w14:paraId="0ABF0D4D" w14:textId="0B6DC317" w:rsidR="000C5CF7" w:rsidRPr="00267996" w:rsidRDefault="00CC133D" w:rsidP="0012754F">
      <w:pPr>
        <w:pStyle w:val="Stil1WasteGhid"/>
        <w:numPr>
          <w:ilvl w:val="0"/>
          <w:numId w:val="0"/>
        </w:numPr>
        <w:tabs>
          <w:tab w:val="clear" w:pos="720"/>
          <w:tab w:val="left" w:pos="360"/>
        </w:tabs>
        <w:spacing w:before="240" w:after="240" w:line="276" w:lineRule="auto"/>
        <w:ind w:left="360"/>
        <w:jc w:val="center"/>
        <w:rPr>
          <w:rFonts w:ascii="Times New Roman" w:eastAsia="Times New Roman" w:hAnsi="Times New Roman" w:cs="Times New Roman"/>
          <w:color w:val="auto"/>
        </w:rPr>
      </w:pPr>
      <w:bookmarkStart w:id="24" w:name="_Toc164774176"/>
      <w:r w:rsidRPr="00267996">
        <w:rPr>
          <w:rFonts w:ascii="Times New Roman" w:eastAsia="Times New Roman" w:hAnsi="Times New Roman" w:cs="Times New Roman"/>
          <w:color w:val="auto"/>
        </w:rPr>
        <w:lastRenderedPageBreak/>
        <w:t xml:space="preserve">CAPITOLUL </w:t>
      </w:r>
      <w:r w:rsidRPr="00267996">
        <w:rPr>
          <w:rFonts w:ascii="Times New Roman" w:hAnsi="Times New Roman" w:cs="Times New Roman"/>
          <w:color w:val="auto"/>
        </w:rPr>
        <w:t>X.</w:t>
      </w:r>
      <w:r w:rsidRPr="00267996">
        <w:rPr>
          <w:rFonts w:ascii="Times New Roman" w:hAnsi="Times New Roman" w:cs="Times New Roman"/>
          <w:b w:val="0"/>
          <w:bCs w:val="0"/>
          <w:color w:val="auto"/>
        </w:rPr>
        <w:t xml:space="preserve">  </w:t>
      </w:r>
      <w:r w:rsidR="00C903E3" w:rsidRPr="00267996">
        <w:rPr>
          <w:rFonts w:ascii="Times New Roman" w:eastAsia="Times New Roman" w:hAnsi="Times New Roman" w:cs="Times New Roman"/>
          <w:color w:val="auto"/>
        </w:rPr>
        <w:t xml:space="preserve">APLICAREA </w:t>
      </w:r>
      <w:r w:rsidR="003D4A5B" w:rsidRPr="00267996">
        <w:rPr>
          <w:rFonts w:ascii="Times New Roman" w:eastAsia="Times New Roman" w:hAnsi="Times New Roman" w:cs="Times New Roman"/>
          <w:color w:val="auto"/>
        </w:rPr>
        <w:t>REGULAMENTULUI</w:t>
      </w:r>
      <w:r w:rsidR="00410A5A" w:rsidRPr="00267996">
        <w:rPr>
          <w:rFonts w:ascii="Times New Roman" w:eastAsia="Times New Roman" w:hAnsi="Times New Roman" w:cs="Times New Roman"/>
          <w:color w:val="auto"/>
        </w:rPr>
        <w:t xml:space="preserve"> </w:t>
      </w:r>
      <w:bookmarkEnd w:id="24"/>
    </w:p>
    <w:p w14:paraId="2AED9044" w14:textId="003552A1" w:rsidR="00CC133D" w:rsidRPr="00267996" w:rsidRDefault="006357D2" w:rsidP="00B02AEB">
      <w:pPr>
        <w:pStyle w:val="a3"/>
        <w:shd w:val="clear" w:color="auto" w:fill="FFFFFF" w:themeFill="background1"/>
        <w:spacing w:before="120" w:beforeAutospacing="0" w:after="120" w:afterAutospacing="0" w:line="276" w:lineRule="auto"/>
        <w:ind w:firstLine="360"/>
        <w:jc w:val="both"/>
      </w:pPr>
      <w:r w:rsidRPr="00267996">
        <w:t xml:space="preserve">280. </w:t>
      </w:r>
      <w:r w:rsidR="00061947" w:rsidRPr="00267996">
        <w:t xml:space="preserve">Consiliile locale </w:t>
      </w:r>
      <w:r w:rsidR="004D6D8F" w:rsidRPr="00267996">
        <w:t>ș</w:t>
      </w:r>
      <w:r w:rsidR="00061947" w:rsidRPr="00267996">
        <w:t>i asocia</w:t>
      </w:r>
      <w:r w:rsidR="004D6D8F" w:rsidRPr="00267996">
        <w:t>ț</w:t>
      </w:r>
      <w:r w:rsidR="00061947" w:rsidRPr="00267996">
        <w:t xml:space="preserve">iile de dezvoltare intercomunitară, după caz, vor elabora </w:t>
      </w:r>
      <w:r w:rsidR="004D6D8F" w:rsidRPr="00267996">
        <w:t>ș</w:t>
      </w:r>
      <w:r w:rsidR="00061947" w:rsidRPr="00267996">
        <w:t xml:space="preserve">i vor aproba în termen de 6 luni de la intrarea în vigoare a </w:t>
      </w:r>
      <w:r w:rsidR="001F51DB" w:rsidRPr="00267996">
        <w:t>prezentei Hotărâri de Guvern</w:t>
      </w:r>
      <w:r w:rsidR="00061947" w:rsidRPr="00267996">
        <w:t>, regulamentul propriu al serviciului de salubrizare sau vor modifica regulamentele existente, în func</w:t>
      </w:r>
      <w:r w:rsidR="004D6D8F" w:rsidRPr="00267996">
        <w:t>ț</w:t>
      </w:r>
      <w:r w:rsidR="00061947" w:rsidRPr="00267996">
        <w:t>ie de particularită</w:t>
      </w:r>
      <w:r w:rsidR="004D6D8F" w:rsidRPr="00267996">
        <w:t>ț</w:t>
      </w:r>
      <w:r w:rsidR="00061947" w:rsidRPr="00267996">
        <w:t xml:space="preserve">ile locale </w:t>
      </w:r>
      <w:r w:rsidR="004D6D8F" w:rsidRPr="00267996">
        <w:t>ș</w:t>
      </w:r>
      <w:r w:rsidR="00061947" w:rsidRPr="00267996">
        <w:t xml:space="preserve">i de interesele actuale </w:t>
      </w:r>
      <w:r w:rsidR="004D6D8F" w:rsidRPr="00267996">
        <w:t>ș</w:t>
      </w:r>
      <w:r w:rsidR="00061947" w:rsidRPr="00267996">
        <w:t>i de perspectivă ale comunită</w:t>
      </w:r>
      <w:r w:rsidR="004D6D8F" w:rsidRPr="00267996">
        <w:t>ț</w:t>
      </w:r>
      <w:r w:rsidR="00061947" w:rsidRPr="00267996">
        <w:t xml:space="preserve">ii respective, în conformitate cu prevederile prezentului </w:t>
      </w:r>
      <w:r w:rsidR="00D83687" w:rsidRPr="00267996">
        <w:t>R</w:t>
      </w:r>
      <w:r w:rsidR="00061947" w:rsidRPr="00267996">
        <w:t>egulament.</w:t>
      </w:r>
    </w:p>
    <w:p w14:paraId="2D24132F" w14:textId="21D93A99" w:rsidR="00CC133D" w:rsidRPr="00267996" w:rsidRDefault="00061947" w:rsidP="00B02AEB">
      <w:pPr>
        <w:pStyle w:val="a3"/>
        <w:numPr>
          <w:ilvl w:val="0"/>
          <w:numId w:val="34"/>
        </w:numPr>
        <w:shd w:val="clear" w:color="auto" w:fill="FFFFFF" w:themeFill="background1"/>
        <w:spacing w:before="120" w:beforeAutospacing="0" w:after="120" w:afterAutospacing="0" w:line="276" w:lineRule="auto"/>
        <w:ind w:left="0" w:firstLine="360"/>
        <w:jc w:val="both"/>
      </w:pPr>
      <w:r w:rsidRPr="00267996">
        <w:t xml:space="preserve">Până la adoptarea regulamentului propriu al serviciului, operatorii </w:t>
      </w:r>
      <w:r w:rsidR="004D6D8F" w:rsidRPr="00267996">
        <w:t>ș</w:t>
      </w:r>
      <w:r w:rsidRPr="00267996">
        <w:t>i autorită</w:t>
      </w:r>
      <w:r w:rsidR="004D6D8F" w:rsidRPr="00267996">
        <w:t>ț</w:t>
      </w:r>
      <w:r w:rsidRPr="00267996">
        <w:t>ile administra</w:t>
      </w:r>
      <w:r w:rsidR="004D6D8F" w:rsidRPr="00267996">
        <w:t>ț</w:t>
      </w:r>
      <w:r w:rsidRPr="00267996">
        <w:t xml:space="preserve">iei publice locale vor respecta prevederile prezentului </w:t>
      </w:r>
      <w:r w:rsidR="00D83687" w:rsidRPr="00267996">
        <w:t>R</w:t>
      </w:r>
      <w:r w:rsidRPr="00267996">
        <w:t>egulament.</w:t>
      </w:r>
    </w:p>
    <w:p w14:paraId="6297F0AD" w14:textId="4834F79D" w:rsidR="00CC133D" w:rsidRPr="00267996" w:rsidRDefault="00061947" w:rsidP="00B02AEB">
      <w:pPr>
        <w:pStyle w:val="a3"/>
        <w:numPr>
          <w:ilvl w:val="0"/>
          <w:numId w:val="34"/>
        </w:numPr>
        <w:shd w:val="clear" w:color="auto" w:fill="FFFFFF" w:themeFill="background1"/>
        <w:spacing w:before="120" w:beforeAutospacing="0" w:after="120" w:afterAutospacing="0" w:line="276" w:lineRule="auto"/>
        <w:ind w:left="0" w:firstLine="360"/>
        <w:jc w:val="both"/>
      </w:pPr>
      <w:r w:rsidRPr="00267996">
        <w:t>Constatarea contraven</w:t>
      </w:r>
      <w:r w:rsidR="004D6D8F" w:rsidRPr="00267996">
        <w:t>ț</w:t>
      </w:r>
      <w:r w:rsidRPr="00267996">
        <w:t xml:space="preserve">iilor </w:t>
      </w:r>
      <w:r w:rsidR="004D6D8F" w:rsidRPr="00267996">
        <w:t>ș</w:t>
      </w:r>
      <w:r w:rsidRPr="00267996">
        <w:t>i aplicarea sanc</w:t>
      </w:r>
      <w:r w:rsidR="004D6D8F" w:rsidRPr="00267996">
        <w:t>ț</w:t>
      </w:r>
      <w:r w:rsidRPr="00267996">
        <w:t>iunilor se fac de către persoanele împuternicite din cadrul autorită</w:t>
      </w:r>
      <w:r w:rsidR="004D6D8F" w:rsidRPr="00267996">
        <w:t>ț</w:t>
      </w:r>
      <w:r w:rsidRPr="00267996">
        <w:t>ilor administra</w:t>
      </w:r>
      <w:r w:rsidR="004D6D8F" w:rsidRPr="00267996">
        <w:t>ț</w:t>
      </w:r>
      <w:r w:rsidRPr="00267996">
        <w:t>iei publice locale sau, după caz, persoanele împuternicite din cadrul aparatului tehnic al asocia</w:t>
      </w:r>
      <w:r w:rsidR="004D6D8F" w:rsidRPr="00267996">
        <w:t>ț</w:t>
      </w:r>
      <w:r w:rsidRPr="00267996">
        <w:t>iei de dezvoltare intercomunitară, pe baza mandatului primit de la unită</w:t>
      </w:r>
      <w:r w:rsidR="004D6D8F" w:rsidRPr="00267996">
        <w:t>ț</w:t>
      </w:r>
      <w:r w:rsidRPr="00267996">
        <w:t>ile administrativ-teritoriale membre ale asocia</w:t>
      </w:r>
      <w:r w:rsidR="004D6D8F" w:rsidRPr="00267996">
        <w:t>ț</w:t>
      </w:r>
      <w:r w:rsidRPr="00267996">
        <w:t>iei.</w:t>
      </w:r>
    </w:p>
    <w:p w14:paraId="7439C20C" w14:textId="46E9C869" w:rsidR="00CC133D" w:rsidRPr="00267996" w:rsidRDefault="007D3400" w:rsidP="00B02AEB">
      <w:pPr>
        <w:pStyle w:val="a3"/>
        <w:numPr>
          <w:ilvl w:val="0"/>
          <w:numId w:val="34"/>
        </w:numPr>
        <w:shd w:val="clear" w:color="auto" w:fill="FFFFFF" w:themeFill="background1"/>
        <w:spacing w:before="120" w:beforeAutospacing="0" w:after="120" w:afterAutospacing="0" w:line="276" w:lineRule="auto"/>
        <w:ind w:left="0" w:firstLine="360"/>
        <w:jc w:val="both"/>
      </w:pPr>
      <w:r w:rsidRPr="00267996">
        <w:t xml:space="preserve">Agenția de Mediu </w:t>
      </w:r>
      <w:r w:rsidR="00061947" w:rsidRPr="00267996">
        <w:t xml:space="preserve">va monitoriza aplicarea prevederilor prezentului </w:t>
      </w:r>
      <w:r w:rsidR="00431F3B" w:rsidRPr="00267996">
        <w:t>R</w:t>
      </w:r>
      <w:r w:rsidR="00061947" w:rsidRPr="00267996">
        <w:t>egulament</w:t>
      </w:r>
      <w:r w:rsidR="006E2359" w:rsidRPr="00267996">
        <w:t xml:space="preserve"> și va consulta după caz, autoritățile publice locale în implementarea acestuia.</w:t>
      </w:r>
    </w:p>
    <w:p w14:paraId="30CD32FE" w14:textId="77777777" w:rsidR="00CF2DD7" w:rsidRPr="00267996" w:rsidRDefault="00CF2DD7" w:rsidP="00CF2DD7">
      <w:pPr>
        <w:pStyle w:val="a3"/>
        <w:shd w:val="clear" w:color="auto" w:fill="FFFFFF" w:themeFill="background1"/>
        <w:spacing w:before="120" w:beforeAutospacing="0" w:after="120" w:afterAutospacing="0" w:line="276" w:lineRule="auto"/>
        <w:jc w:val="both"/>
      </w:pPr>
    </w:p>
    <w:sectPr w:rsidR="00CF2DD7" w:rsidRPr="00267996" w:rsidSect="00627F5D">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E105" w14:textId="77777777" w:rsidR="00AA2563" w:rsidRDefault="00AA2563">
      <w:r>
        <w:separator/>
      </w:r>
    </w:p>
  </w:endnote>
  <w:endnote w:type="continuationSeparator" w:id="0">
    <w:p w14:paraId="15E2E3AC" w14:textId="77777777" w:rsidR="00AA2563" w:rsidRDefault="00AA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462159"/>
      <w:docPartObj>
        <w:docPartGallery w:val="Page Numbers (Bottom of Page)"/>
        <w:docPartUnique/>
      </w:docPartObj>
    </w:sdtPr>
    <w:sdtEndPr>
      <w:rPr>
        <w:noProof/>
      </w:rPr>
    </w:sdtEndPr>
    <w:sdtContent>
      <w:p w14:paraId="76CCD9B0" w14:textId="5B9015AC" w:rsidR="00A159AC" w:rsidRDefault="00A159AC">
        <w:pPr>
          <w:pStyle w:val="ad"/>
          <w:jc w:val="right"/>
        </w:pPr>
        <w:r>
          <w:fldChar w:fldCharType="begin"/>
        </w:r>
        <w:r>
          <w:instrText xml:space="preserve"> PAGE   \* MERGEFORMAT </w:instrText>
        </w:r>
        <w:r>
          <w:fldChar w:fldCharType="separate"/>
        </w:r>
        <w:r w:rsidR="00267996">
          <w:rPr>
            <w:noProof/>
          </w:rPr>
          <w:t>4</w:t>
        </w:r>
        <w:r w:rsidR="00267996">
          <w:rPr>
            <w:noProof/>
          </w:rPr>
          <w:t>4</w:t>
        </w:r>
        <w:r>
          <w:rPr>
            <w:noProof/>
          </w:rPr>
          <w:fldChar w:fldCharType="end"/>
        </w:r>
      </w:p>
    </w:sdtContent>
  </w:sdt>
  <w:p w14:paraId="4C37056A" w14:textId="77777777" w:rsidR="00A159AC" w:rsidRDefault="00A159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01F6" w14:textId="77777777" w:rsidR="00AA2563" w:rsidRDefault="00AA2563">
      <w:r>
        <w:separator/>
      </w:r>
    </w:p>
  </w:footnote>
  <w:footnote w:type="continuationSeparator" w:id="0">
    <w:p w14:paraId="3F5238C2" w14:textId="77777777" w:rsidR="00AA2563" w:rsidRDefault="00AA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1801" w14:textId="66967EEE" w:rsidR="00A159AC" w:rsidRDefault="00A159AC">
    <w:pPr>
      <w:pStyle w:val="ab"/>
    </w:pPr>
    <w:r>
      <w:rPr>
        <w:noProof/>
        <w:lang w:val="ru-RU" w:eastAsia="ru-RU"/>
      </w:rPr>
      <mc:AlternateContent>
        <mc:Choice Requires="wps">
          <w:drawing>
            <wp:anchor distT="0" distB="0" distL="0" distR="0" simplePos="0" relativeHeight="251659264" behindDoc="0" locked="0" layoutInCell="1" allowOverlap="1" wp14:anchorId="36906D84" wp14:editId="5556444E">
              <wp:simplePos x="635" y="635"/>
              <wp:positionH relativeFrom="page">
                <wp:align>center</wp:align>
              </wp:positionH>
              <wp:positionV relativeFrom="page">
                <wp:align>top</wp:align>
              </wp:positionV>
              <wp:extent cx="443865" cy="443865"/>
              <wp:effectExtent l="0" t="0" r="15240" b="16510"/>
              <wp:wrapNone/>
              <wp:docPr id="2" name="Text Box 2"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D1668" w14:textId="0D7159FE" w:rsidR="00A159AC" w:rsidRPr="00775961" w:rsidRDefault="00A159AC"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906D84" id="_x0000_t202" coordsize="21600,21600" o:spt="202" path="m,l,21600r21600,l21600,xe">
              <v:stroke joinstyle="miter"/>
              <v:path gradientshapeok="t" o:connecttype="rect"/>
            </v:shapetype>
            <v:shape id="Text Box 2" o:spid="_x0000_s1026" type="#_x0000_t202" alt="Corporate Us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" filled="f" stroked="f">
              <v:textbox style="mso-fit-shape-to-text:t" inset="0,15pt,0,0">
                <w:txbxContent>
                  <w:p w14:paraId="089D1668" w14:textId="0D7159FE" w:rsidR="00A159AC" w:rsidRPr="00775961" w:rsidRDefault="00A159AC"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70D4" w14:textId="63770D59" w:rsidR="00A159AC" w:rsidRPr="00FF570D" w:rsidRDefault="00A159AC" w:rsidP="00FF570D">
    <w:pPr>
      <w:pStyle w:val="ab"/>
      <w:jc w:val="right"/>
      <w:rPr>
        <w:rFonts w:ascii="Arial Narrow" w:hAnsi="Arial Narrow"/>
        <w:i/>
        <w:iCs/>
      </w:rPr>
    </w:pPr>
    <w:r w:rsidRPr="00FF570D">
      <w:rPr>
        <w:rFonts w:ascii="Arial Narrow" w:hAnsi="Arial Narrow"/>
        <w:i/>
        <w:iCs/>
      </w:rPr>
      <w:t>Proiect v</w:t>
    </w:r>
    <w:r>
      <w:rPr>
        <w:rFonts w:ascii="Arial Narrow" w:hAnsi="Arial Narrow"/>
        <w:i/>
        <w:iCs/>
      </w:rPr>
      <w:t xml:space="preserve"> </w:t>
    </w:r>
    <w:r w:rsidRPr="00FF570D">
      <w:rPr>
        <w:rFonts w:ascii="Arial Narrow" w:hAnsi="Arial Narrow"/>
        <w:i/>
        <w:iCs/>
      </w:rPr>
      <w:t>0</w:t>
    </w:r>
    <w:r>
      <w:rPr>
        <w:rFonts w:ascii="Arial Narrow" w:hAnsi="Arial Narrow"/>
        <w:i/>
        <w:iCs/>
      </w:rPr>
      <w:t>4</w:t>
    </w:r>
    <w:r w:rsidRPr="00FF570D">
      <w:rPr>
        <w:rFonts w:ascii="Arial Narrow" w:hAnsi="Arial Narrow"/>
        <w:i/>
        <w:iCs/>
      </w:rPr>
      <w:t>- 1</w:t>
    </w:r>
    <w:r>
      <w:rPr>
        <w:rFonts w:ascii="Arial Narrow" w:hAnsi="Arial Narrow"/>
        <w:i/>
        <w:iCs/>
      </w:rPr>
      <w:t>7</w:t>
    </w:r>
    <w:r w:rsidRPr="00FF570D">
      <w:rPr>
        <w:rFonts w:ascii="Arial Narrow" w:hAnsi="Arial Narrow"/>
        <w:i/>
        <w:iCs/>
      </w:rPr>
      <w:t>.0</w:t>
    </w:r>
    <w:r>
      <w:rPr>
        <w:rFonts w:ascii="Arial Narrow" w:hAnsi="Arial Narrow"/>
        <w:i/>
        <w:iCs/>
      </w:rPr>
      <w:t>7</w:t>
    </w:r>
    <w:r w:rsidRPr="00FF570D">
      <w:rPr>
        <w:rFonts w:ascii="Arial Narrow" w:hAnsi="Arial Narrow"/>
        <w:i/>
        <w:iCs/>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A37D" w14:textId="3F6587EE" w:rsidR="00A159AC" w:rsidRDefault="00A159AC">
    <w:pPr>
      <w:pStyle w:val="ab"/>
    </w:pPr>
    <w:r>
      <w:rPr>
        <w:noProof/>
        <w:lang w:val="ru-RU" w:eastAsia="ru-RU"/>
      </w:rPr>
      <mc:AlternateContent>
        <mc:Choice Requires="wps">
          <w:drawing>
            <wp:anchor distT="0" distB="0" distL="0" distR="0" simplePos="0" relativeHeight="251658240" behindDoc="0" locked="0" layoutInCell="1" allowOverlap="1" wp14:anchorId="351C9CB7" wp14:editId="3948AE48">
              <wp:simplePos x="635" y="635"/>
              <wp:positionH relativeFrom="page">
                <wp:align>center</wp:align>
              </wp:positionH>
              <wp:positionV relativeFrom="page">
                <wp:align>top</wp:align>
              </wp:positionV>
              <wp:extent cx="443865" cy="443865"/>
              <wp:effectExtent l="0" t="0" r="15240" b="16510"/>
              <wp:wrapNone/>
              <wp:docPr id="1" name="Text Box 1"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834466" w14:textId="64E3DE9C" w:rsidR="00A159AC" w:rsidRPr="00775961" w:rsidRDefault="00A159AC"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1C9CB7" id="_x0000_t202" coordsize="21600,21600" o:spt="202" path="m,l,21600r21600,l21600,xe">
              <v:stroke joinstyle="miter"/>
              <v:path gradientshapeok="t" o:connecttype="rect"/>
            </v:shapetype>
            <v:shape id="Text Box 1" o:spid="_x0000_s1027" type="#_x0000_t202" alt="Corporate U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" filled="f" stroked="f">
              <v:textbox style="mso-fit-shape-to-text:t" inset="0,15pt,0,0">
                <w:txbxContent>
                  <w:p w14:paraId="36834466" w14:textId="64E3DE9C" w:rsidR="00A159AC" w:rsidRPr="00775961" w:rsidRDefault="00A159AC" w:rsidP="00775961">
                    <w:pPr>
                      <w:rPr>
                        <w:rFonts w:ascii="Calibri" w:eastAsia="Calibri" w:hAnsi="Calibri" w:cs="Calibri"/>
                        <w:noProof/>
                        <w:color w:val="808080"/>
                        <w:sz w:val="20"/>
                        <w:szCs w:val="20"/>
                      </w:rPr>
                    </w:pPr>
                    <w:r w:rsidRPr="00775961">
                      <w:rPr>
                        <w:rFonts w:ascii="Calibri" w:eastAsia="Calibri" w:hAnsi="Calibri" w:cs="Calibri"/>
                        <w:noProof/>
                        <w:color w:val="808080"/>
                        <w:sz w:val="20"/>
                        <w:szCs w:val="20"/>
                      </w:rPr>
                      <w:t>Corporate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7774"/>
    <w:multiLevelType w:val="multilevel"/>
    <w:tmpl w:val="259C39E0"/>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774C4"/>
    <w:multiLevelType w:val="multilevel"/>
    <w:tmpl w:val="72D257A4"/>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437A2"/>
    <w:multiLevelType w:val="hybridMultilevel"/>
    <w:tmpl w:val="F9ACCE72"/>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6EE0F084">
      <w:start w:val="231"/>
      <w:numFmt w:val="decimal"/>
      <w:lvlText w:val="%3."/>
      <w:lvlJc w:val="left"/>
      <w:pPr>
        <w:ind w:left="420" w:hanging="4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2E0C2B"/>
    <w:multiLevelType w:val="hybridMultilevel"/>
    <w:tmpl w:val="3A1EE8A6"/>
    <w:lvl w:ilvl="0" w:tplc="D9C86F3E">
      <w:start w:val="28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818EB"/>
    <w:multiLevelType w:val="hybridMultilevel"/>
    <w:tmpl w:val="3AE03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6724"/>
    <w:multiLevelType w:val="multilevel"/>
    <w:tmpl w:val="05B07020"/>
    <w:lvl w:ilvl="0">
      <w:start w:val="85"/>
      <w:numFmt w:val="decimal"/>
      <w:lvlText w:val="%1."/>
      <w:lvlJc w:val="left"/>
      <w:pPr>
        <w:ind w:left="810" w:hanging="360"/>
      </w:pPr>
      <w:rPr>
        <w:rFonts w:hint="default"/>
      </w:rPr>
    </w:lvl>
    <w:lvl w:ilvl="1">
      <w:start w:val="6"/>
      <w:numFmt w:val="decimal"/>
      <w:isLgl/>
      <w:lvlText w:val="%1.%2."/>
      <w:lvlJc w:val="left"/>
      <w:pPr>
        <w:ind w:left="2085" w:hanging="780"/>
      </w:pPr>
      <w:rPr>
        <w:rFonts w:hint="default"/>
      </w:rPr>
    </w:lvl>
    <w:lvl w:ilvl="2">
      <w:start w:val="5"/>
      <w:numFmt w:val="decimal"/>
      <w:isLgl/>
      <w:lvlText w:val="%1.%2.%3."/>
      <w:lvlJc w:val="left"/>
      <w:pPr>
        <w:ind w:left="2940" w:hanging="780"/>
      </w:pPr>
      <w:rPr>
        <w:rFonts w:hint="default"/>
      </w:rPr>
    </w:lvl>
    <w:lvl w:ilvl="3">
      <w:start w:val="1"/>
      <w:numFmt w:val="decimal"/>
      <w:isLgl/>
      <w:lvlText w:val="%1.%2.%3.%4."/>
      <w:lvlJc w:val="left"/>
      <w:pPr>
        <w:ind w:left="3795" w:hanging="780"/>
      </w:pPr>
      <w:rPr>
        <w:rFonts w:hint="default"/>
      </w:rPr>
    </w:lvl>
    <w:lvl w:ilvl="4">
      <w:start w:val="1"/>
      <w:numFmt w:val="decimal"/>
      <w:isLgl/>
      <w:lvlText w:val="%1.%2.%3.%4.%5."/>
      <w:lvlJc w:val="left"/>
      <w:pPr>
        <w:ind w:left="4950" w:hanging="1080"/>
      </w:pPr>
      <w:rPr>
        <w:rFonts w:hint="default"/>
      </w:rPr>
    </w:lvl>
    <w:lvl w:ilvl="5">
      <w:start w:val="1"/>
      <w:numFmt w:val="decimal"/>
      <w:isLgl/>
      <w:lvlText w:val="%1.%2.%3.%4.%5.%6."/>
      <w:lvlJc w:val="left"/>
      <w:pPr>
        <w:ind w:left="5805"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875" w:hanging="1440"/>
      </w:pPr>
      <w:rPr>
        <w:rFonts w:hint="default"/>
      </w:rPr>
    </w:lvl>
    <w:lvl w:ilvl="8">
      <w:start w:val="1"/>
      <w:numFmt w:val="decimal"/>
      <w:isLgl/>
      <w:lvlText w:val="%1.%2.%3.%4.%5.%6.%7.%8.%9."/>
      <w:lvlJc w:val="left"/>
      <w:pPr>
        <w:ind w:left="9090" w:hanging="1800"/>
      </w:pPr>
      <w:rPr>
        <w:rFonts w:hint="default"/>
      </w:rPr>
    </w:lvl>
  </w:abstractNum>
  <w:abstractNum w:abstractNumId="6" w15:restartNumberingAfterBreak="0">
    <w:nsid w:val="1A266C21"/>
    <w:multiLevelType w:val="multilevel"/>
    <w:tmpl w:val="F460AF58"/>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54243B"/>
    <w:multiLevelType w:val="multilevel"/>
    <w:tmpl w:val="2D2C5A60"/>
    <w:lvl w:ilvl="0">
      <w:start w:val="233"/>
      <w:numFmt w:val="decimal"/>
      <w:lvlText w:val="%1."/>
      <w:lvlJc w:val="left"/>
      <w:pPr>
        <w:ind w:left="600" w:hanging="600"/>
      </w:pPr>
      <w:rPr>
        <w:rFonts w:hint="default"/>
      </w:rPr>
    </w:lvl>
    <w:lvl w:ilvl="1">
      <w:start w:val="1"/>
      <w:numFmt w:val="decimal"/>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5AD1B3D"/>
    <w:multiLevelType w:val="multilevel"/>
    <w:tmpl w:val="384E9590"/>
    <w:lvl w:ilvl="0">
      <w:start w:val="1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F60FFE"/>
    <w:multiLevelType w:val="hybridMultilevel"/>
    <w:tmpl w:val="72E2A9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6746A8"/>
    <w:multiLevelType w:val="multilevel"/>
    <w:tmpl w:val="DCF6480A"/>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CF34E9"/>
    <w:multiLevelType w:val="hybridMultilevel"/>
    <w:tmpl w:val="80CA4A26"/>
    <w:lvl w:ilvl="0" w:tplc="128AA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F581A"/>
    <w:multiLevelType w:val="hybridMultilevel"/>
    <w:tmpl w:val="A6D83FF2"/>
    <w:lvl w:ilvl="0" w:tplc="0234DA06">
      <w:start w:val="23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72C5A"/>
    <w:multiLevelType w:val="multilevel"/>
    <w:tmpl w:val="4BCC55A8"/>
    <w:lvl w:ilvl="0">
      <w:start w:val="7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A83828"/>
    <w:multiLevelType w:val="hybridMultilevel"/>
    <w:tmpl w:val="27C2B3EC"/>
    <w:lvl w:ilvl="0" w:tplc="FFFFFFFF">
      <w:start w:val="1"/>
      <w:numFmt w:val="lowerLetter"/>
      <w:lvlText w:val="%1)"/>
      <w:lvlJc w:val="left"/>
      <w:pPr>
        <w:ind w:left="720" w:hanging="360"/>
      </w:pPr>
      <w:rPr>
        <w:rFonts w:hint="default"/>
      </w:rPr>
    </w:lvl>
    <w:lvl w:ilvl="1" w:tplc="45E0F98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011D3A"/>
    <w:multiLevelType w:val="multilevel"/>
    <w:tmpl w:val="4ADE910C"/>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A73D17"/>
    <w:multiLevelType w:val="hybridMultilevel"/>
    <w:tmpl w:val="376E05A8"/>
    <w:lvl w:ilvl="0" w:tplc="A33225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006644"/>
    <w:multiLevelType w:val="hybridMultilevel"/>
    <w:tmpl w:val="A88CAF1E"/>
    <w:lvl w:ilvl="0" w:tplc="81865790">
      <w:start w:val="26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8686F"/>
    <w:multiLevelType w:val="multilevel"/>
    <w:tmpl w:val="5CE654F6"/>
    <w:lvl w:ilvl="0">
      <w:start w:val="154"/>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8E7ACE"/>
    <w:multiLevelType w:val="multilevel"/>
    <w:tmpl w:val="274283DE"/>
    <w:lvl w:ilvl="0">
      <w:start w:val="1"/>
      <w:numFmt w:val="upperRoman"/>
      <w:pStyle w:val="Heading31"/>
      <w:suff w:val="space"/>
      <w:lvlText w:val="Capitolul %1."/>
      <w:lvlJc w:val="left"/>
      <w:pPr>
        <w:ind w:left="360" w:hanging="360"/>
      </w:pPr>
      <w:rPr>
        <w:rFonts w:ascii="Arial" w:hAnsi="Arial" w:hint="default"/>
        <w:b/>
        <w:i w:val="0"/>
        <w:sz w:val="32"/>
      </w:rPr>
    </w:lvl>
    <w:lvl w:ilvl="1">
      <w:start w:val="1"/>
      <w:numFmt w:val="decimal"/>
      <w:pStyle w:val="Heading41"/>
      <w:suff w:val="space"/>
      <w:lvlText w:val="Secțiunea %2."/>
      <w:lvlJc w:val="left"/>
      <w:pPr>
        <w:ind w:left="2836" w:firstLine="0"/>
      </w:pPr>
      <w:rPr>
        <w:rFonts w:ascii="Arial" w:hAnsi="Arial" w:hint="default"/>
        <w:b/>
        <w:i w:val="0"/>
        <w:sz w:val="28"/>
      </w:rPr>
    </w:lvl>
    <w:lvl w:ilvl="2">
      <w:start w:val="1"/>
      <w:numFmt w:val="decimal"/>
      <w:lvlRestart w:val="0"/>
      <w:pStyle w:val="Bodytext2"/>
      <w:suff w:val="space"/>
      <w:lvlText w:val="Art. %3."/>
      <w:lvlJc w:val="left"/>
      <w:pPr>
        <w:ind w:left="0" w:firstLine="0"/>
      </w:pPr>
      <w:rPr>
        <w:rFonts w:ascii="Arial" w:hAnsi="Arial" w:hint="default"/>
        <w:b/>
        <w:i w:val="0"/>
        <w:sz w:val="22"/>
      </w:rPr>
    </w:lvl>
    <w:lvl w:ilvl="3">
      <w:start w:val="1"/>
      <w:numFmt w:val="decimal"/>
      <w:lvlText w:val="(%4)"/>
      <w:lvlJc w:val="left"/>
      <w:pPr>
        <w:ind w:left="1440" w:hanging="360"/>
      </w:pPr>
      <w:rPr>
        <w:rFonts w:ascii="Arial" w:hAnsi="Arial" w:cs="Arial" w:hint="default"/>
        <w:b/>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2"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EA6276"/>
    <w:multiLevelType w:val="hybridMultilevel"/>
    <w:tmpl w:val="D72407A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1354037A">
      <w:start w:val="235"/>
      <w:numFmt w:val="decimal"/>
      <w:lvlText w:val="%3."/>
      <w:lvlJc w:val="left"/>
      <w:pPr>
        <w:ind w:left="2400" w:hanging="420"/>
      </w:pPr>
      <w:rPr>
        <w:rFont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6B356D"/>
    <w:multiLevelType w:val="hybridMultilevel"/>
    <w:tmpl w:val="092ACCE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5D34A1"/>
    <w:multiLevelType w:val="hybridMultilevel"/>
    <w:tmpl w:val="E5F0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763D6"/>
    <w:multiLevelType w:val="multilevel"/>
    <w:tmpl w:val="8D687AE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070905"/>
    <w:multiLevelType w:val="hybridMultilevel"/>
    <w:tmpl w:val="9B9ADC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C94C546">
      <w:start w:val="69"/>
      <w:numFmt w:val="decimal"/>
      <w:lvlText w:val="%3."/>
      <w:lvlJc w:val="left"/>
      <w:pPr>
        <w:ind w:left="2340" w:hanging="360"/>
      </w:pPr>
      <w:rPr>
        <w:rFonts w:hint="default"/>
      </w:rPr>
    </w:lvl>
    <w:lvl w:ilvl="3" w:tplc="E3CEDFEC">
      <w:start w:val="7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B5D32"/>
    <w:multiLevelType w:val="multilevel"/>
    <w:tmpl w:val="1538424C"/>
    <w:lvl w:ilvl="0">
      <w:start w:val="152"/>
      <w:numFmt w:val="decimal"/>
      <w:lvlText w:val="%1."/>
      <w:lvlJc w:val="left"/>
      <w:pPr>
        <w:ind w:left="600" w:hanging="600"/>
      </w:pPr>
      <w:rPr>
        <w:rFonts w:hint="default"/>
      </w:rPr>
    </w:lvl>
    <w:lvl w:ilvl="1">
      <w:start w:val="1"/>
      <w:numFmt w:val="decimal"/>
      <w:lvlText w:val="%1.%2."/>
      <w:lvlJc w:val="left"/>
      <w:pPr>
        <w:ind w:left="186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66214546"/>
    <w:multiLevelType w:val="multilevel"/>
    <w:tmpl w:val="CB24DE88"/>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CB19FC"/>
    <w:multiLevelType w:val="multilevel"/>
    <w:tmpl w:val="12E42AD0"/>
    <w:lvl w:ilvl="0">
      <w:start w:val="7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220258"/>
    <w:multiLevelType w:val="hybridMultilevel"/>
    <w:tmpl w:val="2D602210"/>
    <w:lvl w:ilvl="0" w:tplc="39A0430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7A915ACF"/>
    <w:multiLevelType w:val="hybridMultilevel"/>
    <w:tmpl w:val="D0A26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552595"/>
    <w:multiLevelType w:val="hybridMultilevel"/>
    <w:tmpl w:val="FD0444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C8B46FF"/>
    <w:multiLevelType w:val="multilevel"/>
    <w:tmpl w:val="4F2EFEE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F1A52E0"/>
    <w:multiLevelType w:val="multilevel"/>
    <w:tmpl w:val="40DC9E0E"/>
    <w:lvl w:ilvl="0">
      <w:start w:val="15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A6590D"/>
    <w:multiLevelType w:val="hybridMultilevel"/>
    <w:tmpl w:val="740ED4AA"/>
    <w:lvl w:ilvl="0" w:tplc="0409000F">
      <w:start w:val="1"/>
      <w:numFmt w:val="decimal"/>
      <w:pStyle w:val="Stil1WasteGhid"/>
      <w:lvlText w:val="%1."/>
      <w:lvlJc w:val="left"/>
      <w:pPr>
        <w:ind w:left="720" w:hanging="360"/>
      </w:pPr>
      <w:rPr>
        <w:rFonts w:hint="default"/>
      </w:rPr>
    </w:lvl>
    <w:lvl w:ilvl="1" w:tplc="04090019" w:tentative="1">
      <w:start w:val="1"/>
      <w:numFmt w:val="lowerLetter"/>
      <w:pStyle w:val="Style2WasteGhid"/>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198157">
    <w:abstractNumId w:val="33"/>
  </w:num>
  <w:num w:numId="2" w16cid:durableId="1866557332">
    <w:abstractNumId w:val="14"/>
  </w:num>
  <w:num w:numId="3" w16cid:durableId="816261076">
    <w:abstractNumId w:val="2"/>
  </w:num>
  <w:num w:numId="4" w16cid:durableId="1167868542">
    <w:abstractNumId w:val="20"/>
  </w:num>
  <w:num w:numId="5" w16cid:durableId="1742942814">
    <w:abstractNumId w:val="19"/>
  </w:num>
  <w:num w:numId="6" w16cid:durableId="858272911">
    <w:abstractNumId w:val="23"/>
  </w:num>
  <w:num w:numId="7" w16cid:durableId="1070662124">
    <w:abstractNumId w:val="15"/>
  </w:num>
  <w:num w:numId="8" w16cid:durableId="1884898709">
    <w:abstractNumId w:val="0"/>
  </w:num>
  <w:num w:numId="9" w16cid:durableId="1028800191">
    <w:abstractNumId w:val="26"/>
  </w:num>
  <w:num w:numId="10" w16cid:durableId="1702245466">
    <w:abstractNumId w:val="1"/>
  </w:num>
  <w:num w:numId="11" w16cid:durableId="181551571">
    <w:abstractNumId w:val="30"/>
  </w:num>
  <w:num w:numId="12" w16cid:durableId="1313832163">
    <w:abstractNumId w:val="31"/>
  </w:num>
  <w:num w:numId="13" w16cid:durableId="1414477041">
    <w:abstractNumId w:val="29"/>
  </w:num>
  <w:num w:numId="14" w16cid:durableId="979843427">
    <w:abstractNumId w:val="11"/>
  </w:num>
  <w:num w:numId="15" w16cid:durableId="1708289547">
    <w:abstractNumId w:val="4"/>
  </w:num>
  <w:num w:numId="16" w16cid:durableId="1026754182">
    <w:abstractNumId w:val="28"/>
  </w:num>
  <w:num w:numId="17" w16cid:durableId="626474386">
    <w:abstractNumId w:val="22"/>
  </w:num>
  <w:num w:numId="18" w16cid:durableId="1278871848">
    <w:abstractNumId w:val="9"/>
  </w:num>
  <w:num w:numId="19" w16cid:durableId="836192644">
    <w:abstractNumId w:val="24"/>
  </w:num>
  <w:num w:numId="20" w16cid:durableId="2006589531">
    <w:abstractNumId w:val="16"/>
  </w:num>
  <w:num w:numId="21" w16cid:durableId="1999461786">
    <w:abstractNumId w:val="5"/>
  </w:num>
  <w:num w:numId="22" w16cid:durableId="972365996">
    <w:abstractNumId w:val="21"/>
  </w:num>
  <w:num w:numId="23" w16cid:durableId="1326469779">
    <w:abstractNumId w:val="10"/>
  </w:num>
  <w:num w:numId="24" w16cid:durableId="445931227">
    <w:abstractNumId w:val="8"/>
  </w:num>
  <w:num w:numId="25" w16cid:durableId="1254434173">
    <w:abstractNumId w:val="6"/>
  </w:num>
  <w:num w:numId="26" w16cid:durableId="1328635893">
    <w:abstractNumId w:val="13"/>
  </w:num>
  <w:num w:numId="27" w16cid:durableId="133570812">
    <w:abstractNumId w:val="27"/>
  </w:num>
  <w:num w:numId="28" w16cid:durableId="467167892">
    <w:abstractNumId w:val="25"/>
  </w:num>
  <w:num w:numId="29" w16cid:durableId="1931696274">
    <w:abstractNumId w:val="18"/>
  </w:num>
  <w:num w:numId="30" w16cid:durableId="1767269855">
    <w:abstractNumId w:val="32"/>
  </w:num>
  <w:num w:numId="31" w16cid:durableId="140075922">
    <w:abstractNumId w:val="12"/>
  </w:num>
  <w:num w:numId="32" w16cid:durableId="530846295">
    <w:abstractNumId w:val="7"/>
  </w:num>
  <w:num w:numId="33" w16cid:durableId="2029939325">
    <w:abstractNumId w:val="17"/>
  </w:num>
  <w:num w:numId="34" w16cid:durableId="10527051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tDQzNTE3MzE2tDBR0lEKTi0uzszPAykwqQUAXjA2NSwAAAA="/>
  </w:docVars>
  <w:rsids>
    <w:rsidRoot w:val="000C5CF7"/>
    <w:rsid w:val="00006AC1"/>
    <w:rsid w:val="00007EF0"/>
    <w:rsid w:val="00010FF0"/>
    <w:rsid w:val="00011EBA"/>
    <w:rsid w:val="000126B7"/>
    <w:rsid w:val="000128D2"/>
    <w:rsid w:val="0001400D"/>
    <w:rsid w:val="00020621"/>
    <w:rsid w:val="00021452"/>
    <w:rsid w:val="0002488B"/>
    <w:rsid w:val="00037FC7"/>
    <w:rsid w:val="00042FE8"/>
    <w:rsid w:val="00044FFF"/>
    <w:rsid w:val="000517F8"/>
    <w:rsid w:val="000529A1"/>
    <w:rsid w:val="000536E2"/>
    <w:rsid w:val="00053E05"/>
    <w:rsid w:val="0006142A"/>
    <w:rsid w:val="00061947"/>
    <w:rsid w:val="00063498"/>
    <w:rsid w:val="00063B61"/>
    <w:rsid w:val="0006494F"/>
    <w:rsid w:val="00067FB9"/>
    <w:rsid w:val="000700BC"/>
    <w:rsid w:val="00070C93"/>
    <w:rsid w:val="00070DD2"/>
    <w:rsid w:val="00080C62"/>
    <w:rsid w:val="00080EEC"/>
    <w:rsid w:val="0008778C"/>
    <w:rsid w:val="00094589"/>
    <w:rsid w:val="000A0024"/>
    <w:rsid w:val="000A17C4"/>
    <w:rsid w:val="000A1CCC"/>
    <w:rsid w:val="000A3FBF"/>
    <w:rsid w:val="000B182B"/>
    <w:rsid w:val="000B19DF"/>
    <w:rsid w:val="000B58E7"/>
    <w:rsid w:val="000B631D"/>
    <w:rsid w:val="000B6606"/>
    <w:rsid w:val="000B681F"/>
    <w:rsid w:val="000B7E8C"/>
    <w:rsid w:val="000C55A8"/>
    <w:rsid w:val="000C5CF7"/>
    <w:rsid w:val="000C77FB"/>
    <w:rsid w:val="000D274E"/>
    <w:rsid w:val="000E04A7"/>
    <w:rsid w:val="000E2FEB"/>
    <w:rsid w:val="000E3268"/>
    <w:rsid w:val="000E414C"/>
    <w:rsid w:val="000E5B9C"/>
    <w:rsid w:val="00101107"/>
    <w:rsid w:val="00105A1E"/>
    <w:rsid w:val="00105E24"/>
    <w:rsid w:val="0010619A"/>
    <w:rsid w:val="001077E7"/>
    <w:rsid w:val="001103D5"/>
    <w:rsid w:val="00114138"/>
    <w:rsid w:val="00115754"/>
    <w:rsid w:val="00115967"/>
    <w:rsid w:val="00120C67"/>
    <w:rsid w:val="00125906"/>
    <w:rsid w:val="0012754F"/>
    <w:rsid w:val="00127D54"/>
    <w:rsid w:val="00137090"/>
    <w:rsid w:val="00142BFD"/>
    <w:rsid w:val="00142FA4"/>
    <w:rsid w:val="0014344E"/>
    <w:rsid w:val="00144D5D"/>
    <w:rsid w:val="00146EB8"/>
    <w:rsid w:val="0015486E"/>
    <w:rsid w:val="00155773"/>
    <w:rsid w:val="00157183"/>
    <w:rsid w:val="001621CA"/>
    <w:rsid w:val="00164EEA"/>
    <w:rsid w:val="00174AD1"/>
    <w:rsid w:val="00175434"/>
    <w:rsid w:val="00177576"/>
    <w:rsid w:val="00180977"/>
    <w:rsid w:val="00181298"/>
    <w:rsid w:val="0018375A"/>
    <w:rsid w:val="001855D5"/>
    <w:rsid w:val="0019258A"/>
    <w:rsid w:val="00192B2F"/>
    <w:rsid w:val="00192D26"/>
    <w:rsid w:val="00193DA5"/>
    <w:rsid w:val="0019736F"/>
    <w:rsid w:val="001A1164"/>
    <w:rsid w:val="001A1324"/>
    <w:rsid w:val="001A1951"/>
    <w:rsid w:val="001A302E"/>
    <w:rsid w:val="001A54BF"/>
    <w:rsid w:val="001A592F"/>
    <w:rsid w:val="001A7543"/>
    <w:rsid w:val="001B3745"/>
    <w:rsid w:val="001B526A"/>
    <w:rsid w:val="001B7A61"/>
    <w:rsid w:val="001B7FF1"/>
    <w:rsid w:val="001C31D7"/>
    <w:rsid w:val="001C34CE"/>
    <w:rsid w:val="001C512F"/>
    <w:rsid w:val="001C5C0B"/>
    <w:rsid w:val="001C637F"/>
    <w:rsid w:val="001C7F19"/>
    <w:rsid w:val="001D0301"/>
    <w:rsid w:val="001D077A"/>
    <w:rsid w:val="001D2782"/>
    <w:rsid w:val="001D3B0E"/>
    <w:rsid w:val="001D4A99"/>
    <w:rsid w:val="001D5765"/>
    <w:rsid w:val="001E24CE"/>
    <w:rsid w:val="001E4D1F"/>
    <w:rsid w:val="001E5471"/>
    <w:rsid w:val="001E56FE"/>
    <w:rsid w:val="001E7314"/>
    <w:rsid w:val="001F11E7"/>
    <w:rsid w:val="001F1A30"/>
    <w:rsid w:val="001F51DB"/>
    <w:rsid w:val="001F6221"/>
    <w:rsid w:val="001F6360"/>
    <w:rsid w:val="001F74AB"/>
    <w:rsid w:val="0020035B"/>
    <w:rsid w:val="00202618"/>
    <w:rsid w:val="00206F1D"/>
    <w:rsid w:val="00207D8F"/>
    <w:rsid w:val="0021039E"/>
    <w:rsid w:val="00211380"/>
    <w:rsid w:val="00214FCC"/>
    <w:rsid w:val="002167D7"/>
    <w:rsid w:val="002177FD"/>
    <w:rsid w:val="00223144"/>
    <w:rsid w:val="00225FD6"/>
    <w:rsid w:val="002272D6"/>
    <w:rsid w:val="00227983"/>
    <w:rsid w:val="0023412D"/>
    <w:rsid w:val="002354CC"/>
    <w:rsid w:val="0023758D"/>
    <w:rsid w:val="00241ADC"/>
    <w:rsid w:val="00241E00"/>
    <w:rsid w:val="00242B98"/>
    <w:rsid w:val="00244E25"/>
    <w:rsid w:val="002466D5"/>
    <w:rsid w:val="002522A2"/>
    <w:rsid w:val="00255E3C"/>
    <w:rsid w:val="0026035D"/>
    <w:rsid w:val="00263BA0"/>
    <w:rsid w:val="00267996"/>
    <w:rsid w:val="00270E04"/>
    <w:rsid w:val="00272006"/>
    <w:rsid w:val="0027215E"/>
    <w:rsid w:val="00275058"/>
    <w:rsid w:val="002770B2"/>
    <w:rsid w:val="00280F63"/>
    <w:rsid w:val="0028194E"/>
    <w:rsid w:val="00282917"/>
    <w:rsid w:val="002829C4"/>
    <w:rsid w:val="00290981"/>
    <w:rsid w:val="00292606"/>
    <w:rsid w:val="002947A4"/>
    <w:rsid w:val="00294B54"/>
    <w:rsid w:val="00295026"/>
    <w:rsid w:val="00297FA3"/>
    <w:rsid w:val="002A0780"/>
    <w:rsid w:val="002A4205"/>
    <w:rsid w:val="002A726B"/>
    <w:rsid w:val="002B6537"/>
    <w:rsid w:val="002C2205"/>
    <w:rsid w:val="002C30CE"/>
    <w:rsid w:val="002C7CF9"/>
    <w:rsid w:val="002D36BC"/>
    <w:rsid w:val="002D5534"/>
    <w:rsid w:val="002D56AF"/>
    <w:rsid w:val="002E3A69"/>
    <w:rsid w:val="002F0176"/>
    <w:rsid w:val="002F20AB"/>
    <w:rsid w:val="002F4A70"/>
    <w:rsid w:val="002F769C"/>
    <w:rsid w:val="002F7DCE"/>
    <w:rsid w:val="00301DE5"/>
    <w:rsid w:val="00305419"/>
    <w:rsid w:val="003142ED"/>
    <w:rsid w:val="003252BD"/>
    <w:rsid w:val="00325A61"/>
    <w:rsid w:val="00327AA5"/>
    <w:rsid w:val="003313F1"/>
    <w:rsid w:val="003365B5"/>
    <w:rsid w:val="00340411"/>
    <w:rsid w:val="00345765"/>
    <w:rsid w:val="003476BF"/>
    <w:rsid w:val="00347C0D"/>
    <w:rsid w:val="00351E7D"/>
    <w:rsid w:val="00353458"/>
    <w:rsid w:val="003548AC"/>
    <w:rsid w:val="003551AB"/>
    <w:rsid w:val="003552CD"/>
    <w:rsid w:val="00355DD0"/>
    <w:rsid w:val="0035787D"/>
    <w:rsid w:val="00360F84"/>
    <w:rsid w:val="003654B8"/>
    <w:rsid w:val="00365A29"/>
    <w:rsid w:val="00372EA1"/>
    <w:rsid w:val="00374100"/>
    <w:rsid w:val="00374C19"/>
    <w:rsid w:val="003763EB"/>
    <w:rsid w:val="00380188"/>
    <w:rsid w:val="00381752"/>
    <w:rsid w:val="00384A75"/>
    <w:rsid w:val="0039500E"/>
    <w:rsid w:val="003A2E50"/>
    <w:rsid w:val="003A51F6"/>
    <w:rsid w:val="003A572E"/>
    <w:rsid w:val="003A7268"/>
    <w:rsid w:val="003B1FDB"/>
    <w:rsid w:val="003B2523"/>
    <w:rsid w:val="003B65D0"/>
    <w:rsid w:val="003B66A0"/>
    <w:rsid w:val="003C3E76"/>
    <w:rsid w:val="003C4EC4"/>
    <w:rsid w:val="003D238D"/>
    <w:rsid w:val="003D3CCC"/>
    <w:rsid w:val="003D4A5B"/>
    <w:rsid w:val="003E1D34"/>
    <w:rsid w:val="003E21C4"/>
    <w:rsid w:val="003E45DD"/>
    <w:rsid w:val="003F7315"/>
    <w:rsid w:val="004003C0"/>
    <w:rsid w:val="004036DA"/>
    <w:rsid w:val="004107EB"/>
    <w:rsid w:val="00410A5A"/>
    <w:rsid w:val="0041107E"/>
    <w:rsid w:val="00411F53"/>
    <w:rsid w:val="0041216A"/>
    <w:rsid w:val="004125C5"/>
    <w:rsid w:val="00413B97"/>
    <w:rsid w:val="00415DBA"/>
    <w:rsid w:val="004174B4"/>
    <w:rsid w:val="00421927"/>
    <w:rsid w:val="00421F02"/>
    <w:rsid w:val="00423E78"/>
    <w:rsid w:val="00427872"/>
    <w:rsid w:val="004310F5"/>
    <w:rsid w:val="00431F3B"/>
    <w:rsid w:val="004322A5"/>
    <w:rsid w:val="0043516F"/>
    <w:rsid w:val="004367B8"/>
    <w:rsid w:val="004379D1"/>
    <w:rsid w:val="00437ED5"/>
    <w:rsid w:val="00441903"/>
    <w:rsid w:val="00441F94"/>
    <w:rsid w:val="00445691"/>
    <w:rsid w:val="00445884"/>
    <w:rsid w:val="00446FE3"/>
    <w:rsid w:val="00447C07"/>
    <w:rsid w:val="0045283C"/>
    <w:rsid w:val="004546B9"/>
    <w:rsid w:val="0046028C"/>
    <w:rsid w:val="00461366"/>
    <w:rsid w:val="0046187C"/>
    <w:rsid w:val="00467D9D"/>
    <w:rsid w:val="00471A2C"/>
    <w:rsid w:val="004732B3"/>
    <w:rsid w:val="004737AC"/>
    <w:rsid w:val="00473B58"/>
    <w:rsid w:val="004751D9"/>
    <w:rsid w:val="00475614"/>
    <w:rsid w:val="00475C8E"/>
    <w:rsid w:val="00477C06"/>
    <w:rsid w:val="00483A3C"/>
    <w:rsid w:val="0048680D"/>
    <w:rsid w:val="0048762D"/>
    <w:rsid w:val="0048780D"/>
    <w:rsid w:val="00487AA6"/>
    <w:rsid w:val="00493990"/>
    <w:rsid w:val="0049634A"/>
    <w:rsid w:val="00496728"/>
    <w:rsid w:val="004A2286"/>
    <w:rsid w:val="004B1434"/>
    <w:rsid w:val="004B1AED"/>
    <w:rsid w:val="004B2EB2"/>
    <w:rsid w:val="004B313D"/>
    <w:rsid w:val="004B31CB"/>
    <w:rsid w:val="004B5208"/>
    <w:rsid w:val="004C27C7"/>
    <w:rsid w:val="004C7519"/>
    <w:rsid w:val="004D1EF5"/>
    <w:rsid w:val="004D290F"/>
    <w:rsid w:val="004D4A71"/>
    <w:rsid w:val="004D6D8F"/>
    <w:rsid w:val="004D7637"/>
    <w:rsid w:val="004E3B68"/>
    <w:rsid w:val="004E4570"/>
    <w:rsid w:val="004E484B"/>
    <w:rsid w:val="004F0568"/>
    <w:rsid w:val="004F2268"/>
    <w:rsid w:val="004F4B68"/>
    <w:rsid w:val="004F5535"/>
    <w:rsid w:val="004F6525"/>
    <w:rsid w:val="004F7E8A"/>
    <w:rsid w:val="00503D06"/>
    <w:rsid w:val="005061ED"/>
    <w:rsid w:val="00506860"/>
    <w:rsid w:val="005107C5"/>
    <w:rsid w:val="00514CAC"/>
    <w:rsid w:val="005171BA"/>
    <w:rsid w:val="005242AA"/>
    <w:rsid w:val="005258F7"/>
    <w:rsid w:val="00526766"/>
    <w:rsid w:val="005267D6"/>
    <w:rsid w:val="00527A4D"/>
    <w:rsid w:val="00527C34"/>
    <w:rsid w:val="005355CB"/>
    <w:rsid w:val="00536F99"/>
    <w:rsid w:val="00541C70"/>
    <w:rsid w:val="0054241E"/>
    <w:rsid w:val="0054479A"/>
    <w:rsid w:val="005449BA"/>
    <w:rsid w:val="005468E4"/>
    <w:rsid w:val="005469FB"/>
    <w:rsid w:val="00546EA2"/>
    <w:rsid w:val="00546F54"/>
    <w:rsid w:val="00551CFB"/>
    <w:rsid w:val="00557DFF"/>
    <w:rsid w:val="00560E11"/>
    <w:rsid w:val="00562ABD"/>
    <w:rsid w:val="00566F2D"/>
    <w:rsid w:val="005707FF"/>
    <w:rsid w:val="00572552"/>
    <w:rsid w:val="00572573"/>
    <w:rsid w:val="00572E5A"/>
    <w:rsid w:val="00576A78"/>
    <w:rsid w:val="00577636"/>
    <w:rsid w:val="005779A0"/>
    <w:rsid w:val="00581586"/>
    <w:rsid w:val="00585FEA"/>
    <w:rsid w:val="005928E2"/>
    <w:rsid w:val="00593103"/>
    <w:rsid w:val="00594166"/>
    <w:rsid w:val="005958F7"/>
    <w:rsid w:val="0059719C"/>
    <w:rsid w:val="00597235"/>
    <w:rsid w:val="005A678A"/>
    <w:rsid w:val="005A7557"/>
    <w:rsid w:val="005B05AA"/>
    <w:rsid w:val="005B347E"/>
    <w:rsid w:val="005B6FEA"/>
    <w:rsid w:val="005B775B"/>
    <w:rsid w:val="005C1942"/>
    <w:rsid w:val="005C4562"/>
    <w:rsid w:val="005D5450"/>
    <w:rsid w:val="005D6EA4"/>
    <w:rsid w:val="005E2002"/>
    <w:rsid w:val="005E2AB5"/>
    <w:rsid w:val="005F2AB8"/>
    <w:rsid w:val="005F3DA3"/>
    <w:rsid w:val="00600A72"/>
    <w:rsid w:val="0060102C"/>
    <w:rsid w:val="00603799"/>
    <w:rsid w:val="0060581A"/>
    <w:rsid w:val="006065C3"/>
    <w:rsid w:val="0060682F"/>
    <w:rsid w:val="00612FD3"/>
    <w:rsid w:val="006142DB"/>
    <w:rsid w:val="00614CE2"/>
    <w:rsid w:val="00616435"/>
    <w:rsid w:val="0061725C"/>
    <w:rsid w:val="006235AB"/>
    <w:rsid w:val="006252E4"/>
    <w:rsid w:val="006268A7"/>
    <w:rsid w:val="00627F5D"/>
    <w:rsid w:val="00630AA6"/>
    <w:rsid w:val="006357D2"/>
    <w:rsid w:val="0063601F"/>
    <w:rsid w:val="0063723C"/>
    <w:rsid w:val="00637F73"/>
    <w:rsid w:val="00640F40"/>
    <w:rsid w:val="00641790"/>
    <w:rsid w:val="0065575A"/>
    <w:rsid w:val="00661F43"/>
    <w:rsid w:val="006745B1"/>
    <w:rsid w:val="00680454"/>
    <w:rsid w:val="006852BA"/>
    <w:rsid w:val="00685DC0"/>
    <w:rsid w:val="00692772"/>
    <w:rsid w:val="0069758F"/>
    <w:rsid w:val="006A06EE"/>
    <w:rsid w:val="006A09AF"/>
    <w:rsid w:val="006A1978"/>
    <w:rsid w:val="006A2342"/>
    <w:rsid w:val="006A646D"/>
    <w:rsid w:val="006B556F"/>
    <w:rsid w:val="006B644D"/>
    <w:rsid w:val="006B66C4"/>
    <w:rsid w:val="006B696F"/>
    <w:rsid w:val="006D57B9"/>
    <w:rsid w:val="006E2359"/>
    <w:rsid w:val="006E2B35"/>
    <w:rsid w:val="006E3241"/>
    <w:rsid w:val="006F7F7A"/>
    <w:rsid w:val="00703090"/>
    <w:rsid w:val="007039E8"/>
    <w:rsid w:val="00703DAB"/>
    <w:rsid w:val="00712A43"/>
    <w:rsid w:val="00713964"/>
    <w:rsid w:val="0071573F"/>
    <w:rsid w:val="00717E79"/>
    <w:rsid w:val="007214A1"/>
    <w:rsid w:val="00723B7E"/>
    <w:rsid w:val="0072585C"/>
    <w:rsid w:val="00725920"/>
    <w:rsid w:val="007262EE"/>
    <w:rsid w:val="00727F13"/>
    <w:rsid w:val="00732176"/>
    <w:rsid w:val="00732950"/>
    <w:rsid w:val="0073482A"/>
    <w:rsid w:val="00736102"/>
    <w:rsid w:val="00745DC5"/>
    <w:rsid w:val="007460AE"/>
    <w:rsid w:val="00750D69"/>
    <w:rsid w:val="00752951"/>
    <w:rsid w:val="00771477"/>
    <w:rsid w:val="007754A8"/>
    <w:rsid w:val="00775961"/>
    <w:rsid w:val="00775A7B"/>
    <w:rsid w:val="00776C83"/>
    <w:rsid w:val="00781ED4"/>
    <w:rsid w:val="00782919"/>
    <w:rsid w:val="00782ACB"/>
    <w:rsid w:val="0078763C"/>
    <w:rsid w:val="00791D43"/>
    <w:rsid w:val="00792635"/>
    <w:rsid w:val="00796DF1"/>
    <w:rsid w:val="00797D05"/>
    <w:rsid w:val="007A1CAB"/>
    <w:rsid w:val="007A30C5"/>
    <w:rsid w:val="007A6A56"/>
    <w:rsid w:val="007A750B"/>
    <w:rsid w:val="007B0BD1"/>
    <w:rsid w:val="007B41BE"/>
    <w:rsid w:val="007B52FA"/>
    <w:rsid w:val="007C11A9"/>
    <w:rsid w:val="007C1F3A"/>
    <w:rsid w:val="007C415D"/>
    <w:rsid w:val="007C4BC7"/>
    <w:rsid w:val="007C4D2D"/>
    <w:rsid w:val="007C5354"/>
    <w:rsid w:val="007C6A64"/>
    <w:rsid w:val="007D229A"/>
    <w:rsid w:val="007D3400"/>
    <w:rsid w:val="007E2EE7"/>
    <w:rsid w:val="007E3325"/>
    <w:rsid w:val="007E34EE"/>
    <w:rsid w:val="007E395A"/>
    <w:rsid w:val="007E44E9"/>
    <w:rsid w:val="007E5219"/>
    <w:rsid w:val="007F4800"/>
    <w:rsid w:val="007F60E2"/>
    <w:rsid w:val="007F6FB7"/>
    <w:rsid w:val="00802060"/>
    <w:rsid w:val="00802221"/>
    <w:rsid w:val="00805AC8"/>
    <w:rsid w:val="00816D98"/>
    <w:rsid w:val="00817EE1"/>
    <w:rsid w:val="00827B81"/>
    <w:rsid w:val="0083038F"/>
    <w:rsid w:val="00831EFD"/>
    <w:rsid w:val="00833B31"/>
    <w:rsid w:val="0083426C"/>
    <w:rsid w:val="00834AF1"/>
    <w:rsid w:val="00834EE9"/>
    <w:rsid w:val="00835301"/>
    <w:rsid w:val="0084574B"/>
    <w:rsid w:val="00851942"/>
    <w:rsid w:val="00853EC6"/>
    <w:rsid w:val="00854A71"/>
    <w:rsid w:val="00863213"/>
    <w:rsid w:val="00863FC7"/>
    <w:rsid w:val="00867D9A"/>
    <w:rsid w:val="00870E85"/>
    <w:rsid w:val="00875683"/>
    <w:rsid w:val="00875E75"/>
    <w:rsid w:val="00880008"/>
    <w:rsid w:val="00881155"/>
    <w:rsid w:val="00883074"/>
    <w:rsid w:val="008846D4"/>
    <w:rsid w:val="00885BB1"/>
    <w:rsid w:val="008873EC"/>
    <w:rsid w:val="008879C6"/>
    <w:rsid w:val="00891D16"/>
    <w:rsid w:val="008960AF"/>
    <w:rsid w:val="008970A2"/>
    <w:rsid w:val="00897323"/>
    <w:rsid w:val="0089780F"/>
    <w:rsid w:val="008A17D2"/>
    <w:rsid w:val="008A1C8C"/>
    <w:rsid w:val="008A5616"/>
    <w:rsid w:val="008A604D"/>
    <w:rsid w:val="008A6076"/>
    <w:rsid w:val="008A729D"/>
    <w:rsid w:val="008B18E4"/>
    <w:rsid w:val="008B1984"/>
    <w:rsid w:val="008B2FDC"/>
    <w:rsid w:val="008B6107"/>
    <w:rsid w:val="008B78E3"/>
    <w:rsid w:val="008B7D18"/>
    <w:rsid w:val="008C1C1F"/>
    <w:rsid w:val="008C5CA4"/>
    <w:rsid w:val="008D4040"/>
    <w:rsid w:val="008D5093"/>
    <w:rsid w:val="008D563F"/>
    <w:rsid w:val="008D751E"/>
    <w:rsid w:val="008D79E4"/>
    <w:rsid w:val="008E4A83"/>
    <w:rsid w:val="008F3B74"/>
    <w:rsid w:val="008F626E"/>
    <w:rsid w:val="00903CAE"/>
    <w:rsid w:val="00913BA1"/>
    <w:rsid w:val="00922610"/>
    <w:rsid w:val="00922E69"/>
    <w:rsid w:val="00923F74"/>
    <w:rsid w:val="00924BF1"/>
    <w:rsid w:val="00926603"/>
    <w:rsid w:val="0092666F"/>
    <w:rsid w:val="009278CF"/>
    <w:rsid w:val="00931B5E"/>
    <w:rsid w:val="00931D8A"/>
    <w:rsid w:val="009325B4"/>
    <w:rsid w:val="00932B02"/>
    <w:rsid w:val="00935660"/>
    <w:rsid w:val="00937537"/>
    <w:rsid w:val="00944472"/>
    <w:rsid w:val="00945155"/>
    <w:rsid w:val="00945B83"/>
    <w:rsid w:val="009473EB"/>
    <w:rsid w:val="0097668C"/>
    <w:rsid w:val="00981105"/>
    <w:rsid w:val="009825BA"/>
    <w:rsid w:val="0098666A"/>
    <w:rsid w:val="00990B1C"/>
    <w:rsid w:val="00990BB9"/>
    <w:rsid w:val="009917D2"/>
    <w:rsid w:val="00995ADC"/>
    <w:rsid w:val="009A5893"/>
    <w:rsid w:val="009A5FDD"/>
    <w:rsid w:val="009B04D6"/>
    <w:rsid w:val="009B0A4E"/>
    <w:rsid w:val="009B0DB5"/>
    <w:rsid w:val="009B2B5F"/>
    <w:rsid w:val="009B6F02"/>
    <w:rsid w:val="009C04AB"/>
    <w:rsid w:val="009C1C5B"/>
    <w:rsid w:val="009C3E69"/>
    <w:rsid w:val="009C55DE"/>
    <w:rsid w:val="009D3574"/>
    <w:rsid w:val="009D49DA"/>
    <w:rsid w:val="009D5C25"/>
    <w:rsid w:val="009D7981"/>
    <w:rsid w:val="009E34B7"/>
    <w:rsid w:val="009F4209"/>
    <w:rsid w:val="009F4D96"/>
    <w:rsid w:val="009F7585"/>
    <w:rsid w:val="00A001B0"/>
    <w:rsid w:val="00A03AC2"/>
    <w:rsid w:val="00A06F0D"/>
    <w:rsid w:val="00A13B0C"/>
    <w:rsid w:val="00A13BEE"/>
    <w:rsid w:val="00A159AC"/>
    <w:rsid w:val="00A15E99"/>
    <w:rsid w:val="00A2052C"/>
    <w:rsid w:val="00A25304"/>
    <w:rsid w:val="00A26DF8"/>
    <w:rsid w:val="00A30772"/>
    <w:rsid w:val="00A32380"/>
    <w:rsid w:val="00A3697D"/>
    <w:rsid w:val="00A36BFF"/>
    <w:rsid w:val="00A36D19"/>
    <w:rsid w:val="00A42ECD"/>
    <w:rsid w:val="00A4393D"/>
    <w:rsid w:val="00A43C4C"/>
    <w:rsid w:val="00A46244"/>
    <w:rsid w:val="00A50C4D"/>
    <w:rsid w:val="00A51A67"/>
    <w:rsid w:val="00A5239A"/>
    <w:rsid w:val="00A537B8"/>
    <w:rsid w:val="00A612CA"/>
    <w:rsid w:val="00A6346B"/>
    <w:rsid w:val="00A64D65"/>
    <w:rsid w:val="00A652C9"/>
    <w:rsid w:val="00A660F8"/>
    <w:rsid w:val="00A66737"/>
    <w:rsid w:val="00A70311"/>
    <w:rsid w:val="00A70DD2"/>
    <w:rsid w:val="00A74F6B"/>
    <w:rsid w:val="00A75365"/>
    <w:rsid w:val="00A75C34"/>
    <w:rsid w:val="00A77590"/>
    <w:rsid w:val="00A77CCC"/>
    <w:rsid w:val="00A8300E"/>
    <w:rsid w:val="00A863A2"/>
    <w:rsid w:val="00A95830"/>
    <w:rsid w:val="00A95CFA"/>
    <w:rsid w:val="00A960FF"/>
    <w:rsid w:val="00AA0744"/>
    <w:rsid w:val="00AA1281"/>
    <w:rsid w:val="00AA2563"/>
    <w:rsid w:val="00AA311D"/>
    <w:rsid w:val="00AA591E"/>
    <w:rsid w:val="00AA694F"/>
    <w:rsid w:val="00AA71EC"/>
    <w:rsid w:val="00AA7AB4"/>
    <w:rsid w:val="00AB0106"/>
    <w:rsid w:val="00AB3135"/>
    <w:rsid w:val="00AB3C43"/>
    <w:rsid w:val="00AB48AB"/>
    <w:rsid w:val="00AB4AA0"/>
    <w:rsid w:val="00AB4C72"/>
    <w:rsid w:val="00AB7236"/>
    <w:rsid w:val="00AB7AAE"/>
    <w:rsid w:val="00AC0326"/>
    <w:rsid w:val="00AC1604"/>
    <w:rsid w:val="00AC282D"/>
    <w:rsid w:val="00AC5AE2"/>
    <w:rsid w:val="00AC796D"/>
    <w:rsid w:val="00AD10FF"/>
    <w:rsid w:val="00AD3A2C"/>
    <w:rsid w:val="00AD4981"/>
    <w:rsid w:val="00AD549F"/>
    <w:rsid w:val="00AD5770"/>
    <w:rsid w:val="00AD63D5"/>
    <w:rsid w:val="00AD6954"/>
    <w:rsid w:val="00AE13D3"/>
    <w:rsid w:val="00AE4216"/>
    <w:rsid w:val="00AF1133"/>
    <w:rsid w:val="00AF2B10"/>
    <w:rsid w:val="00B02AEB"/>
    <w:rsid w:val="00B06020"/>
    <w:rsid w:val="00B07731"/>
    <w:rsid w:val="00B107BE"/>
    <w:rsid w:val="00B20D29"/>
    <w:rsid w:val="00B230CC"/>
    <w:rsid w:val="00B26923"/>
    <w:rsid w:val="00B26A75"/>
    <w:rsid w:val="00B30A1C"/>
    <w:rsid w:val="00B32426"/>
    <w:rsid w:val="00B33129"/>
    <w:rsid w:val="00B35297"/>
    <w:rsid w:val="00B41342"/>
    <w:rsid w:val="00B42E3A"/>
    <w:rsid w:val="00B443FD"/>
    <w:rsid w:val="00B46061"/>
    <w:rsid w:val="00B50C42"/>
    <w:rsid w:val="00B520FE"/>
    <w:rsid w:val="00B5348E"/>
    <w:rsid w:val="00B56943"/>
    <w:rsid w:val="00B57611"/>
    <w:rsid w:val="00B624DB"/>
    <w:rsid w:val="00B62F63"/>
    <w:rsid w:val="00B64675"/>
    <w:rsid w:val="00B65282"/>
    <w:rsid w:val="00B729D7"/>
    <w:rsid w:val="00B73C7F"/>
    <w:rsid w:val="00B73CEA"/>
    <w:rsid w:val="00B7559F"/>
    <w:rsid w:val="00B80E95"/>
    <w:rsid w:val="00B83CF1"/>
    <w:rsid w:val="00B8479F"/>
    <w:rsid w:val="00B84808"/>
    <w:rsid w:val="00B86811"/>
    <w:rsid w:val="00B87D9F"/>
    <w:rsid w:val="00B969C7"/>
    <w:rsid w:val="00BA1311"/>
    <w:rsid w:val="00BA4666"/>
    <w:rsid w:val="00BA79C6"/>
    <w:rsid w:val="00BB4420"/>
    <w:rsid w:val="00BB4522"/>
    <w:rsid w:val="00BB4B9B"/>
    <w:rsid w:val="00BC0EBE"/>
    <w:rsid w:val="00BC1337"/>
    <w:rsid w:val="00BC23BE"/>
    <w:rsid w:val="00BC5065"/>
    <w:rsid w:val="00BD10B8"/>
    <w:rsid w:val="00BD28D7"/>
    <w:rsid w:val="00BD5200"/>
    <w:rsid w:val="00BD6C16"/>
    <w:rsid w:val="00BD7526"/>
    <w:rsid w:val="00BD7C8E"/>
    <w:rsid w:val="00BE3018"/>
    <w:rsid w:val="00BE5B33"/>
    <w:rsid w:val="00BE65AB"/>
    <w:rsid w:val="00BE6B8A"/>
    <w:rsid w:val="00BE71DF"/>
    <w:rsid w:val="00BF0568"/>
    <w:rsid w:val="00BF1F86"/>
    <w:rsid w:val="00BF209C"/>
    <w:rsid w:val="00BF2ABA"/>
    <w:rsid w:val="00BF52DA"/>
    <w:rsid w:val="00BF5EB0"/>
    <w:rsid w:val="00C00C3D"/>
    <w:rsid w:val="00C019DE"/>
    <w:rsid w:val="00C01E0C"/>
    <w:rsid w:val="00C07E51"/>
    <w:rsid w:val="00C128D1"/>
    <w:rsid w:val="00C13D68"/>
    <w:rsid w:val="00C13F6E"/>
    <w:rsid w:val="00C15527"/>
    <w:rsid w:val="00C15B70"/>
    <w:rsid w:val="00C16F3F"/>
    <w:rsid w:val="00C2494A"/>
    <w:rsid w:val="00C25090"/>
    <w:rsid w:val="00C27902"/>
    <w:rsid w:val="00C3295B"/>
    <w:rsid w:val="00C32E56"/>
    <w:rsid w:val="00C3411D"/>
    <w:rsid w:val="00C34403"/>
    <w:rsid w:val="00C3512A"/>
    <w:rsid w:val="00C37787"/>
    <w:rsid w:val="00C40D3D"/>
    <w:rsid w:val="00C41169"/>
    <w:rsid w:val="00C43127"/>
    <w:rsid w:val="00C44B1E"/>
    <w:rsid w:val="00C46937"/>
    <w:rsid w:val="00C50B50"/>
    <w:rsid w:val="00C5225E"/>
    <w:rsid w:val="00C54BD2"/>
    <w:rsid w:val="00C561D6"/>
    <w:rsid w:val="00C6004B"/>
    <w:rsid w:val="00C61170"/>
    <w:rsid w:val="00C667EB"/>
    <w:rsid w:val="00C710AB"/>
    <w:rsid w:val="00C714B2"/>
    <w:rsid w:val="00C73B70"/>
    <w:rsid w:val="00C77CF8"/>
    <w:rsid w:val="00C77F71"/>
    <w:rsid w:val="00C81EF1"/>
    <w:rsid w:val="00C86CEF"/>
    <w:rsid w:val="00C8769E"/>
    <w:rsid w:val="00C87A1B"/>
    <w:rsid w:val="00C903E3"/>
    <w:rsid w:val="00C90875"/>
    <w:rsid w:val="00C948E6"/>
    <w:rsid w:val="00C95117"/>
    <w:rsid w:val="00C9633A"/>
    <w:rsid w:val="00C97C5F"/>
    <w:rsid w:val="00CA00C6"/>
    <w:rsid w:val="00CA1F1F"/>
    <w:rsid w:val="00CA21BC"/>
    <w:rsid w:val="00CA2EFD"/>
    <w:rsid w:val="00CA4136"/>
    <w:rsid w:val="00CB2E59"/>
    <w:rsid w:val="00CB4769"/>
    <w:rsid w:val="00CB499B"/>
    <w:rsid w:val="00CB7D1C"/>
    <w:rsid w:val="00CC133D"/>
    <w:rsid w:val="00CC3317"/>
    <w:rsid w:val="00CC6159"/>
    <w:rsid w:val="00CC6EF8"/>
    <w:rsid w:val="00CD25F4"/>
    <w:rsid w:val="00CD3696"/>
    <w:rsid w:val="00CD3A0E"/>
    <w:rsid w:val="00CD5895"/>
    <w:rsid w:val="00CE0974"/>
    <w:rsid w:val="00CE20F3"/>
    <w:rsid w:val="00CE6F3B"/>
    <w:rsid w:val="00CE7573"/>
    <w:rsid w:val="00CE7861"/>
    <w:rsid w:val="00CF10A0"/>
    <w:rsid w:val="00CF2DD7"/>
    <w:rsid w:val="00CF3E9E"/>
    <w:rsid w:val="00D0077C"/>
    <w:rsid w:val="00D02237"/>
    <w:rsid w:val="00D06525"/>
    <w:rsid w:val="00D07687"/>
    <w:rsid w:val="00D11ACF"/>
    <w:rsid w:val="00D205BF"/>
    <w:rsid w:val="00D222FA"/>
    <w:rsid w:val="00D2234E"/>
    <w:rsid w:val="00D22510"/>
    <w:rsid w:val="00D23CA6"/>
    <w:rsid w:val="00D24C8D"/>
    <w:rsid w:val="00D320B4"/>
    <w:rsid w:val="00D321FD"/>
    <w:rsid w:val="00D33C08"/>
    <w:rsid w:val="00D33C45"/>
    <w:rsid w:val="00D34D4F"/>
    <w:rsid w:val="00D36617"/>
    <w:rsid w:val="00D369F6"/>
    <w:rsid w:val="00D42944"/>
    <w:rsid w:val="00D43CFF"/>
    <w:rsid w:val="00D45667"/>
    <w:rsid w:val="00D45CA5"/>
    <w:rsid w:val="00D46087"/>
    <w:rsid w:val="00D47EBB"/>
    <w:rsid w:val="00D503BD"/>
    <w:rsid w:val="00D5281B"/>
    <w:rsid w:val="00D53B78"/>
    <w:rsid w:val="00D54609"/>
    <w:rsid w:val="00D5522F"/>
    <w:rsid w:val="00D553A6"/>
    <w:rsid w:val="00D56757"/>
    <w:rsid w:val="00D568FD"/>
    <w:rsid w:val="00D61320"/>
    <w:rsid w:val="00D720BE"/>
    <w:rsid w:val="00D75088"/>
    <w:rsid w:val="00D7695E"/>
    <w:rsid w:val="00D77ED1"/>
    <w:rsid w:val="00D83687"/>
    <w:rsid w:val="00D90190"/>
    <w:rsid w:val="00D910F2"/>
    <w:rsid w:val="00D92EEB"/>
    <w:rsid w:val="00D963ED"/>
    <w:rsid w:val="00D97461"/>
    <w:rsid w:val="00DA0218"/>
    <w:rsid w:val="00DA11EA"/>
    <w:rsid w:val="00DA2C00"/>
    <w:rsid w:val="00DA35BC"/>
    <w:rsid w:val="00DA4909"/>
    <w:rsid w:val="00DB01EC"/>
    <w:rsid w:val="00DB1632"/>
    <w:rsid w:val="00DB1A8D"/>
    <w:rsid w:val="00DB671A"/>
    <w:rsid w:val="00DB7B58"/>
    <w:rsid w:val="00DB7EC4"/>
    <w:rsid w:val="00DC0BDA"/>
    <w:rsid w:val="00DC1A21"/>
    <w:rsid w:val="00DC2C50"/>
    <w:rsid w:val="00DC40DE"/>
    <w:rsid w:val="00DC72B7"/>
    <w:rsid w:val="00DC771B"/>
    <w:rsid w:val="00DD1723"/>
    <w:rsid w:val="00DD2EB7"/>
    <w:rsid w:val="00DD3762"/>
    <w:rsid w:val="00DD37DE"/>
    <w:rsid w:val="00DD4739"/>
    <w:rsid w:val="00DE1CC9"/>
    <w:rsid w:val="00DE5BA4"/>
    <w:rsid w:val="00DE630B"/>
    <w:rsid w:val="00DE768B"/>
    <w:rsid w:val="00DF3782"/>
    <w:rsid w:val="00DF4875"/>
    <w:rsid w:val="00DF6B00"/>
    <w:rsid w:val="00E006D7"/>
    <w:rsid w:val="00E07006"/>
    <w:rsid w:val="00E13382"/>
    <w:rsid w:val="00E173C7"/>
    <w:rsid w:val="00E2174D"/>
    <w:rsid w:val="00E25892"/>
    <w:rsid w:val="00E27680"/>
    <w:rsid w:val="00E30C28"/>
    <w:rsid w:val="00E31F37"/>
    <w:rsid w:val="00E33BF0"/>
    <w:rsid w:val="00E34494"/>
    <w:rsid w:val="00E34518"/>
    <w:rsid w:val="00E354B6"/>
    <w:rsid w:val="00E36850"/>
    <w:rsid w:val="00E41345"/>
    <w:rsid w:val="00E41C6F"/>
    <w:rsid w:val="00E43023"/>
    <w:rsid w:val="00E5267A"/>
    <w:rsid w:val="00E57710"/>
    <w:rsid w:val="00E61D72"/>
    <w:rsid w:val="00E63D24"/>
    <w:rsid w:val="00E666BC"/>
    <w:rsid w:val="00E75A51"/>
    <w:rsid w:val="00E75C1C"/>
    <w:rsid w:val="00E76E74"/>
    <w:rsid w:val="00E80D3C"/>
    <w:rsid w:val="00E82705"/>
    <w:rsid w:val="00E870D5"/>
    <w:rsid w:val="00E9147B"/>
    <w:rsid w:val="00E91FB4"/>
    <w:rsid w:val="00E94C91"/>
    <w:rsid w:val="00E95E36"/>
    <w:rsid w:val="00EA0238"/>
    <w:rsid w:val="00EA202E"/>
    <w:rsid w:val="00EA2E19"/>
    <w:rsid w:val="00EA56D5"/>
    <w:rsid w:val="00EB1535"/>
    <w:rsid w:val="00EB1E6E"/>
    <w:rsid w:val="00EB3131"/>
    <w:rsid w:val="00EB4C6C"/>
    <w:rsid w:val="00EB7579"/>
    <w:rsid w:val="00EC0CD2"/>
    <w:rsid w:val="00EC401F"/>
    <w:rsid w:val="00EC614A"/>
    <w:rsid w:val="00EC7DDC"/>
    <w:rsid w:val="00ED61C2"/>
    <w:rsid w:val="00ED7B24"/>
    <w:rsid w:val="00ED7F8F"/>
    <w:rsid w:val="00EE305E"/>
    <w:rsid w:val="00EE77BB"/>
    <w:rsid w:val="00EE7895"/>
    <w:rsid w:val="00EF17E5"/>
    <w:rsid w:val="00EF375D"/>
    <w:rsid w:val="00EF5FFB"/>
    <w:rsid w:val="00F00EF1"/>
    <w:rsid w:val="00F019A4"/>
    <w:rsid w:val="00F01F22"/>
    <w:rsid w:val="00F02A67"/>
    <w:rsid w:val="00F03C48"/>
    <w:rsid w:val="00F0594C"/>
    <w:rsid w:val="00F05F7C"/>
    <w:rsid w:val="00F11876"/>
    <w:rsid w:val="00F21FF0"/>
    <w:rsid w:val="00F229A4"/>
    <w:rsid w:val="00F257F9"/>
    <w:rsid w:val="00F259DA"/>
    <w:rsid w:val="00F27F26"/>
    <w:rsid w:val="00F30C5C"/>
    <w:rsid w:val="00F35C82"/>
    <w:rsid w:val="00F40EF2"/>
    <w:rsid w:val="00F41C97"/>
    <w:rsid w:val="00F41F92"/>
    <w:rsid w:val="00F47E28"/>
    <w:rsid w:val="00F525DB"/>
    <w:rsid w:val="00F5347D"/>
    <w:rsid w:val="00F53E0B"/>
    <w:rsid w:val="00F54927"/>
    <w:rsid w:val="00F563E2"/>
    <w:rsid w:val="00F56966"/>
    <w:rsid w:val="00F57049"/>
    <w:rsid w:val="00F602A8"/>
    <w:rsid w:val="00F605E3"/>
    <w:rsid w:val="00F60996"/>
    <w:rsid w:val="00F612D6"/>
    <w:rsid w:val="00F63F78"/>
    <w:rsid w:val="00F64747"/>
    <w:rsid w:val="00F64C38"/>
    <w:rsid w:val="00F65B06"/>
    <w:rsid w:val="00F65B61"/>
    <w:rsid w:val="00F72C82"/>
    <w:rsid w:val="00F85505"/>
    <w:rsid w:val="00F87A59"/>
    <w:rsid w:val="00F91625"/>
    <w:rsid w:val="00F9251C"/>
    <w:rsid w:val="00FA0C59"/>
    <w:rsid w:val="00FA21B3"/>
    <w:rsid w:val="00FA2E5A"/>
    <w:rsid w:val="00FA566A"/>
    <w:rsid w:val="00FA7D06"/>
    <w:rsid w:val="00FB0B02"/>
    <w:rsid w:val="00FB3980"/>
    <w:rsid w:val="00FC0154"/>
    <w:rsid w:val="00FC0A10"/>
    <w:rsid w:val="00FC2E8E"/>
    <w:rsid w:val="00FC573E"/>
    <w:rsid w:val="00FD0212"/>
    <w:rsid w:val="00FD0AE8"/>
    <w:rsid w:val="00FD2CA4"/>
    <w:rsid w:val="00FD38BE"/>
    <w:rsid w:val="00FD5475"/>
    <w:rsid w:val="00FD5F13"/>
    <w:rsid w:val="00FD6410"/>
    <w:rsid w:val="00FD72C7"/>
    <w:rsid w:val="00FD7823"/>
    <w:rsid w:val="00FE28BF"/>
    <w:rsid w:val="00FF04FF"/>
    <w:rsid w:val="00FF38E5"/>
    <w:rsid w:val="00FF3C0D"/>
    <w:rsid w:val="00FF47C2"/>
    <w:rsid w:val="00FF5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632C4"/>
  <w15:chartTrackingRefBased/>
  <w15:docId w15:val="{3DA67C1C-528D-40D7-B402-690AB213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rPr>
      <w:rFonts w:ascii="Verdana" w:eastAsia="Verdana" w:hAnsi="Verdana"/>
      <w:sz w:val="15"/>
      <w:szCs w:val="16"/>
      <w:lang w:val="ro-RO"/>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1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a3">
    <w:name w:val="Normal (Web)"/>
    <w:basedOn w:val="a"/>
    <w:uiPriority w:val="99"/>
    <w:unhideWhenUsed/>
    <w:pPr>
      <w:autoSpaceDE/>
      <w:autoSpaceDN/>
      <w:spacing w:before="100" w:beforeAutospacing="1" w:after="100" w:afterAutospacing="1"/>
    </w:pPr>
    <w:rPr>
      <w:rFonts w:ascii="Times New Roman" w:eastAsiaTheme="minorEastAsia" w:hAnsi="Times New Roman"/>
      <w:sz w:val="24"/>
      <w:szCs w:val="24"/>
    </w:rPr>
  </w:style>
  <w:style w:type="character" w:styleId="a4">
    <w:name w:val="annotation reference"/>
    <w:basedOn w:val="a0"/>
    <w:uiPriority w:val="99"/>
    <w:semiHidden/>
    <w:unhideWhenUsed/>
    <w:rPr>
      <w:sz w:val="16"/>
      <w:szCs w:val="16"/>
    </w:rPr>
  </w:style>
  <w:style w:type="paragraph" w:styleId="a5">
    <w:name w:val="annotation text"/>
    <w:basedOn w:val="a"/>
    <w:link w:val="a6"/>
    <w:uiPriority w:val="99"/>
    <w:unhideWhenUsed/>
    <w:rPr>
      <w:sz w:val="20"/>
      <w:szCs w:val="20"/>
    </w:rPr>
  </w:style>
  <w:style w:type="character" w:customStyle="1" w:styleId="a6">
    <w:name w:val="Текст примечания Знак"/>
    <w:basedOn w:val="a0"/>
    <w:link w:val="a5"/>
    <w:uiPriority w:val="99"/>
    <w:rPr>
      <w:rFonts w:ascii="Verdana" w:eastAsia="Verdana" w:hAnsi="Verdana"/>
    </w:rPr>
  </w:style>
  <w:style w:type="paragraph" w:styleId="a7">
    <w:name w:val="annotation subject"/>
    <w:basedOn w:val="a5"/>
    <w:next w:val="a5"/>
    <w:link w:val="a8"/>
    <w:uiPriority w:val="99"/>
    <w:semiHidden/>
    <w:unhideWhenUsed/>
    <w:rPr>
      <w:b/>
      <w:bCs/>
    </w:rPr>
  </w:style>
  <w:style w:type="character" w:customStyle="1" w:styleId="a8">
    <w:name w:val="Тема примечания Знак"/>
    <w:basedOn w:val="a6"/>
    <w:link w:val="a7"/>
    <w:uiPriority w:val="99"/>
    <w:semiHidden/>
    <w:rPr>
      <w:rFonts w:ascii="Verdana" w:eastAsia="Verdana" w:hAnsi="Verdana"/>
      <w:b/>
      <w:bCs/>
    </w:rPr>
  </w:style>
  <w:style w:type="paragraph" w:styleId="a9">
    <w:name w:val="Revision"/>
    <w:hidden/>
    <w:uiPriority w:val="99"/>
    <w:semiHidden/>
    <w:rPr>
      <w:rFonts w:ascii="Verdana" w:eastAsia="Verdana" w:hAnsi="Verdana"/>
      <w:sz w:val="15"/>
      <w:szCs w:val="16"/>
    </w:rPr>
  </w:style>
  <w:style w:type="character" w:customStyle="1" w:styleId="panchor">
    <w:name w:val="panchor"/>
    <w:basedOn w:val="a0"/>
  </w:style>
  <w:style w:type="paragraph" w:styleId="aa">
    <w:name w:val="List Paragraph"/>
    <w:basedOn w:val="a"/>
    <w:uiPriority w:val="34"/>
    <w:qFormat/>
    <w:pPr>
      <w:autoSpaceDE/>
      <w:autoSpaceDN/>
      <w:spacing w:after="160" w:line="259" w:lineRule="auto"/>
      <w:ind w:left="720"/>
      <w:contextualSpacing/>
    </w:pPr>
    <w:rPr>
      <w:rFonts w:asciiTheme="minorHAnsi" w:eastAsiaTheme="minorHAnsi" w:hAnsiTheme="minorHAnsi" w:cstheme="minorBidi"/>
      <w:sz w:val="22"/>
      <w:szCs w:val="22"/>
    </w:rPr>
  </w:style>
  <w:style w:type="paragraph" w:customStyle="1" w:styleId="al">
    <w:name w:val="a_l"/>
    <w:basedOn w:val="a"/>
    <w:pPr>
      <w:autoSpaceDE/>
      <w:autoSpaceDN/>
      <w:spacing w:before="100" w:beforeAutospacing="1" w:after="100" w:afterAutospacing="1"/>
    </w:pPr>
    <w:rPr>
      <w:rFonts w:ascii="Times New Roman" w:eastAsia="Times New Roman" w:hAnsi="Times New Roman"/>
      <w:sz w:val="24"/>
      <w:szCs w:val="24"/>
    </w:rPr>
  </w:style>
  <w:style w:type="paragraph" w:styleId="ab">
    <w:name w:val="header"/>
    <w:basedOn w:val="a"/>
    <w:link w:val="ac"/>
    <w:uiPriority w:val="99"/>
    <w:unhideWhenUsed/>
    <w:pPr>
      <w:tabs>
        <w:tab w:val="center" w:pos="4513"/>
        <w:tab w:val="right" w:pos="9026"/>
      </w:tabs>
    </w:pPr>
  </w:style>
  <w:style w:type="character" w:customStyle="1" w:styleId="ac">
    <w:name w:val="Верхний колонтитул Знак"/>
    <w:basedOn w:val="a0"/>
    <w:link w:val="ab"/>
    <w:uiPriority w:val="99"/>
    <w:rPr>
      <w:rFonts w:ascii="Verdana" w:eastAsia="Verdana" w:hAnsi="Verdana"/>
      <w:sz w:val="15"/>
      <w:szCs w:val="16"/>
    </w:rPr>
  </w:style>
  <w:style w:type="paragraph" w:styleId="ad">
    <w:name w:val="footer"/>
    <w:basedOn w:val="a"/>
    <w:link w:val="ae"/>
    <w:uiPriority w:val="99"/>
    <w:unhideWhenUsed/>
    <w:pPr>
      <w:tabs>
        <w:tab w:val="center" w:pos="4513"/>
        <w:tab w:val="right" w:pos="9026"/>
      </w:tabs>
    </w:pPr>
  </w:style>
  <w:style w:type="character" w:customStyle="1" w:styleId="ae">
    <w:name w:val="Нижний колонтитул Знак"/>
    <w:basedOn w:val="a0"/>
    <w:link w:val="ad"/>
    <w:uiPriority w:val="99"/>
    <w:rPr>
      <w:rFonts w:ascii="Verdana" w:eastAsia="Verdana" w:hAnsi="Verdana"/>
      <w:sz w:val="15"/>
      <w:szCs w:val="16"/>
    </w:rPr>
  </w:style>
  <w:style w:type="paragraph" w:customStyle="1" w:styleId="Stil1WasteGhid">
    <w:name w:val="Stil 1 Waste Ghid"/>
    <w:basedOn w:val="1"/>
    <w:link w:val="Stil1WasteGhidChar"/>
    <w:qFormat/>
    <w:pPr>
      <w:numPr>
        <w:numId w:val="1"/>
      </w:numPr>
      <w:shd w:val="clear" w:color="auto" w:fill="FFFFFF" w:themeFill="background1"/>
      <w:tabs>
        <w:tab w:val="left" w:pos="450"/>
        <w:tab w:val="left" w:pos="720"/>
      </w:tabs>
      <w:autoSpaceDE/>
      <w:autoSpaceDN/>
      <w:spacing w:before="120" w:after="120"/>
    </w:pPr>
    <w:rPr>
      <w:rFonts w:asciiTheme="minorHAnsi" w:hAnsiTheme="minorHAnsi" w:cstheme="minorHAnsi"/>
      <w:b/>
      <w:bCs/>
      <w:color w:val="C45911" w:themeColor="accent2" w:themeShade="BF"/>
      <w:kern w:val="32"/>
      <w:sz w:val="24"/>
      <w:szCs w:val="24"/>
      <w:lang w:eastAsia="fr-FR"/>
    </w:rPr>
  </w:style>
  <w:style w:type="character" w:customStyle="1" w:styleId="Stil1WasteGhidChar">
    <w:name w:val="Stil 1 Waste Ghid Char"/>
    <w:basedOn w:val="10"/>
    <w:link w:val="Stil1WasteGhid"/>
    <w:rPr>
      <w:rFonts w:asciiTheme="minorHAnsi" w:eastAsiaTheme="majorEastAsia" w:hAnsiTheme="minorHAnsi" w:cstheme="minorHAnsi"/>
      <w:b/>
      <w:bCs/>
      <w:color w:val="C45911" w:themeColor="accent2" w:themeShade="BF"/>
      <w:kern w:val="32"/>
      <w:sz w:val="24"/>
      <w:szCs w:val="24"/>
      <w:shd w:val="clear" w:color="auto" w:fill="FFFFFF" w:themeFill="background1"/>
      <w:lang w:val="ro-RO" w:eastAsia="fr-FR"/>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pPr>
      <w:autoSpaceDE/>
      <w:autoSpaceDN/>
      <w:spacing w:line="259" w:lineRule="auto"/>
      <w:outlineLvl w:val="9"/>
    </w:pPr>
  </w:style>
  <w:style w:type="paragraph" w:styleId="11">
    <w:name w:val="toc 1"/>
    <w:basedOn w:val="a"/>
    <w:next w:val="a"/>
    <w:autoRedefine/>
    <w:uiPriority w:val="39"/>
    <w:unhideWhenUsed/>
    <w:rsid w:val="00D321FD"/>
    <w:pPr>
      <w:tabs>
        <w:tab w:val="right" w:leader="dot" w:pos="9350"/>
      </w:tabs>
      <w:spacing w:after="100"/>
    </w:pPr>
  </w:style>
  <w:style w:type="character" w:styleId="af0">
    <w:name w:val="Hyperlink"/>
    <w:basedOn w:val="a0"/>
    <w:uiPriority w:val="99"/>
    <w:unhideWhenUsed/>
    <w:rPr>
      <w:color w:val="0563C1" w:themeColor="hyperlink"/>
      <w:u w:val="single"/>
    </w:rPr>
  </w:style>
  <w:style w:type="paragraph" w:customStyle="1" w:styleId="Style2WasteGhid">
    <w:name w:val="Style2 Waste Ghid"/>
    <w:basedOn w:val="a"/>
    <w:link w:val="Style2WasteGhidChar"/>
    <w:qFormat/>
    <w:pPr>
      <w:numPr>
        <w:ilvl w:val="1"/>
        <w:numId w:val="1"/>
      </w:numPr>
      <w:shd w:val="clear" w:color="auto" w:fill="FFFFFF" w:themeFill="background1"/>
      <w:tabs>
        <w:tab w:val="left" w:pos="720"/>
      </w:tabs>
      <w:autoSpaceDE/>
      <w:autoSpaceDN/>
      <w:spacing w:before="120" w:after="120"/>
      <w:outlineLvl w:val="0"/>
    </w:pPr>
    <w:rPr>
      <w:rFonts w:asciiTheme="minorHAnsi" w:eastAsia="Times New Roman" w:hAnsiTheme="minorHAnsi" w:cstheme="minorHAnsi"/>
      <w:b/>
      <w:bCs/>
      <w:color w:val="C45911" w:themeColor="accent2" w:themeShade="BF"/>
      <w:kern w:val="32"/>
      <w:sz w:val="24"/>
      <w:szCs w:val="36"/>
      <w:lang w:eastAsia="fr-FR"/>
    </w:rPr>
  </w:style>
  <w:style w:type="character" w:customStyle="1" w:styleId="Style2WasteGhidChar">
    <w:name w:val="Style2 Waste Ghid Char"/>
    <w:basedOn w:val="a0"/>
    <w:link w:val="Style2WasteGhid"/>
    <w:rPr>
      <w:rFonts w:asciiTheme="minorHAnsi" w:hAnsiTheme="minorHAnsi" w:cstheme="minorHAnsi"/>
      <w:b/>
      <w:bCs/>
      <w:color w:val="C45911" w:themeColor="accent2" w:themeShade="BF"/>
      <w:kern w:val="32"/>
      <w:sz w:val="24"/>
      <w:szCs w:val="36"/>
      <w:shd w:val="clear" w:color="auto" w:fill="FFFFFF" w:themeFill="background1"/>
      <w:lang w:val="ro-RO" w:eastAsia="fr-FR"/>
    </w:rPr>
  </w:style>
  <w:style w:type="paragraph" w:styleId="af1">
    <w:name w:val="Balloon Text"/>
    <w:basedOn w:val="a"/>
    <w:link w:val="af2"/>
    <w:uiPriority w:val="99"/>
    <w:semiHidden/>
    <w:unhideWhenUsed/>
    <w:rPr>
      <w:rFonts w:ascii="Times New Roman" w:hAnsi="Times New Roman"/>
      <w:sz w:val="18"/>
      <w:szCs w:val="18"/>
    </w:rPr>
  </w:style>
  <w:style w:type="character" w:customStyle="1" w:styleId="af2">
    <w:name w:val="Текст выноски Знак"/>
    <w:basedOn w:val="a0"/>
    <w:link w:val="af1"/>
    <w:uiPriority w:val="99"/>
    <w:semiHidden/>
    <w:rPr>
      <w:rFonts w:eastAsia="Verdana"/>
      <w:sz w:val="18"/>
      <w:szCs w:val="18"/>
    </w:rPr>
  </w:style>
  <w:style w:type="table" w:customStyle="1" w:styleId="TableGrid1">
    <w:name w:val="Table Grid1"/>
    <w:basedOn w:val="a1"/>
    <w:next w:val="af3"/>
    <w:uiPriority w:val="39"/>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WasteGhid">
    <w:name w:val="Style 3 Waste Ghid"/>
    <w:basedOn w:val="Style2WasteGhid"/>
    <w:qFormat/>
    <w:pPr>
      <w:numPr>
        <w:ilvl w:val="0"/>
        <w:numId w:val="0"/>
      </w:numPr>
      <w:ind w:left="2160" w:hanging="180"/>
    </w:p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a0"/>
    <w:link w:val="Bodytext2"/>
    <w:rsid w:val="00BF52DA"/>
    <w:rPr>
      <w:rFonts w:ascii="Arial" w:eastAsia="Arial" w:hAnsi="Arial" w:cs="Arial"/>
      <w:sz w:val="22"/>
      <w:szCs w:val="22"/>
      <w:shd w:val="clear" w:color="auto" w:fill="FFFFFF"/>
    </w:rPr>
  </w:style>
  <w:style w:type="paragraph" w:customStyle="1" w:styleId="Bodytext2">
    <w:name w:val="Body text (2)"/>
    <w:basedOn w:val="a"/>
    <w:link w:val="Bodytext20"/>
    <w:rsid w:val="00BF52DA"/>
    <w:pPr>
      <w:widowControl w:val="0"/>
      <w:numPr>
        <w:ilvl w:val="2"/>
        <w:numId w:val="5"/>
      </w:numPr>
      <w:shd w:val="clear" w:color="auto" w:fill="FFFFFF"/>
      <w:autoSpaceDE/>
      <w:autoSpaceDN/>
      <w:spacing w:before="360" w:line="254" w:lineRule="exact"/>
      <w:jc w:val="both"/>
    </w:pPr>
    <w:rPr>
      <w:rFonts w:ascii="Arial" w:eastAsia="Arial" w:hAnsi="Arial" w:cs="Arial"/>
      <w:sz w:val="22"/>
      <w:szCs w:val="22"/>
      <w:lang w:val="en-US"/>
    </w:rPr>
  </w:style>
  <w:style w:type="paragraph" w:customStyle="1" w:styleId="Heading41">
    <w:name w:val="Heading 41"/>
    <w:basedOn w:val="a"/>
    <w:rsid w:val="00BF52DA"/>
    <w:pPr>
      <w:widowControl w:val="0"/>
      <w:numPr>
        <w:ilvl w:val="1"/>
        <w:numId w:val="5"/>
      </w:numPr>
      <w:shd w:val="clear" w:color="auto" w:fill="FFFFFF"/>
      <w:autoSpaceDE/>
      <w:autoSpaceDN/>
      <w:spacing w:before="360" w:after="360" w:line="0" w:lineRule="atLeast"/>
      <w:jc w:val="both"/>
      <w:outlineLvl w:val="3"/>
    </w:pPr>
    <w:rPr>
      <w:rFonts w:ascii="Arial" w:eastAsia="Arial" w:hAnsi="Arial" w:cs="Arial"/>
      <w:b/>
      <w:bCs/>
      <w:sz w:val="28"/>
      <w:szCs w:val="28"/>
      <w:lang w:eastAsia="ro-RO" w:bidi="ro-RO"/>
    </w:rPr>
  </w:style>
  <w:style w:type="paragraph" w:customStyle="1" w:styleId="Heading31">
    <w:name w:val="Heading 31"/>
    <w:basedOn w:val="a"/>
    <w:rsid w:val="00BF52DA"/>
    <w:pPr>
      <w:widowControl w:val="0"/>
      <w:numPr>
        <w:numId w:val="5"/>
      </w:numPr>
      <w:shd w:val="clear" w:color="auto" w:fill="FFFFFF"/>
      <w:autoSpaceDE/>
      <w:autoSpaceDN/>
      <w:spacing w:before="420" w:after="120" w:line="0" w:lineRule="atLeast"/>
      <w:jc w:val="both"/>
      <w:outlineLvl w:val="2"/>
    </w:pPr>
    <w:rPr>
      <w:rFonts w:ascii="Arial" w:eastAsia="Arial" w:hAnsi="Arial" w:cs="Arial"/>
      <w:b/>
      <w:bCs/>
      <w:sz w:val="32"/>
      <w:szCs w:val="32"/>
      <w:lang w:eastAsia="ro-RO" w:bidi="ro-RO"/>
    </w:rPr>
  </w:style>
  <w:style w:type="character" w:customStyle="1" w:styleId="apple-converted-space">
    <w:name w:val="apple-converted-space"/>
    <w:basedOn w:val="a0"/>
    <w:rsid w:val="0021039E"/>
  </w:style>
  <w:style w:type="paragraph" w:customStyle="1" w:styleId="pf0">
    <w:name w:val="pf0"/>
    <w:basedOn w:val="a"/>
    <w:rsid w:val="002B6537"/>
    <w:pPr>
      <w:autoSpaceDE/>
      <w:autoSpaceDN/>
      <w:spacing w:before="100" w:beforeAutospacing="1" w:after="100" w:afterAutospacing="1"/>
    </w:pPr>
    <w:rPr>
      <w:rFonts w:ascii="Times New Roman" w:eastAsia="Times New Roman" w:hAnsi="Times New Roman"/>
      <w:sz w:val="24"/>
      <w:szCs w:val="24"/>
      <w:lang w:val="en-US"/>
    </w:rPr>
  </w:style>
  <w:style w:type="character" w:customStyle="1" w:styleId="cf01">
    <w:name w:val="cf01"/>
    <w:basedOn w:val="a0"/>
    <w:rsid w:val="002B6537"/>
    <w:rPr>
      <w:rFonts w:ascii="Segoe UI" w:hAnsi="Segoe UI" w:cs="Segoe UI" w:hint="default"/>
      <w:sz w:val="18"/>
      <w:szCs w:val="18"/>
    </w:rPr>
  </w:style>
  <w:style w:type="character" w:customStyle="1" w:styleId="cf11">
    <w:name w:val="cf11"/>
    <w:basedOn w:val="a0"/>
    <w:rsid w:val="00A46244"/>
    <w:rPr>
      <w:rFonts w:ascii="Segoe UI" w:hAnsi="Segoe UI" w:cs="Segoe UI" w:hint="default"/>
      <w:sz w:val="18"/>
      <w:szCs w:val="18"/>
    </w:rPr>
  </w:style>
  <w:style w:type="character" w:customStyle="1" w:styleId="40">
    <w:name w:val="Заголовок 4 Знак"/>
    <w:basedOn w:val="a0"/>
    <w:link w:val="4"/>
    <w:uiPriority w:val="9"/>
    <w:semiHidden/>
    <w:rsid w:val="002F0176"/>
    <w:rPr>
      <w:rFonts w:asciiTheme="majorHAnsi" w:eastAsiaTheme="majorEastAsia" w:hAnsiTheme="majorHAnsi" w:cstheme="majorBidi"/>
      <w:i/>
      <w:iCs/>
      <w:color w:val="2F5496" w:themeColor="accent1" w:themeShade="BF"/>
      <w:sz w:val="15"/>
      <w:szCs w:val="16"/>
      <w:lang w:val="ro-RO"/>
    </w:rPr>
  </w:style>
  <w:style w:type="character" w:customStyle="1" w:styleId="12">
    <w:name w:val="Неразрешенное упоминание1"/>
    <w:basedOn w:val="a0"/>
    <w:uiPriority w:val="99"/>
    <w:semiHidden/>
    <w:unhideWhenUsed/>
    <w:rsid w:val="00CF2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8305">
      <w:bodyDiv w:val="1"/>
      <w:marLeft w:val="0"/>
      <w:marRight w:val="0"/>
      <w:marTop w:val="0"/>
      <w:marBottom w:val="0"/>
      <w:divBdr>
        <w:top w:val="none" w:sz="0" w:space="0" w:color="auto"/>
        <w:left w:val="none" w:sz="0" w:space="0" w:color="auto"/>
        <w:bottom w:val="none" w:sz="0" w:space="0" w:color="auto"/>
        <w:right w:val="none" w:sz="0" w:space="0" w:color="auto"/>
      </w:divBdr>
    </w:div>
    <w:div w:id="55010210">
      <w:bodyDiv w:val="1"/>
      <w:marLeft w:val="0"/>
      <w:marRight w:val="0"/>
      <w:marTop w:val="0"/>
      <w:marBottom w:val="0"/>
      <w:divBdr>
        <w:top w:val="none" w:sz="0" w:space="0" w:color="auto"/>
        <w:left w:val="none" w:sz="0" w:space="0" w:color="auto"/>
        <w:bottom w:val="none" w:sz="0" w:space="0" w:color="auto"/>
        <w:right w:val="none" w:sz="0" w:space="0" w:color="auto"/>
      </w:divBdr>
    </w:div>
    <w:div w:id="129175335">
      <w:bodyDiv w:val="1"/>
      <w:marLeft w:val="0"/>
      <w:marRight w:val="0"/>
      <w:marTop w:val="0"/>
      <w:marBottom w:val="0"/>
      <w:divBdr>
        <w:top w:val="none" w:sz="0" w:space="0" w:color="auto"/>
        <w:left w:val="none" w:sz="0" w:space="0" w:color="auto"/>
        <w:bottom w:val="none" w:sz="0" w:space="0" w:color="auto"/>
        <w:right w:val="none" w:sz="0" w:space="0" w:color="auto"/>
      </w:divBdr>
    </w:div>
    <w:div w:id="192158936">
      <w:bodyDiv w:val="1"/>
      <w:marLeft w:val="0"/>
      <w:marRight w:val="0"/>
      <w:marTop w:val="0"/>
      <w:marBottom w:val="0"/>
      <w:divBdr>
        <w:top w:val="none" w:sz="0" w:space="0" w:color="auto"/>
        <w:left w:val="none" w:sz="0" w:space="0" w:color="auto"/>
        <w:bottom w:val="none" w:sz="0" w:space="0" w:color="auto"/>
        <w:right w:val="none" w:sz="0" w:space="0" w:color="auto"/>
      </w:divBdr>
    </w:div>
    <w:div w:id="202713555">
      <w:bodyDiv w:val="1"/>
      <w:marLeft w:val="0"/>
      <w:marRight w:val="0"/>
      <w:marTop w:val="0"/>
      <w:marBottom w:val="0"/>
      <w:divBdr>
        <w:top w:val="none" w:sz="0" w:space="0" w:color="auto"/>
        <w:left w:val="none" w:sz="0" w:space="0" w:color="auto"/>
        <w:bottom w:val="none" w:sz="0" w:space="0" w:color="auto"/>
        <w:right w:val="none" w:sz="0" w:space="0" w:color="auto"/>
      </w:divBdr>
    </w:div>
    <w:div w:id="268046728">
      <w:bodyDiv w:val="1"/>
      <w:marLeft w:val="0"/>
      <w:marRight w:val="0"/>
      <w:marTop w:val="0"/>
      <w:marBottom w:val="0"/>
      <w:divBdr>
        <w:top w:val="none" w:sz="0" w:space="0" w:color="auto"/>
        <w:left w:val="none" w:sz="0" w:space="0" w:color="auto"/>
        <w:bottom w:val="none" w:sz="0" w:space="0" w:color="auto"/>
        <w:right w:val="none" w:sz="0" w:space="0" w:color="auto"/>
      </w:divBdr>
    </w:div>
    <w:div w:id="278531943">
      <w:bodyDiv w:val="1"/>
      <w:marLeft w:val="0"/>
      <w:marRight w:val="0"/>
      <w:marTop w:val="0"/>
      <w:marBottom w:val="0"/>
      <w:divBdr>
        <w:top w:val="none" w:sz="0" w:space="0" w:color="auto"/>
        <w:left w:val="none" w:sz="0" w:space="0" w:color="auto"/>
        <w:bottom w:val="none" w:sz="0" w:space="0" w:color="auto"/>
        <w:right w:val="none" w:sz="0" w:space="0" w:color="auto"/>
      </w:divBdr>
    </w:div>
    <w:div w:id="319962644">
      <w:bodyDiv w:val="1"/>
      <w:marLeft w:val="0"/>
      <w:marRight w:val="0"/>
      <w:marTop w:val="0"/>
      <w:marBottom w:val="0"/>
      <w:divBdr>
        <w:top w:val="none" w:sz="0" w:space="0" w:color="auto"/>
        <w:left w:val="none" w:sz="0" w:space="0" w:color="auto"/>
        <w:bottom w:val="none" w:sz="0" w:space="0" w:color="auto"/>
        <w:right w:val="none" w:sz="0" w:space="0" w:color="auto"/>
      </w:divBdr>
    </w:div>
    <w:div w:id="348217699">
      <w:bodyDiv w:val="1"/>
      <w:marLeft w:val="0"/>
      <w:marRight w:val="0"/>
      <w:marTop w:val="0"/>
      <w:marBottom w:val="0"/>
      <w:divBdr>
        <w:top w:val="none" w:sz="0" w:space="0" w:color="auto"/>
        <w:left w:val="none" w:sz="0" w:space="0" w:color="auto"/>
        <w:bottom w:val="none" w:sz="0" w:space="0" w:color="auto"/>
        <w:right w:val="none" w:sz="0" w:space="0" w:color="auto"/>
      </w:divBdr>
    </w:div>
    <w:div w:id="354498045">
      <w:bodyDiv w:val="1"/>
      <w:marLeft w:val="0"/>
      <w:marRight w:val="0"/>
      <w:marTop w:val="0"/>
      <w:marBottom w:val="0"/>
      <w:divBdr>
        <w:top w:val="none" w:sz="0" w:space="0" w:color="auto"/>
        <w:left w:val="none" w:sz="0" w:space="0" w:color="auto"/>
        <w:bottom w:val="none" w:sz="0" w:space="0" w:color="auto"/>
        <w:right w:val="none" w:sz="0" w:space="0" w:color="auto"/>
      </w:divBdr>
    </w:div>
    <w:div w:id="409161717">
      <w:bodyDiv w:val="1"/>
      <w:marLeft w:val="0"/>
      <w:marRight w:val="0"/>
      <w:marTop w:val="0"/>
      <w:marBottom w:val="0"/>
      <w:divBdr>
        <w:top w:val="none" w:sz="0" w:space="0" w:color="auto"/>
        <w:left w:val="none" w:sz="0" w:space="0" w:color="auto"/>
        <w:bottom w:val="none" w:sz="0" w:space="0" w:color="auto"/>
        <w:right w:val="none" w:sz="0" w:space="0" w:color="auto"/>
      </w:divBdr>
    </w:div>
    <w:div w:id="428044754">
      <w:bodyDiv w:val="1"/>
      <w:marLeft w:val="0"/>
      <w:marRight w:val="0"/>
      <w:marTop w:val="0"/>
      <w:marBottom w:val="0"/>
      <w:divBdr>
        <w:top w:val="none" w:sz="0" w:space="0" w:color="auto"/>
        <w:left w:val="none" w:sz="0" w:space="0" w:color="auto"/>
        <w:bottom w:val="none" w:sz="0" w:space="0" w:color="auto"/>
        <w:right w:val="none" w:sz="0" w:space="0" w:color="auto"/>
      </w:divBdr>
    </w:div>
    <w:div w:id="485122412">
      <w:bodyDiv w:val="1"/>
      <w:marLeft w:val="0"/>
      <w:marRight w:val="0"/>
      <w:marTop w:val="0"/>
      <w:marBottom w:val="0"/>
      <w:divBdr>
        <w:top w:val="none" w:sz="0" w:space="0" w:color="auto"/>
        <w:left w:val="none" w:sz="0" w:space="0" w:color="auto"/>
        <w:bottom w:val="none" w:sz="0" w:space="0" w:color="auto"/>
        <w:right w:val="none" w:sz="0" w:space="0" w:color="auto"/>
      </w:divBdr>
    </w:div>
    <w:div w:id="504173191">
      <w:bodyDiv w:val="1"/>
      <w:marLeft w:val="0"/>
      <w:marRight w:val="0"/>
      <w:marTop w:val="0"/>
      <w:marBottom w:val="0"/>
      <w:divBdr>
        <w:top w:val="none" w:sz="0" w:space="0" w:color="auto"/>
        <w:left w:val="none" w:sz="0" w:space="0" w:color="auto"/>
        <w:bottom w:val="none" w:sz="0" w:space="0" w:color="auto"/>
        <w:right w:val="none" w:sz="0" w:space="0" w:color="auto"/>
      </w:divBdr>
    </w:div>
    <w:div w:id="518356900">
      <w:bodyDiv w:val="1"/>
      <w:marLeft w:val="0"/>
      <w:marRight w:val="0"/>
      <w:marTop w:val="0"/>
      <w:marBottom w:val="0"/>
      <w:divBdr>
        <w:top w:val="none" w:sz="0" w:space="0" w:color="auto"/>
        <w:left w:val="none" w:sz="0" w:space="0" w:color="auto"/>
        <w:bottom w:val="none" w:sz="0" w:space="0" w:color="auto"/>
        <w:right w:val="none" w:sz="0" w:space="0" w:color="auto"/>
      </w:divBdr>
    </w:div>
    <w:div w:id="546793385">
      <w:bodyDiv w:val="1"/>
      <w:marLeft w:val="0"/>
      <w:marRight w:val="0"/>
      <w:marTop w:val="0"/>
      <w:marBottom w:val="0"/>
      <w:divBdr>
        <w:top w:val="none" w:sz="0" w:space="0" w:color="auto"/>
        <w:left w:val="none" w:sz="0" w:space="0" w:color="auto"/>
        <w:bottom w:val="none" w:sz="0" w:space="0" w:color="auto"/>
        <w:right w:val="none" w:sz="0" w:space="0" w:color="auto"/>
      </w:divBdr>
    </w:div>
    <w:div w:id="576865537">
      <w:bodyDiv w:val="1"/>
      <w:marLeft w:val="0"/>
      <w:marRight w:val="0"/>
      <w:marTop w:val="0"/>
      <w:marBottom w:val="0"/>
      <w:divBdr>
        <w:top w:val="none" w:sz="0" w:space="0" w:color="auto"/>
        <w:left w:val="none" w:sz="0" w:space="0" w:color="auto"/>
        <w:bottom w:val="none" w:sz="0" w:space="0" w:color="auto"/>
        <w:right w:val="none" w:sz="0" w:space="0" w:color="auto"/>
      </w:divBdr>
    </w:div>
    <w:div w:id="619460999">
      <w:bodyDiv w:val="1"/>
      <w:marLeft w:val="0"/>
      <w:marRight w:val="0"/>
      <w:marTop w:val="0"/>
      <w:marBottom w:val="0"/>
      <w:divBdr>
        <w:top w:val="none" w:sz="0" w:space="0" w:color="auto"/>
        <w:left w:val="none" w:sz="0" w:space="0" w:color="auto"/>
        <w:bottom w:val="none" w:sz="0" w:space="0" w:color="auto"/>
        <w:right w:val="none" w:sz="0" w:space="0" w:color="auto"/>
      </w:divBdr>
    </w:div>
    <w:div w:id="660355661">
      <w:bodyDiv w:val="1"/>
      <w:marLeft w:val="0"/>
      <w:marRight w:val="0"/>
      <w:marTop w:val="0"/>
      <w:marBottom w:val="0"/>
      <w:divBdr>
        <w:top w:val="none" w:sz="0" w:space="0" w:color="auto"/>
        <w:left w:val="none" w:sz="0" w:space="0" w:color="auto"/>
        <w:bottom w:val="none" w:sz="0" w:space="0" w:color="auto"/>
        <w:right w:val="none" w:sz="0" w:space="0" w:color="auto"/>
      </w:divBdr>
    </w:div>
    <w:div w:id="734357966">
      <w:bodyDiv w:val="1"/>
      <w:marLeft w:val="0"/>
      <w:marRight w:val="0"/>
      <w:marTop w:val="0"/>
      <w:marBottom w:val="0"/>
      <w:divBdr>
        <w:top w:val="none" w:sz="0" w:space="0" w:color="auto"/>
        <w:left w:val="none" w:sz="0" w:space="0" w:color="auto"/>
        <w:bottom w:val="none" w:sz="0" w:space="0" w:color="auto"/>
        <w:right w:val="none" w:sz="0" w:space="0" w:color="auto"/>
      </w:divBdr>
    </w:div>
    <w:div w:id="786851145">
      <w:bodyDiv w:val="1"/>
      <w:marLeft w:val="0"/>
      <w:marRight w:val="0"/>
      <w:marTop w:val="0"/>
      <w:marBottom w:val="0"/>
      <w:divBdr>
        <w:top w:val="none" w:sz="0" w:space="0" w:color="auto"/>
        <w:left w:val="none" w:sz="0" w:space="0" w:color="auto"/>
        <w:bottom w:val="none" w:sz="0" w:space="0" w:color="auto"/>
        <w:right w:val="none" w:sz="0" w:space="0" w:color="auto"/>
      </w:divBdr>
    </w:div>
    <w:div w:id="810484402">
      <w:bodyDiv w:val="1"/>
      <w:marLeft w:val="0"/>
      <w:marRight w:val="0"/>
      <w:marTop w:val="0"/>
      <w:marBottom w:val="0"/>
      <w:divBdr>
        <w:top w:val="none" w:sz="0" w:space="0" w:color="auto"/>
        <w:left w:val="none" w:sz="0" w:space="0" w:color="auto"/>
        <w:bottom w:val="none" w:sz="0" w:space="0" w:color="auto"/>
        <w:right w:val="none" w:sz="0" w:space="0" w:color="auto"/>
      </w:divBdr>
    </w:div>
    <w:div w:id="884945684">
      <w:bodyDiv w:val="1"/>
      <w:marLeft w:val="0"/>
      <w:marRight w:val="0"/>
      <w:marTop w:val="0"/>
      <w:marBottom w:val="0"/>
      <w:divBdr>
        <w:top w:val="none" w:sz="0" w:space="0" w:color="auto"/>
        <w:left w:val="none" w:sz="0" w:space="0" w:color="auto"/>
        <w:bottom w:val="none" w:sz="0" w:space="0" w:color="auto"/>
        <w:right w:val="none" w:sz="0" w:space="0" w:color="auto"/>
      </w:divBdr>
    </w:div>
    <w:div w:id="966937366">
      <w:bodyDiv w:val="1"/>
      <w:marLeft w:val="0"/>
      <w:marRight w:val="0"/>
      <w:marTop w:val="0"/>
      <w:marBottom w:val="0"/>
      <w:divBdr>
        <w:top w:val="none" w:sz="0" w:space="0" w:color="auto"/>
        <w:left w:val="none" w:sz="0" w:space="0" w:color="auto"/>
        <w:bottom w:val="none" w:sz="0" w:space="0" w:color="auto"/>
        <w:right w:val="none" w:sz="0" w:space="0" w:color="auto"/>
      </w:divBdr>
    </w:div>
    <w:div w:id="994649487">
      <w:bodyDiv w:val="1"/>
      <w:marLeft w:val="0"/>
      <w:marRight w:val="0"/>
      <w:marTop w:val="0"/>
      <w:marBottom w:val="0"/>
      <w:divBdr>
        <w:top w:val="none" w:sz="0" w:space="0" w:color="auto"/>
        <w:left w:val="none" w:sz="0" w:space="0" w:color="auto"/>
        <w:bottom w:val="none" w:sz="0" w:space="0" w:color="auto"/>
        <w:right w:val="none" w:sz="0" w:space="0" w:color="auto"/>
      </w:divBdr>
    </w:div>
    <w:div w:id="1006981446">
      <w:bodyDiv w:val="1"/>
      <w:marLeft w:val="0"/>
      <w:marRight w:val="0"/>
      <w:marTop w:val="0"/>
      <w:marBottom w:val="0"/>
      <w:divBdr>
        <w:top w:val="none" w:sz="0" w:space="0" w:color="auto"/>
        <w:left w:val="none" w:sz="0" w:space="0" w:color="auto"/>
        <w:bottom w:val="none" w:sz="0" w:space="0" w:color="auto"/>
        <w:right w:val="none" w:sz="0" w:space="0" w:color="auto"/>
      </w:divBdr>
    </w:div>
    <w:div w:id="1035274439">
      <w:bodyDiv w:val="1"/>
      <w:marLeft w:val="0"/>
      <w:marRight w:val="0"/>
      <w:marTop w:val="0"/>
      <w:marBottom w:val="0"/>
      <w:divBdr>
        <w:top w:val="none" w:sz="0" w:space="0" w:color="auto"/>
        <w:left w:val="none" w:sz="0" w:space="0" w:color="auto"/>
        <w:bottom w:val="none" w:sz="0" w:space="0" w:color="auto"/>
        <w:right w:val="none" w:sz="0" w:space="0" w:color="auto"/>
      </w:divBdr>
    </w:div>
    <w:div w:id="1107045511">
      <w:bodyDiv w:val="1"/>
      <w:marLeft w:val="0"/>
      <w:marRight w:val="0"/>
      <w:marTop w:val="0"/>
      <w:marBottom w:val="0"/>
      <w:divBdr>
        <w:top w:val="none" w:sz="0" w:space="0" w:color="auto"/>
        <w:left w:val="none" w:sz="0" w:space="0" w:color="auto"/>
        <w:bottom w:val="none" w:sz="0" w:space="0" w:color="auto"/>
        <w:right w:val="none" w:sz="0" w:space="0" w:color="auto"/>
      </w:divBdr>
    </w:div>
    <w:div w:id="1130129954">
      <w:bodyDiv w:val="1"/>
      <w:marLeft w:val="0"/>
      <w:marRight w:val="0"/>
      <w:marTop w:val="0"/>
      <w:marBottom w:val="0"/>
      <w:divBdr>
        <w:top w:val="none" w:sz="0" w:space="0" w:color="auto"/>
        <w:left w:val="none" w:sz="0" w:space="0" w:color="auto"/>
        <w:bottom w:val="none" w:sz="0" w:space="0" w:color="auto"/>
        <w:right w:val="none" w:sz="0" w:space="0" w:color="auto"/>
      </w:divBdr>
    </w:div>
    <w:div w:id="1149397492">
      <w:bodyDiv w:val="1"/>
      <w:marLeft w:val="0"/>
      <w:marRight w:val="0"/>
      <w:marTop w:val="0"/>
      <w:marBottom w:val="0"/>
      <w:divBdr>
        <w:top w:val="none" w:sz="0" w:space="0" w:color="auto"/>
        <w:left w:val="none" w:sz="0" w:space="0" w:color="auto"/>
        <w:bottom w:val="none" w:sz="0" w:space="0" w:color="auto"/>
        <w:right w:val="none" w:sz="0" w:space="0" w:color="auto"/>
      </w:divBdr>
    </w:div>
    <w:div w:id="1194728144">
      <w:bodyDiv w:val="1"/>
      <w:marLeft w:val="0"/>
      <w:marRight w:val="0"/>
      <w:marTop w:val="0"/>
      <w:marBottom w:val="0"/>
      <w:divBdr>
        <w:top w:val="none" w:sz="0" w:space="0" w:color="auto"/>
        <w:left w:val="none" w:sz="0" w:space="0" w:color="auto"/>
        <w:bottom w:val="none" w:sz="0" w:space="0" w:color="auto"/>
        <w:right w:val="none" w:sz="0" w:space="0" w:color="auto"/>
      </w:divBdr>
    </w:div>
    <w:div w:id="1229875226">
      <w:bodyDiv w:val="1"/>
      <w:marLeft w:val="0"/>
      <w:marRight w:val="0"/>
      <w:marTop w:val="0"/>
      <w:marBottom w:val="0"/>
      <w:divBdr>
        <w:top w:val="none" w:sz="0" w:space="0" w:color="auto"/>
        <w:left w:val="none" w:sz="0" w:space="0" w:color="auto"/>
        <w:bottom w:val="none" w:sz="0" w:space="0" w:color="auto"/>
        <w:right w:val="none" w:sz="0" w:space="0" w:color="auto"/>
      </w:divBdr>
    </w:div>
    <w:div w:id="1315527918">
      <w:bodyDiv w:val="1"/>
      <w:marLeft w:val="0"/>
      <w:marRight w:val="0"/>
      <w:marTop w:val="0"/>
      <w:marBottom w:val="0"/>
      <w:divBdr>
        <w:top w:val="none" w:sz="0" w:space="0" w:color="auto"/>
        <w:left w:val="none" w:sz="0" w:space="0" w:color="auto"/>
        <w:bottom w:val="none" w:sz="0" w:space="0" w:color="auto"/>
        <w:right w:val="none" w:sz="0" w:space="0" w:color="auto"/>
      </w:divBdr>
    </w:div>
    <w:div w:id="1472281919">
      <w:bodyDiv w:val="1"/>
      <w:marLeft w:val="0"/>
      <w:marRight w:val="0"/>
      <w:marTop w:val="0"/>
      <w:marBottom w:val="0"/>
      <w:divBdr>
        <w:top w:val="none" w:sz="0" w:space="0" w:color="auto"/>
        <w:left w:val="none" w:sz="0" w:space="0" w:color="auto"/>
        <w:bottom w:val="none" w:sz="0" w:space="0" w:color="auto"/>
        <w:right w:val="none" w:sz="0" w:space="0" w:color="auto"/>
      </w:divBdr>
    </w:div>
    <w:div w:id="1525825636">
      <w:bodyDiv w:val="1"/>
      <w:marLeft w:val="0"/>
      <w:marRight w:val="0"/>
      <w:marTop w:val="0"/>
      <w:marBottom w:val="0"/>
      <w:divBdr>
        <w:top w:val="none" w:sz="0" w:space="0" w:color="auto"/>
        <w:left w:val="none" w:sz="0" w:space="0" w:color="auto"/>
        <w:bottom w:val="none" w:sz="0" w:space="0" w:color="auto"/>
        <w:right w:val="none" w:sz="0" w:space="0" w:color="auto"/>
      </w:divBdr>
    </w:div>
    <w:div w:id="1550532631">
      <w:bodyDiv w:val="1"/>
      <w:marLeft w:val="0"/>
      <w:marRight w:val="0"/>
      <w:marTop w:val="0"/>
      <w:marBottom w:val="0"/>
      <w:divBdr>
        <w:top w:val="none" w:sz="0" w:space="0" w:color="auto"/>
        <w:left w:val="none" w:sz="0" w:space="0" w:color="auto"/>
        <w:bottom w:val="none" w:sz="0" w:space="0" w:color="auto"/>
        <w:right w:val="none" w:sz="0" w:space="0" w:color="auto"/>
      </w:divBdr>
    </w:div>
    <w:div w:id="1721857908">
      <w:bodyDiv w:val="1"/>
      <w:marLeft w:val="0"/>
      <w:marRight w:val="0"/>
      <w:marTop w:val="0"/>
      <w:marBottom w:val="0"/>
      <w:divBdr>
        <w:top w:val="none" w:sz="0" w:space="0" w:color="auto"/>
        <w:left w:val="none" w:sz="0" w:space="0" w:color="auto"/>
        <w:bottom w:val="none" w:sz="0" w:space="0" w:color="auto"/>
        <w:right w:val="none" w:sz="0" w:space="0" w:color="auto"/>
      </w:divBdr>
    </w:div>
    <w:div w:id="1880894338">
      <w:bodyDiv w:val="1"/>
      <w:marLeft w:val="0"/>
      <w:marRight w:val="0"/>
      <w:marTop w:val="0"/>
      <w:marBottom w:val="0"/>
      <w:divBdr>
        <w:top w:val="none" w:sz="0" w:space="0" w:color="auto"/>
        <w:left w:val="none" w:sz="0" w:space="0" w:color="auto"/>
        <w:bottom w:val="none" w:sz="0" w:space="0" w:color="auto"/>
        <w:right w:val="none" w:sz="0" w:space="0" w:color="auto"/>
      </w:divBdr>
    </w:div>
    <w:div w:id="2083021377">
      <w:bodyDiv w:val="1"/>
      <w:marLeft w:val="0"/>
      <w:marRight w:val="0"/>
      <w:marTop w:val="0"/>
      <w:marBottom w:val="0"/>
      <w:divBdr>
        <w:top w:val="none" w:sz="0" w:space="0" w:color="auto"/>
        <w:left w:val="none" w:sz="0" w:space="0" w:color="auto"/>
        <w:bottom w:val="none" w:sz="0" w:space="0" w:color="auto"/>
        <w:right w:val="none" w:sz="0" w:space="0" w:color="auto"/>
      </w:divBdr>
    </w:div>
    <w:div w:id="2121679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86558-7C32-491D-8FED-BCD1BBBA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15074</Words>
  <Characters>95571</Characters>
  <Application>Microsoft Office Word</Application>
  <DocSecurity>0</DocSecurity>
  <Lines>1517</Lines>
  <Paragraphs>687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109958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Iordanca-Rodica Iordanov</dc:creator>
  <cp:keywords/>
  <dc:description/>
  <cp:lastModifiedBy>Direcția politici de gestionare a deșeurilor și a siturilor</cp:lastModifiedBy>
  <cp:revision>2</cp:revision>
  <dcterms:created xsi:type="dcterms:W3CDTF">2025-12-15T07:50:00Z</dcterms:created>
  <dcterms:modified xsi:type="dcterms:W3CDTF">2025-12-15T07:50:00Z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Corporate Use</vt:lpwstr>
  </property>
  <property fmtid="{D5CDD505-2E9C-101B-9397-08002B2CF9AE}" pid="5" name="MSIP_Label_9b5154d6-21c1-415b-b061-7427a4708b37_Enabled">
    <vt:lpwstr>true</vt:lpwstr>
  </property>
  <property fmtid="{D5CDD505-2E9C-101B-9397-08002B2CF9AE}" pid="6" name="MSIP_Label_9b5154d6-21c1-415b-b061-7427a4708b37_SetDate">
    <vt:lpwstr>2024-04-23T09:48:50Z</vt:lpwstr>
  </property>
  <property fmtid="{D5CDD505-2E9C-101B-9397-08002B2CF9AE}" pid="7" name="MSIP_Label_9b5154d6-21c1-415b-b061-7427a4708b37_Method">
    <vt:lpwstr>Privileged</vt:lpwstr>
  </property>
  <property fmtid="{D5CDD505-2E9C-101B-9397-08002B2CF9AE}" pid="8" name="MSIP_Label_9b5154d6-21c1-415b-b061-7427a4708b37_Name">
    <vt:lpwstr>Default Corporate Use</vt:lpwstr>
  </property>
  <property fmtid="{D5CDD505-2E9C-101B-9397-08002B2CF9AE}" pid="9" name="MSIP_Label_9b5154d6-21c1-415b-b061-7427a4708b37_SiteId">
    <vt:lpwstr>0b96d5d2-d153-4370-a2c7-8a926f24c8a1</vt:lpwstr>
  </property>
  <property fmtid="{D5CDD505-2E9C-101B-9397-08002B2CF9AE}" pid="10" name="MSIP_Label_9b5154d6-21c1-415b-b061-7427a4708b37_ActionId">
    <vt:lpwstr>e9c945ec-5bcd-4f4d-bf80-07018633228a</vt:lpwstr>
  </property>
  <property fmtid="{D5CDD505-2E9C-101B-9397-08002B2CF9AE}" pid="11" name="MSIP_Label_9b5154d6-21c1-415b-b061-7427a4708b37_ContentBits">
    <vt:lpwstr>1</vt:lpwstr>
  </property>
  <property fmtid="{D5CDD505-2E9C-101B-9397-08002B2CF9AE}" pid="12" name="GrammarlyDocumentId">
    <vt:lpwstr>b0683a9e-a30a-46d4-bf13-a0f687237d10</vt:lpwstr>
  </property>
</Properties>
</file>