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23873" w14:textId="77777777" w:rsidR="00C81297" w:rsidRPr="006A7998" w:rsidRDefault="00EA2746" w:rsidP="00C81297">
      <w:pPr>
        <w:widowControl w:val="0"/>
        <w:autoSpaceDE w:val="0"/>
        <w:autoSpaceDN w:val="0"/>
        <w:spacing w:before="68" w:after="0" w:line="240" w:lineRule="auto"/>
        <w:ind w:right="175"/>
        <w:jc w:val="right"/>
        <w:rPr>
          <w:rFonts w:ascii="Times New Roman" w:eastAsia="Times New Roman" w:hAnsi="Times New Roman" w:cs="Times New Roman"/>
          <w:i/>
          <w:spacing w:val="-2"/>
          <w:sz w:val="28"/>
          <w:lang w:val="ro-RO"/>
        </w:rPr>
      </w:pPr>
      <w:r w:rsidRPr="006A7998">
        <w:rPr>
          <w:rFonts w:ascii="Times New Roman" w:eastAsia="Times New Roman" w:hAnsi="Times New Roman" w:cs="Times New Roman"/>
          <w:i/>
          <w:spacing w:val="-2"/>
          <w:sz w:val="28"/>
          <w:lang w:val="ro-RO"/>
        </w:rPr>
        <w:t>UE</w:t>
      </w:r>
    </w:p>
    <w:p w14:paraId="612C80DF" w14:textId="77777777" w:rsidR="00F91956" w:rsidRPr="006A7998" w:rsidRDefault="00F91956" w:rsidP="00C81297">
      <w:pPr>
        <w:widowControl w:val="0"/>
        <w:autoSpaceDE w:val="0"/>
        <w:autoSpaceDN w:val="0"/>
        <w:spacing w:before="68" w:after="0" w:line="240" w:lineRule="auto"/>
        <w:ind w:right="175"/>
        <w:jc w:val="right"/>
        <w:rPr>
          <w:rFonts w:ascii="Times New Roman" w:eastAsia="Times New Roman" w:hAnsi="Times New Roman" w:cs="Times New Roman"/>
          <w:i/>
          <w:sz w:val="28"/>
          <w:lang w:val="ro-RO"/>
        </w:rPr>
      </w:pPr>
    </w:p>
    <w:p w14:paraId="0358D6D6" w14:textId="77777777" w:rsidR="00C81297" w:rsidRPr="006A7998" w:rsidRDefault="00C81297" w:rsidP="00C81297">
      <w:pPr>
        <w:widowControl w:val="0"/>
        <w:autoSpaceDE w:val="0"/>
        <w:autoSpaceDN w:val="0"/>
        <w:spacing w:before="276" w:after="0" w:line="240" w:lineRule="auto"/>
        <w:ind w:left="973"/>
        <w:jc w:val="center"/>
        <w:outlineLvl w:val="0"/>
        <w:rPr>
          <w:rFonts w:ascii="Times New Roman" w:eastAsia="Times New Roman" w:hAnsi="Times New Roman" w:cs="Times New Roman"/>
          <w:b/>
          <w:bCs/>
          <w:sz w:val="28"/>
          <w:szCs w:val="28"/>
          <w:lang w:val="ro-RO"/>
        </w:rPr>
      </w:pPr>
      <w:r w:rsidRPr="006A7998">
        <w:rPr>
          <w:rFonts w:ascii="Times New Roman" w:eastAsia="Times New Roman" w:hAnsi="Times New Roman" w:cs="Times New Roman"/>
          <w:b/>
          <w:bCs/>
          <w:sz w:val="28"/>
          <w:szCs w:val="28"/>
          <w:lang w:val="ro-RO"/>
        </w:rPr>
        <w:t>GUVERNUL</w:t>
      </w:r>
      <w:r w:rsidRPr="006A7998">
        <w:rPr>
          <w:rFonts w:ascii="Times New Roman" w:eastAsia="Times New Roman" w:hAnsi="Times New Roman" w:cs="Times New Roman"/>
          <w:b/>
          <w:bCs/>
          <w:spacing w:val="-14"/>
          <w:sz w:val="28"/>
          <w:szCs w:val="28"/>
          <w:lang w:val="ro-RO"/>
        </w:rPr>
        <w:t xml:space="preserve"> </w:t>
      </w:r>
      <w:r w:rsidRPr="006A7998">
        <w:rPr>
          <w:rFonts w:ascii="Times New Roman" w:eastAsia="Times New Roman" w:hAnsi="Times New Roman" w:cs="Times New Roman"/>
          <w:b/>
          <w:bCs/>
          <w:sz w:val="28"/>
          <w:szCs w:val="28"/>
          <w:lang w:val="ro-RO"/>
        </w:rPr>
        <w:t>REPUBLICII</w:t>
      </w:r>
      <w:r w:rsidRPr="006A7998">
        <w:rPr>
          <w:rFonts w:ascii="Times New Roman" w:eastAsia="Times New Roman" w:hAnsi="Times New Roman" w:cs="Times New Roman"/>
          <w:b/>
          <w:bCs/>
          <w:spacing w:val="-9"/>
          <w:sz w:val="28"/>
          <w:szCs w:val="28"/>
          <w:lang w:val="ro-RO"/>
        </w:rPr>
        <w:t xml:space="preserve"> </w:t>
      </w:r>
      <w:r w:rsidRPr="006A7998">
        <w:rPr>
          <w:rFonts w:ascii="Times New Roman" w:eastAsia="Times New Roman" w:hAnsi="Times New Roman" w:cs="Times New Roman"/>
          <w:b/>
          <w:bCs/>
          <w:spacing w:val="-2"/>
          <w:sz w:val="28"/>
          <w:szCs w:val="28"/>
          <w:lang w:val="ro-RO"/>
        </w:rPr>
        <w:t>MOLDOVA</w:t>
      </w:r>
    </w:p>
    <w:p w14:paraId="023691D5" w14:textId="77777777" w:rsidR="00C81297" w:rsidRPr="006A7998" w:rsidRDefault="00C81297" w:rsidP="00C81297">
      <w:pPr>
        <w:widowControl w:val="0"/>
        <w:autoSpaceDE w:val="0"/>
        <w:autoSpaceDN w:val="0"/>
        <w:spacing w:before="1" w:after="0" w:line="240" w:lineRule="auto"/>
        <w:rPr>
          <w:rFonts w:ascii="Times New Roman" w:eastAsia="Times New Roman" w:hAnsi="Times New Roman" w:cs="Times New Roman"/>
          <w:b/>
          <w:sz w:val="28"/>
          <w:szCs w:val="28"/>
          <w:lang w:val="ro-RO"/>
        </w:rPr>
      </w:pPr>
    </w:p>
    <w:p w14:paraId="028553CD" w14:textId="77777777" w:rsidR="00C81297" w:rsidRPr="006A7998" w:rsidRDefault="00C81297" w:rsidP="00C81297">
      <w:pPr>
        <w:widowControl w:val="0"/>
        <w:tabs>
          <w:tab w:val="left" w:pos="4616"/>
        </w:tabs>
        <w:autoSpaceDE w:val="0"/>
        <w:autoSpaceDN w:val="0"/>
        <w:spacing w:before="1" w:after="0" w:line="322" w:lineRule="exact"/>
        <w:ind w:left="1043"/>
        <w:jc w:val="center"/>
        <w:rPr>
          <w:rFonts w:ascii="Times New Roman" w:eastAsia="Times New Roman" w:hAnsi="Times New Roman" w:cs="Times New Roman"/>
          <w:sz w:val="28"/>
          <w:lang w:val="ro-RO"/>
        </w:rPr>
      </w:pPr>
      <w:r w:rsidRPr="006A7998">
        <w:rPr>
          <w:rFonts w:ascii="Times New Roman" w:eastAsia="Times New Roman" w:hAnsi="Times New Roman" w:cs="Times New Roman"/>
          <w:b/>
          <w:sz w:val="28"/>
          <w:lang w:val="ro-RO"/>
        </w:rPr>
        <w:t xml:space="preserve">HOTĂRÂRE nr. </w:t>
      </w:r>
      <w:r w:rsidRPr="006A7998">
        <w:rPr>
          <w:rFonts w:ascii="Times New Roman" w:eastAsia="Times New Roman" w:hAnsi="Times New Roman" w:cs="Times New Roman"/>
          <w:sz w:val="28"/>
          <w:u w:val="single"/>
          <w:lang w:val="ro-RO"/>
        </w:rPr>
        <w:tab/>
      </w:r>
    </w:p>
    <w:p w14:paraId="4FEC9486" w14:textId="77777777" w:rsidR="00C81297" w:rsidRPr="006A7998" w:rsidRDefault="00C81297" w:rsidP="00C81297">
      <w:pPr>
        <w:widowControl w:val="0"/>
        <w:tabs>
          <w:tab w:val="left" w:pos="3956"/>
        </w:tabs>
        <w:autoSpaceDE w:val="0"/>
        <w:autoSpaceDN w:val="0"/>
        <w:spacing w:after="0" w:line="240" w:lineRule="auto"/>
        <w:ind w:left="977"/>
        <w:jc w:val="center"/>
        <w:rPr>
          <w:rFonts w:ascii="Times New Roman" w:eastAsia="Times New Roman" w:hAnsi="Times New Roman" w:cs="Times New Roman"/>
          <w:b/>
          <w:sz w:val="28"/>
          <w:lang w:val="ro-RO"/>
        </w:rPr>
      </w:pPr>
      <w:r w:rsidRPr="006A7998">
        <w:rPr>
          <w:rFonts w:ascii="Times New Roman" w:eastAsia="Times New Roman" w:hAnsi="Times New Roman" w:cs="Times New Roman"/>
          <w:b/>
          <w:sz w:val="28"/>
          <w:lang w:val="ro-RO"/>
        </w:rPr>
        <w:t xml:space="preserve">din </w:t>
      </w:r>
      <w:r w:rsidRPr="006A7998">
        <w:rPr>
          <w:rFonts w:ascii="Times New Roman" w:eastAsia="Times New Roman" w:hAnsi="Times New Roman" w:cs="Times New Roman"/>
          <w:b/>
          <w:sz w:val="28"/>
          <w:u w:val="single"/>
          <w:lang w:val="ro-RO"/>
        </w:rPr>
        <w:tab/>
      </w:r>
      <w:r w:rsidRPr="006A7998">
        <w:rPr>
          <w:rFonts w:ascii="Times New Roman" w:eastAsia="Times New Roman" w:hAnsi="Times New Roman" w:cs="Times New Roman"/>
          <w:b/>
          <w:spacing w:val="-4"/>
          <w:sz w:val="28"/>
          <w:lang w:val="ro-RO"/>
        </w:rPr>
        <w:t>2025</w:t>
      </w:r>
    </w:p>
    <w:p w14:paraId="420ABA3B" w14:textId="77777777" w:rsidR="00C81297" w:rsidRPr="006A7998" w:rsidRDefault="00C81297" w:rsidP="00EA2746">
      <w:pPr>
        <w:widowControl w:val="0"/>
        <w:autoSpaceDE w:val="0"/>
        <w:autoSpaceDN w:val="0"/>
        <w:spacing w:after="0" w:line="240" w:lineRule="auto"/>
        <w:rPr>
          <w:rFonts w:ascii="Times New Roman" w:eastAsia="Times New Roman" w:hAnsi="Times New Roman" w:cs="Times New Roman"/>
          <w:b/>
          <w:sz w:val="28"/>
          <w:szCs w:val="28"/>
          <w:lang w:val="ro-RO"/>
        </w:rPr>
      </w:pPr>
    </w:p>
    <w:p w14:paraId="30974EAA" w14:textId="77777777" w:rsidR="007F539D" w:rsidRPr="006A7998" w:rsidRDefault="00C81297" w:rsidP="00E30BEB">
      <w:pPr>
        <w:widowControl w:val="0"/>
        <w:tabs>
          <w:tab w:val="left" w:pos="0"/>
        </w:tabs>
        <w:autoSpaceDE w:val="0"/>
        <w:autoSpaceDN w:val="0"/>
        <w:spacing w:after="0" w:line="240" w:lineRule="auto"/>
        <w:ind w:right="141" w:firstLine="142"/>
        <w:jc w:val="center"/>
        <w:rPr>
          <w:rFonts w:ascii="Times New Roman" w:eastAsia="Times New Roman" w:hAnsi="Times New Roman" w:cs="Times New Roman"/>
          <w:b/>
          <w:sz w:val="28"/>
          <w:lang w:val="ro-RO"/>
        </w:rPr>
      </w:pPr>
      <w:r w:rsidRPr="006A7998">
        <w:rPr>
          <w:rFonts w:ascii="Times New Roman" w:eastAsia="Times New Roman" w:hAnsi="Times New Roman" w:cs="Times New Roman"/>
          <w:b/>
          <w:sz w:val="28"/>
          <w:lang w:val="ro-RO"/>
        </w:rPr>
        <w:t xml:space="preserve">cu privire la modificarea Hotărârii Guvernului nr.1427/2007 </w:t>
      </w:r>
      <w:r w:rsidR="00E30BEB" w:rsidRPr="006A7998">
        <w:rPr>
          <w:rFonts w:ascii="Times New Roman" w:eastAsia="Times New Roman" w:hAnsi="Times New Roman" w:cs="Times New Roman"/>
          <w:b/>
          <w:sz w:val="28"/>
          <w:lang w:val="ro-RO"/>
        </w:rPr>
        <w:t xml:space="preserve">                      </w:t>
      </w:r>
      <w:r w:rsidRPr="006A7998">
        <w:rPr>
          <w:rFonts w:ascii="Times New Roman" w:eastAsia="Times New Roman" w:hAnsi="Times New Roman" w:cs="Times New Roman"/>
          <w:b/>
          <w:sz w:val="28"/>
          <w:lang w:val="ro-RO"/>
        </w:rPr>
        <w:t>pentru aprobarea Regulamentului privind m</w:t>
      </w:r>
      <w:r w:rsidR="00FC448F" w:rsidRPr="006A7998">
        <w:rPr>
          <w:rFonts w:ascii="Times New Roman" w:eastAsia="Times New Roman" w:hAnsi="Times New Roman" w:cs="Times New Roman"/>
          <w:b/>
          <w:sz w:val="28"/>
          <w:lang w:val="ro-RO"/>
        </w:rPr>
        <w:t xml:space="preserve">odul de procurare şi aplicare </w:t>
      </w:r>
      <w:r w:rsidR="00E30BEB" w:rsidRPr="006A7998">
        <w:rPr>
          <w:rFonts w:ascii="Times New Roman" w:eastAsia="Times New Roman" w:hAnsi="Times New Roman" w:cs="Times New Roman"/>
          <w:b/>
          <w:sz w:val="28"/>
          <w:lang w:val="ro-RO"/>
        </w:rPr>
        <w:t xml:space="preserve"> </w:t>
      </w:r>
      <w:r w:rsidR="00FC448F" w:rsidRPr="006A7998">
        <w:rPr>
          <w:rFonts w:ascii="Times New Roman" w:eastAsia="Times New Roman" w:hAnsi="Times New Roman" w:cs="Times New Roman"/>
          <w:b/>
          <w:sz w:val="28"/>
          <w:lang w:val="ro-RO"/>
        </w:rPr>
        <w:t xml:space="preserve">a </w:t>
      </w:r>
      <w:r w:rsidRPr="006A7998">
        <w:rPr>
          <w:rFonts w:ascii="Times New Roman" w:eastAsia="Times New Roman" w:hAnsi="Times New Roman" w:cs="Times New Roman"/>
          <w:b/>
          <w:sz w:val="28"/>
          <w:lang w:val="ro-RO"/>
        </w:rPr>
        <w:t>timbrelor de acciz/timbrelor de consum pe</w:t>
      </w:r>
      <w:r w:rsidR="00E30BEB" w:rsidRPr="006A7998">
        <w:rPr>
          <w:rFonts w:ascii="Times New Roman" w:eastAsia="Times New Roman" w:hAnsi="Times New Roman" w:cs="Times New Roman"/>
          <w:b/>
          <w:sz w:val="28"/>
          <w:lang w:val="ro-RO"/>
        </w:rPr>
        <w:t xml:space="preserve"> produsele din tutun, cartuşele </w:t>
      </w:r>
      <w:r w:rsidRPr="006A7998">
        <w:rPr>
          <w:rFonts w:ascii="Times New Roman" w:eastAsia="Times New Roman" w:hAnsi="Times New Roman" w:cs="Times New Roman"/>
          <w:b/>
          <w:sz w:val="28"/>
          <w:lang w:val="ro-RO"/>
        </w:rPr>
        <w:t>şi rezervele pentru ţigaretele electronice inclusiv ţigaretele electronice de</w:t>
      </w:r>
      <w:r w:rsidR="00E30BEB" w:rsidRPr="006A7998">
        <w:rPr>
          <w:rFonts w:ascii="Times New Roman" w:eastAsia="Times New Roman" w:hAnsi="Times New Roman" w:cs="Times New Roman"/>
          <w:b/>
          <w:sz w:val="28"/>
          <w:lang w:val="ro-RO"/>
        </w:rPr>
        <w:t xml:space="preserve"> </w:t>
      </w:r>
      <w:r w:rsidRPr="006A7998">
        <w:rPr>
          <w:rFonts w:ascii="Times New Roman" w:eastAsia="Times New Roman" w:hAnsi="Times New Roman" w:cs="Times New Roman"/>
          <w:b/>
          <w:sz w:val="28"/>
          <w:lang w:val="ro-RO"/>
        </w:rPr>
        <w:t>unică folosinţă, preparatele destinate  utilizării în  cartuşele şi rezervele pentru ţigaretele electronice de la poziţia tarifară 2404, produsele din</w:t>
      </w:r>
    </w:p>
    <w:p w14:paraId="37B19272" w14:textId="77777777" w:rsidR="00C81297" w:rsidRPr="006A7998" w:rsidRDefault="00C81297" w:rsidP="00E30BEB">
      <w:pPr>
        <w:widowControl w:val="0"/>
        <w:tabs>
          <w:tab w:val="left" w:pos="567"/>
        </w:tabs>
        <w:autoSpaceDE w:val="0"/>
        <w:autoSpaceDN w:val="0"/>
        <w:spacing w:after="0" w:line="240" w:lineRule="auto"/>
        <w:ind w:right="141"/>
        <w:jc w:val="center"/>
        <w:rPr>
          <w:rFonts w:ascii="Times New Roman" w:eastAsia="Times New Roman" w:hAnsi="Times New Roman" w:cs="Times New Roman"/>
          <w:b/>
          <w:sz w:val="28"/>
          <w:lang w:val="ro-RO"/>
        </w:rPr>
      </w:pPr>
      <w:r w:rsidRPr="006A7998">
        <w:rPr>
          <w:rFonts w:ascii="Times New Roman" w:eastAsia="Times New Roman" w:hAnsi="Times New Roman" w:cs="Times New Roman"/>
          <w:b/>
          <w:sz w:val="28"/>
          <w:lang w:val="ro-RO"/>
        </w:rPr>
        <w:t xml:space="preserve">tutun şi înlocuitorii din tutun (amestecuri fără tutun pe baza frunzei </w:t>
      </w:r>
      <w:r w:rsidR="00E30BEB" w:rsidRPr="006A7998">
        <w:rPr>
          <w:rFonts w:ascii="Times New Roman" w:eastAsia="Times New Roman" w:hAnsi="Times New Roman" w:cs="Times New Roman"/>
          <w:b/>
          <w:sz w:val="28"/>
          <w:lang w:val="ro-RO"/>
        </w:rPr>
        <w:t xml:space="preserve">                  </w:t>
      </w:r>
      <w:r w:rsidRPr="006A7998">
        <w:rPr>
          <w:rFonts w:ascii="Times New Roman" w:eastAsia="Times New Roman" w:hAnsi="Times New Roman" w:cs="Times New Roman"/>
          <w:b/>
          <w:sz w:val="28"/>
          <w:lang w:val="ro-RO"/>
        </w:rPr>
        <w:t>de ceai) de la poziţiile tarifare 240399900 şi 2404</w:t>
      </w:r>
    </w:p>
    <w:p w14:paraId="324BEC37" w14:textId="77777777" w:rsidR="00F87C99" w:rsidRPr="006A7998" w:rsidRDefault="00F87C99" w:rsidP="00E30BEB">
      <w:pPr>
        <w:widowControl w:val="0"/>
        <w:tabs>
          <w:tab w:val="left" w:pos="567"/>
        </w:tabs>
        <w:autoSpaceDE w:val="0"/>
        <w:autoSpaceDN w:val="0"/>
        <w:spacing w:after="0" w:line="240" w:lineRule="auto"/>
        <w:ind w:right="141"/>
        <w:jc w:val="center"/>
        <w:rPr>
          <w:rFonts w:ascii="Times New Roman" w:eastAsia="Times New Roman" w:hAnsi="Times New Roman" w:cs="Times New Roman"/>
          <w:b/>
          <w:sz w:val="28"/>
          <w:lang w:val="ro-RO"/>
        </w:rPr>
      </w:pPr>
    </w:p>
    <w:p w14:paraId="25B1DACA" w14:textId="77777777" w:rsidR="00F87C99" w:rsidRPr="006A7998" w:rsidRDefault="00F87C99" w:rsidP="00975937">
      <w:pPr>
        <w:widowControl w:val="0"/>
        <w:tabs>
          <w:tab w:val="left" w:pos="567"/>
        </w:tabs>
        <w:autoSpaceDE w:val="0"/>
        <w:autoSpaceDN w:val="0"/>
        <w:spacing w:after="0" w:line="240" w:lineRule="auto"/>
        <w:ind w:right="141" w:firstLine="567"/>
        <w:jc w:val="both"/>
        <w:rPr>
          <w:rFonts w:ascii="Times New Roman" w:eastAsia="Times New Roman" w:hAnsi="Times New Roman" w:cs="Times New Roman"/>
          <w:sz w:val="28"/>
          <w:lang w:val="ro-RO"/>
        </w:rPr>
      </w:pPr>
      <w:r w:rsidRPr="006A7998">
        <w:rPr>
          <w:rFonts w:ascii="Times New Roman" w:eastAsia="Times New Roman" w:hAnsi="Times New Roman" w:cs="Times New Roman"/>
          <w:sz w:val="28"/>
          <w:lang w:val="ro-RO"/>
        </w:rPr>
        <w:t>Prezenta hot</w:t>
      </w:r>
      <w:r w:rsidR="00DA1999" w:rsidRPr="006A7998">
        <w:rPr>
          <w:rFonts w:ascii="Times New Roman" w:eastAsia="Times New Roman" w:hAnsi="Times New Roman" w:cs="Times New Roman"/>
          <w:sz w:val="28"/>
          <w:lang w:val="ro-RO"/>
        </w:rPr>
        <w:t>ărâre</w:t>
      </w:r>
      <w:r w:rsidR="00DF10D2" w:rsidRPr="006A7998">
        <w:rPr>
          <w:rFonts w:ascii="Times New Roman" w:eastAsia="Times New Roman" w:hAnsi="Times New Roman" w:cs="Times New Roman"/>
          <w:sz w:val="28"/>
          <w:lang w:val="ro-RO"/>
        </w:rPr>
        <w:t xml:space="preserve"> transpune </w:t>
      </w:r>
      <w:r w:rsidR="00C464E0" w:rsidRPr="006A7998">
        <w:rPr>
          <w:rFonts w:ascii="Times New Roman" w:eastAsia="Times New Roman" w:hAnsi="Times New Roman" w:cs="Times New Roman"/>
          <w:sz w:val="28"/>
          <w:lang w:val="ro-RO"/>
        </w:rPr>
        <w:t>art.3 din</w:t>
      </w:r>
      <w:r w:rsidR="00DF10D2" w:rsidRPr="006A7998">
        <w:rPr>
          <w:rFonts w:ascii="Times New Roman" w:eastAsia="Times New Roman" w:hAnsi="Times New Roman" w:cs="Times New Roman"/>
          <w:sz w:val="28"/>
          <w:lang w:val="ro-RO"/>
        </w:rPr>
        <w:t xml:space="preserve"> Decizia de punere în aplicare </w:t>
      </w:r>
      <w:r w:rsidR="00392E24" w:rsidRPr="006A7998">
        <w:rPr>
          <w:rFonts w:ascii="Times New Roman" w:eastAsia="Times New Roman" w:hAnsi="Times New Roman" w:cs="Times New Roman"/>
          <w:sz w:val="28"/>
          <w:lang w:val="ro-RO"/>
        </w:rPr>
        <w:t xml:space="preserve">                     </w:t>
      </w:r>
      <w:r w:rsidR="00DF10D2" w:rsidRPr="006A7998">
        <w:rPr>
          <w:rFonts w:ascii="Times New Roman" w:eastAsia="Times New Roman" w:hAnsi="Times New Roman" w:cs="Times New Roman"/>
          <w:sz w:val="28"/>
          <w:lang w:val="ro-RO"/>
        </w:rPr>
        <w:t>(</w:t>
      </w:r>
      <w:r w:rsidR="00975937" w:rsidRPr="006A7998">
        <w:rPr>
          <w:rFonts w:ascii="Times New Roman" w:eastAsia="Times New Roman" w:hAnsi="Times New Roman" w:cs="Times New Roman"/>
          <w:sz w:val="28"/>
          <w:lang w:val="ro-RO"/>
        </w:rPr>
        <w:t>UE</w:t>
      </w:r>
      <w:r w:rsidR="00DF10D2" w:rsidRPr="006A7998">
        <w:rPr>
          <w:rFonts w:ascii="Times New Roman" w:eastAsia="Times New Roman" w:hAnsi="Times New Roman" w:cs="Times New Roman"/>
          <w:sz w:val="28"/>
          <w:lang w:val="ro-RO"/>
        </w:rPr>
        <w:t xml:space="preserve">) 2018/576 a </w:t>
      </w:r>
      <w:r w:rsidR="00975937" w:rsidRPr="006A7998">
        <w:rPr>
          <w:rFonts w:ascii="Times New Roman" w:eastAsia="Times New Roman" w:hAnsi="Times New Roman" w:cs="Times New Roman"/>
          <w:sz w:val="28"/>
          <w:lang w:val="ro-RO"/>
        </w:rPr>
        <w:t>C</w:t>
      </w:r>
      <w:r w:rsidR="00DF10D2" w:rsidRPr="006A7998">
        <w:rPr>
          <w:rFonts w:ascii="Times New Roman" w:eastAsia="Times New Roman" w:hAnsi="Times New Roman" w:cs="Times New Roman"/>
          <w:sz w:val="28"/>
          <w:lang w:val="ro-RO"/>
        </w:rPr>
        <w:t>omisiei</w:t>
      </w:r>
      <w:r w:rsidR="00975937" w:rsidRPr="006A7998">
        <w:rPr>
          <w:rFonts w:ascii="Times New Roman" w:eastAsia="Times New Roman" w:hAnsi="Times New Roman" w:cs="Times New Roman"/>
          <w:sz w:val="28"/>
          <w:lang w:val="ro-RO"/>
        </w:rPr>
        <w:t xml:space="preserve"> din 15 decembrie 2017 </w:t>
      </w:r>
      <w:r w:rsidR="00DF10D2" w:rsidRPr="006A7998">
        <w:rPr>
          <w:rFonts w:ascii="Times New Roman" w:eastAsia="Times New Roman" w:hAnsi="Times New Roman" w:cs="Times New Roman"/>
          <w:sz w:val="28"/>
          <w:lang w:val="ro-RO"/>
        </w:rPr>
        <w:t>privind standardele tehnice pentru elementele de securitate aplicate produselor din tutun</w:t>
      </w:r>
      <w:r w:rsidR="00590E31" w:rsidRPr="006A7998">
        <w:rPr>
          <w:rFonts w:ascii="Times New Roman" w:eastAsia="Times New Roman" w:hAnsi="Times New Roman" w:cs="Times New Roman"/>
          <w:sz w:val="28"/>
          <w:lang w:val="ro-RO"/>
        </w:rPr>
        <w:t>,</w:t>
      </w:r>
      <w:r w:rsidR="00975937" w:rsidRPr="006A7998">
        <w:rPr>
          <w:rFonts w:ascii="Times New Roman" w:eastAsia="Times New Roman" w:hAnsi="Times New Roman" w:cs="Times New Roman"/>
          <w:sz w:val="28"/>
          <w:lang w:val="ro-RO"/>
        </w:rPr>
        <w:t xml:space="preserve"> </w:t>
      </w:r>
      <w:r w:rsidR="00C464E0" w:rsidRPr="006A7998">
        <w:rPr>
          <w:rFonts w:ascii="Times New Roman" w:eastAsia="Times New Roman" w:hAnsi="Times New Roman" w:cs="Times New Roman"/>
          <w:sz w:val="28"/>
          <w:lang w:val="ro-RO"/>
        </w:rPr>
        <w:t xml:space="preserve">notificată cu </w:t>
      </w:r>
      <w:r w:rsidR="00392E24" w:rsidRPr="006A7998">
        <w:rPr>
          <w:rFonts w:ascii="Times New Roman" w:eastAsia="Times New Roman" w:hAnsi="Times New Roman" w:cs="Times New Roman"/>
          <w:sz w:val="28"/>
          <w:lang w:val="ro-RO"/>
        </w:rPr>
        <w:t xml:space="preserve">          </w:t>
      </w:r>
      <w:r w:rsidR="00C464E0" w:rsidRPr="006A7998">
        <w:rPr>
          <w:rFonts w:ascii="Times New Roman" w:eastAsia="Times New Roman" w:hAnsi="Times New Roman" w:cs="Times New Roman"/>
          <w:sz w:val="28"/>
          <w:lang w:val="ro-RO"/>
        </w:rPr>
        <w:t>numărul C(2017) 8435</w:t>
      </w:r>
      <w:r w:rsidR="00590E31" w:rsidRPr="006A7998">
        <w:rPr>
          <w:rFonts w:ascii="Times New Roman" w:eastAsia="Times New Roman" w:hAnsi="Times New Roman" w:cs="Times New Roman"/>
          <w:sz w:val="28"/>
          <w:lang w:val="ro-RO"/>
        </w:rPr>
        <w:t>,</w:t>
      </w:r>
      <w:r w:rsidR="00C464E0" w:rsidRPr="006A7998">
        <w:rPr>
          <w:rFonts w:ascii="Times New Roman" w:eastAsia="Times New Roman" w:hAnsi="Times New Roman" w:cs="Times New Roman"/>
          <w:sz w:val="28"/>
          <w:lang w:val="ro-RO"/>
        </w:rPr>
        <w:t xml:space="preserve"> </w:t>
      </w:r>
      <w:r w:rsidR="00975937" w:rsidRPr="006A7998">
        <w:rPr>
          <w:rFonts w:ascii="Times New Roman" w:eastAsia="Times New Roman" w:hAnsi="Times New Roman" w:cs="Times New Roman"/>
          <w:sz w:val="28"/>
          <w:lang w:val="ro-RO"/>
        </w:rPr>
        <w:t>(CELEX 32018D0576)</w:t>
      </w:r>
      <w:r w:rsidR="00F91956" w:rsidRPr="006A7998">
        <w:rPr>
          <w:rFonts w:ascii="Times New Roman" w:eastAsia="Times New Roman" w:hAnsi="Times New Roman" w:cs="Times New Roman"/>
          <w:sz w:val="28"/>
          <w:lang w:val="ro-RO"/>
        </w:rPr>
        <w:t>.</w:t>
      </w:r>
    </w:p>
    <w:p w14:paraId="332344EF" w14:textId="77777777" w:rsidR="00F91956" w:rsidRPr="006A7998" w:rsidRDefault="00F91956" w:rsidP="00975937">
      <w:pPr>
        <w:widowControl w:val="0"/>
        <w:tabs>
          <w:tab w:val="left" w:pos="567"/>
        </w:tabs>
        <w:autoSpaceDE w:val="0"/>
        <w:autoSpaceDN w:val="0"/>
        <w:spacing w:after="0" w:line="240" w:lineRule="auto"/>
        <w:ind w:right="141" w:firstLine="567"/>
        <w:jc w:val="both"/>
        <w:rPr>
          <w:rFonts w:ascii="Times New Roman" w:eastAsia="Times New Roman" w:hAnsi="Times New Roman" w:cs="Times New Roman"/>
          <w:sz w:val="28"/>
          <w:lang w:val="ro-RO"/>
        </w:rPr>
      </w:pPr>
    </w:p>
    <w:p w14:paraId="6B185E96" w14:textId="4B6D9E7C" w:rsidR="00F91956" w:rsidRPr="006A7998" w:rsidRDefault="00A47FA8" w:rsidP="006A7998">
      <w:pPr>
        <w:tabs>
          <w:tab w:val="left" w:pos="426"/>
          <w:tab w:val="left" w:pos="1134"/>
        </w:tabs>
        <w:spacing w:before="240" w:after="0" w:line="240" w:lineRule="auto"/>
        <w:ind w:right="-1" w:firstLine="567"/>
        <w:jc w:val="both"/>
        <w:rPr>
          <w:rFonts w:ascii="Times New Roman" w:eastAsia="Times New Roman" w:hAnsi="Times New Roman"/>
          <w:sz w:val="28"/>
          <w:szCs w:val="28"/>
          <w:lang w:val="ro-RO"/>
        </w:rPr>
      </w:pPr>
      <w:r w:rsidRPr="006A7998">
        <w:rPr>
          <w:rFonts w:ascii="Times New Roman" w:eastAsia="Times New Roman" w:hAnsi="Times New Roman"/>
          <w:sz w:val="28"/>
          <w:szCs w:val="28"/>
          <w:lang w:val="ro-RO"/>
        </w:rPr>
        <w:t>În temeiul art.</w:t>
      </w:r>
      <w:r w:rsidR="00F91956" w:rsidRPr="006A7998">
        <w:rPr>
          <w:rFonts w:ascii="Times New Roman" w:eastAsia="Times New Roman" w:hAnsi="Times New Roman"/>
          <w:sz w:val="28"/>
          <w:szCs w:val="28"/>
          <w:lang w:val="ro-RO"/>
        </w:rPr>
        <w:t>20</w:t>
      </w:r>
      <w:r w:rsidR="00F91956" w:rsidRPr="006A7998">
        <w:rPr>
          <w:rFonts w:ascii="Times New Roman" w:eastAsia="Times New Roman" w:hAnsi="Times New Roman"/>
          <w:sz w:val="28"/>
          <w:szCs w:val="28"/>
          <w:vertAlign w:val="superscript"/>
          <w:lang w:val="ro-RO"/>
        </w:rPr>
        <w:t>2</w:t>
      </w:r>
      <w:r w:rsidRPr="006A7998">
        <w:rPr>
          <w:rFonts w:ascii="Times New Roman" w:eastAsia="Times New Roman" w:hAnsi="Times New Roman"/>
          <w:sz w:val="28"/>
          <w:szCs w:val="28"/>
          <w:lang w:val="ro-RO"/>
        </w:rPr>
        <w:t xml:space="preserve"> alin.(1) din Legea nr.</w:t>
      </w:r>
      <w:r w:rsidR="00F91956" w:rsidRPr="006A7998">
        <w:rPr>
          <w:rFonts w:ascii="Times New Roman" w:eastAsia="Times New Roman" w:hAnsi="Times New Roman"/>
          <w:sz w:val="28"/>
          <w:szCs w:val="28"/>
          <w:lang w:val="ro-RO"/>
        </w:rPr>
        <w:t>278/2007 privind controlul tutunului (republicată în Monitorul Oficial a</w:t>
      </w:r>
      <w:r w:rsidRPr="006A7998">
        <w:rPr>
          <w:rFonts w:ascii="Times New Roman" w:eastAsia="Times New Roman" w:hAnsi="Times New Roman"/>
          <w:sz w:val="28"/>
          <w:szCs w:val="28"/>
          <w:lang w:val="ro-RO"/>
        </w:rPr>
        <w:t>l Republicii Moldova, 2015, nr.258–261, art.</w:t>
      </w:r>
      <w:r w:rsidR="00F91956" w:rsidRPr="006A7998">
        <w:rPr>
          <w:rFonts w:ascii="Times New Roman" w:eastAsia="Times New Roman" w:hAnsi="Times New Roman"/>
          <w:sz w:val="28"/>
          <w:szCs w:val="28"/>
          <w:lang w:val="ro-RO"/>
        </w:rPr>
        <w:t>489), cu modificările ulterioare,</w:t>
      </w:r>
      <w:r w:rsidR="006A7998" w:rsidRPr="006A7998">
        <w:rPr>
          <w:rFonts w:ascii="Times New Roman" w:eastAsia="Times New Roman" w:hAnsi="Times New Roman"/>
          <w:sz w:val="28"/>
          <w:szCs w:val="28"/>
          <w:lang w:val="ro-RO"/>
        </w:rPr>
        <w:t xml:space="preserve"> și în temeiul art.123 alin.</w:t>
      </w:r>
      <w:r w:rsidR="005B7027">
        <w:rPr>
          <w:rFonts w:ascii="Times New Roman" w:eastAsia="Times New Roman" w:hAnsi="Times New Roman"/>
          <w:sz w:val="28"/>
          <w:szCs w:val="28"/>
          <w:lang w:val="ro-RO"/>
        </w:rPr>
        <w:t>(</w:t>
      </w:r>
      <w:r w:rsidR="006A7998" w:rsidRPr="006A7998">
        <w:rPr>
          <w:rFonts w:ascii="Times New Roman" w:eastAsia="Times New Roman" w:hAnsi="Times New Roman"/>
          <w:sz w:val="28"/>
          <w:szCs w:val="28"/>
          <w:lang w:val="ro-RO"/>
        </w:rPr>
        <w:t>5</w:t>
      </w:r>
      <w:r w:rsidR="006A7998" w:rsidRPr="006A7998">
        <w:rPr>
          <w:rFonts w:ascii="Times New Roman" w:eastAsia="Times New Roman" w:hAnsi="Times New Roman"/>
          <w:sz w:val="28"/>
          <w:szCs w:val="28"/>
          <w:vertAlign w:val="superscript"/>
          <w:lang w:val="ro-RO"/>
        </w:rPr>
        <w:t>1</w:t>
      </w:r>
      <w:r w:rsidR="005B7027">
        <w:rPr>
          <w:rFonts w:ascii="Times New Roman" w:eastAsia="Times New Roman" w:hAnsi="Times New Roman"/>
          <w:sz w:val="28"/>
          <w:szCs w:val="28"/>
          <w:lang w:val="ro-RO"/>
        </w:rPr>
        <w:t>)</w:t>
      </w:r>
      <w:r w:rsidR="00F91956" w:rsidRPr="006A7998">
        <w:rPr>
          <w:rFonts w:ascii="Times New Roman" w:eastAsia="Times New Roman" w:hAnsi="Times New Roman"/>
          <w:sz w:val="28"/>
          <w:szCs w:val="28"/>
          <w:lang w:val="ro-RO"/>
        </w:rPr>
        <w:t xml:space="preserve"> </w:t>
      </w:r>
      <w:r w:rsidR="006A7998" w:rsidRPr="006A7998">
        <w:rPr>
          <w:rFonts w:ascii="Times New Roman" w:eastAsia="Times New Roman" w:hAnsi="Times New Roman"/>
          <w:sz w:val="28"/>
          <w:szCs w:val="28"/>
          <w:lang w:val="ro-RO"/>
        </w:rPr>
        <w:t xml:space="preserve">din Codul Fiscal nr.1163/1997 (republicată în Monitorul  Oficial  al  Republicii Moldova,  ediţie specială  din  08.02.2007), cu modificările ulterioare, </w:t>
      </w:r>
      <w:r w:rsidR="00F91956" w:rsidRPr="006A7998">
        <w:rPr>
          <w:rFonts w:ascii="Times New Roman" w:eastAsia="Times New Roman" w:hAnsi="Times New Roman"/>
          <w:sz w:val="28"/>
          <w:szCs w:val="28"/>
          <w:lang w:val="ro-RO"/>
        </w:rPr>
        <w:t xml:space="preserve">Guvernul </w:t>
      </w:r>
    </w:p>
    <w:p w14:paraId="20F19190" w14:textId="77777777" w:rsidR="00F91956" w:rsidRPr="006A7998" w:rsidRDefault="00F91956" w:rsidP="00F91956">
      <w:pPr>
        <w:tabs>
          <w:tab w:val="left" w:pos="426"/>
          <w:tab w:val="left" w:pos="1134"/>
        </w:tabs>
        <w:spacing w:after="0" w:line="240" w:lineRule="auto"/>
        <w:ind w:right="-1" w:firstLine="567"/>
        <w:jc w:val="both"/>
        <w:rPr>
          <w:rFonts w:ascii="Times New Roman" w:eastAsia="Times New Roman" w:hAnsi="Times New Roman"/>
          <w:sz w:val="28"/>
          <w:szCs w:val="28"/>
          <w:lang w:val="ro-RO"/>
        </w:rPr>
      </w:pPr>
    </w:p>
    <w:p w14:paraId="6E69F888" w14:textId="77777777" w:rsidR="00C81297" w:rsidRPr="006A7998" w:rsidRDefault="00C81297" w:rsidP="00C81297">
      <w:pPr>
        <w:widowControl w:val="0"/>
        <w:autoSpaceDE w:val="0"/>
        <w:autoSpaceDN w:val="0"/>
        <w:spacing w:after="0" w:line="318" w:lineRule="exact"/>
        <w:ind w:left="977"/>
        <w:jc w:val="center"/>
        <w:outlineLvl w:val="0"/>
        <w:rPr>
          <w:rFonts w:ascii="Times New Roman" w:eastAsia="Times New Roman" w:hAnsi="Times New Roman" w:cs="Times New Roman"/>
          <w:b/>
          <w:bCs/>
          <w:sz w:val="28"/>
          <w:szCs w:val="28"/>
          <w:lang w:val="ro-RO"/>
        </w:rPr>
      </w:pPr>
      <w:r w:rsidRPr="006A7998">
        <w:rPr>
          <w:rFonts w:ascii="Times New Roman" w:eastAsia="Times New Roman" w:hAnsi="Times New Roman" w:cs="Times New Roman"/>
          <w:b/>
          <w:bCs/>
          <w:spacing w:val="-2"/>
          <w:sz w:val="28"/>
          <w:szCs w:val="28"/>
          <w:lang w:val="ro-RO"/>
        </w:rPr>
        <w:t>HOTĂRĂŞTE:</w:t>
      </w:r>
    </w:p>
    <w:p w14:paraId="72707496" w14:textId="77777777" w:rsidR="00C81297" w:rsidRPr="006A7998" w:rsidRDefault="00C81297" w:rsidP="00F91956">
      <w:pPr>
        <w:widowControl w:val="0"/>
        <w:tabs>
          <w:tab w:val="left" w:pos="709"/>
          <w:tab w:val="left" w:pos="851"/>
          <w:tab w:val="left" w:pos="8789"/>
        </w:tabs>
        <w:autoSpaceDE w:val="0"/>
        <w:autoSpaceDN w:val="0"/>
        <w:spacing w:before="321" w:after="0" w:line="276" w:lineRule="auto"/>
        <w:ind w:right="-1" w:firstLine="567"/>
        <w:jc w:val="both"/>
        <w:rPr>
          <w:rFonts w:ascii="Times New Roman" w:eastAsia="Times New Roman" w:hAnsi="Times New Roman" w:cs="Times New Roman"/>
          <w:sz w:val="28"/>
          <w:lang w:val="ro-RO"/>
        </w:rPr>
      </w:pPr>
      <w:r w:rsidRPr="006A7998">
        <w:rPr>
          <w:rFonts w:ascii="Times New Roman" w:eastAsia="Times New Roman" w:hAnsi="Times New Roman" w:cs="Times New Roman"/>
          <w:sz w:val="28"/>
          <w:lang w:val="ro-RO"/>
        </w:rPr>
        <w:t>Hotărâr</w:t>
      </w:r>
      <w:r w:rsidR="009E07B2" w:rsidRPr="006A7998">
        <w:rPr>
          <w:rFonts w:ascii="Times New Roman" w:eastAsia="Times New Roman" w:hAnsi="Times New Roman" w:cs="Times New Roman"/>
          <w:sz w:val="28"/>
          <w:lang w:val="ro-RO"/>
        </w:rPr>
        <w:t>ea</w:t>
      </w:r>
      <w:r w:rsidRPr="006A7998">
        <w:rPr>
          <w:rFonts w:ascii="Times New Roman" w:eastAsia="Times New Roman" w:hAnsi="Times New Roman" w:cs="Times New Roman"/>
          <w:sz w:val="28"/>
          <w:lang w:val="ro-RO"/>
        </w:rPr>
        <w:t xml:space="preserve"> Guvernului nr.1427/2007 pentru aprobarea Regulamentului privind modul de procurare şi aplicare a timbrelor de acciz/timbrelor de consum pe produsele din tutun, cartuşele şi rezervele pentru ţigaretele electronice inclusiv ţigaretele electronice de unică folosinţă, preparatele destinate  utilizării în  cartuşele şi rezervele pentru ţigaretele electronice de la poziţia tarifară 2404, produsele din tutun şi înlocuitorii din tutun (amestecuri fără tutun pe baza frunzei de ceai) de la poziţiile tarifare 240399900 şi 2404 (Monitorul Oficial </w:t>
      </w:r>
      <w:r w:rsidR="003713D6" w:rsidRPr="006A7998">
        <w:rPr>
          <w:rFonts w:ascii="Times New Roman" w:eastAsia="Times New Roman" w:hAnsi="Times New Roman" w:cs="Times New Roman"/>
          <w:sz w:val="28"/>
          <w:lang w:val="ro-RO"/>
        </w:rPr>
        <w:t>al Republicii Moldova</w:t>
      </w:r>
      <w:r w:rsidR="00BB3960" w:rsidRPr="006A7998">
        <w:rPr>
          <w:rFonts w:ascii="Times New Roman" w:eastAsia="Times New Roman" w:hAnsi="Times New Roman" w:cs="Times New Roman"/>
          <w:sz w:val="28"/>
          <w:lang w:val="ro-RO"/>
        </w:rPr>
        <w:t>, 2007,</w:t>
      </w:r>
      <w:r w:rsidR="003713D6" w:rsidRPr="006A7998">
        <w:rPr>
          <w:rFonts w:ascii="Times New Roman" w:eastAsia="Times New Roman" w:hAnsi="Times New Roman" w:cs="Times New Roman"/>
          <w:sz w:val="28"/>
          <w:lang w:val="ro-RO"/>
        </w:rPr>
        <w:t xml:space="preserve"> </w:t>
      </w:r>
      <w:r w:rsidRPr="006A7998">
        <w:rPr>
          <w:rFonts w:ascii="Times New Roman" w:eastAsia="Times New Roman" w:hAnsi="Times New Roman" w:cs="Times New Roman"/>
          <w:sz w:val="28"/>
          <w:lang w:val="ro-RO"/>
        </w:rPr>
        <w:t>nr.203-206</w:t>
      </w:r>
      <w:r w:rsidR="003713D6" w:rsidRPr="006A7998">
        <w:rPr>
          <w:rFonts w:ascii="Times New Roman" w:eastAsia="Times New Roman" w:hAnsi="Times New Roman" w:cs="Times New Roman"/>
          <w:sz w:val="28"/>
          <w:lang w:val="ro-RO"/>
        </w:rPr>
        <w:t>,</w:t>
      </w:r>
      <w:r w:rsidRPr="006A7998">
        <w:rPr>
          <w:rFonts w:ascii="Times New Roman" w:eastAsia="Times New Roman" w:hAnsi="Times New Roman" w:cs="Times New Roman"/>
          <w:sz w:val="28"/>
          <w:lang w:val="ro-RO"/>
        </w:rPr>
        <w:t xml:space="preserve"> art.1482),</w:t>
      </w:r>
      <w:r w:rsidRPr="006A7998">
        <w:rPr>
          <w:rFonts w:ascii="Times New Roman" w:eastAsia="Times New Roman" w:hAnsi="Times New Roman" w:cs="Times New Roman"/>
          <w:spacing w:val="-18"/>
          <w:sz w:val="28"/>
          <w:lang w:val="ro-RO"/>
        </w:rPr>
        <w:t xml:space="preserve"> </w:t>
      </w:r>
      <w:r w:rsidR="003713D6" w:rsidRPr="006A7998">
        <w:rPr>
          <w:rFonts w:ascii="Times New Roman" w:eastAsia="Times New Roman" w:hAnsi="Times New Roman" w:cs="Times New Roman"/>
          <w:sz w:val="28"/>
          <w:lang w:val="ro-RO"/>
        </w:rPr>
        <w:t>cu modificările ulterioare</w:t>
      </w:r>
      <w:r w:rsidR="003713D6" w:rsidRPr="006A7998">
        <w:rPr>
          <w:rFonts w:ascii="Times New Roman" w:eastAsia="Times New Roman" w:hAnsi="Times New Roman" w:cs="Times New Roman"/>
          <w:spacing w:val="-18"/>
          <w:sz w:val="28"/>
          <w:lang w:val="ro-RO"/>
        </w:rPr>
        <w:t xml:space="preserve">, </w:t>
      </w:r>
      <w:r w:rsidRPr="006A7998">
        <w:rPr>
          <w:rFonts w:ascii="Times New Roman" w:eastAsia="Times New Roman" w:hAnsi="Times New Roman" w:cs="Times New Roman"/>
          <w:sz w:val="28"/>
          <w:lang w:val="ro-RO"/>
        </w:rPr>
        <w:t>se</w:t>
      </w:r>
      <w:r w:rsidRPr="006A7998">
        <w:rPr>
          <w:rFonts w:ascii="Times New Roman" w:eastAsia="Times New Roman" w:hAnsi="Times New Roman" w:cs="Times New Roman"/>
          <w:spacing w:val="-17"/>
          <w:sz w:val="28"/>
          <w:lang w:val="ro-RO"/>
        </w:rPr>
        <w:t xml:space="preserve"> </w:t>
      </w:r>
      <w:r w:rsidRPr="006A7998">
        <w:rPr>
          <w:rFonts w:ascii="Times New Roman" w:eastAsia="Times New Roman" w:hAnsi="Times New Roman" w:cs="Times New Roman"/>
          <w:sz w:val="28"/>
          <w:lang w:val="ro-RO"/>
        </w:rPr>
        <w:t>modifică</w:t>
      </w:r>
      <w:r w:rsidRPr="006A7998">
        <w:rPr>
          <w:rFonts w:ascii="Times New Roman" w:eastAsia="Times New Roman" w:hAnsi="Times New Roman" w:cs="Times New Roman"/>
          <w:spacing w:val="-18"/>
          <w:sz w:val="28"/>
          <w:lang w:val="ro-RO"/>
        </w:rPr>
        <w:t xml:space="preserve"> </w:t>
      </w:r>
      <w:r w:rsidRPr="006A7998">
        <w:rPr>
          <w:rFonts w:ascii="Times New Roman" w:eastAsia="Times New Roman" w:hAnsi="Times New Roman" w:cs="Times New Roman"/>
          <w:sz w:val="28"/>
          <w:lang w:val="ro-RO"/>
        </w:rPr>
        <w:t>după cum urmează:</w:t>
      </w:r>
    </w:p>
    <w:p w14:paraId="5F359002" w14:textId="77777777" w:rsidR="00A47FA8" w:rsidRPr="006A7998" w:rsidRDefault="00A47FA8" w:rsidP="00A47FA8">
      <w:pPr>
        <w:widowControl w:val="0"/>
        <w:tabs>
          <w:tab w:val="left" w:pos="709"/>
          <w:tab w:val="left" w:pos="851"/>
          <w:tab w:val="left" w:pos="8789"/>
        </w:tabs>
        <w:autoSpaceDE w:val="0"/>
        <w:autoSpaceDN w:val="0"/>
        <w:spacing w:after="0" w:line="276" w:lineRule="auto"/>
        <w:ind w:right="-1" w:firstLine="567"/>
        <w:jc w:val="both"/>
        <w:rPr>
          <w:rFonts w:ascii="Times New Roman" w:eastAsia="Times New Roman" w:hAnsi="Times New Roman" w:cs="Times New Roman"/>
          <w:sz w:val="28"/>
          <w:lang w:val="ro-RO"/>
        </w:rPr>
      </w:pPr>
    </w:p>
    <w:p w14:paraId="24E27DC3" w14:textId="77777777" w:rsidR="003F764D" w:rsidRPr="006A7998" w:rsidRDefault="00DD7BD2" w:rsidP="00F91956">
      <w:pPr>
        <w:widowControl w:val="0"/>
        <w:tabs>
          <w:tab w:val="left" w:pos="851"/>
          <w:tab w:val="left" w:pos="8789"/>
        </w:tabs>
        <w:autoSpaceDE w:val="0"/>
        <w:autoSpaceDN w:val="0"/>
        <w:spacing w:before="1" w:after="0" w:line="276" w:lineRule="auto"/>
        <w:ind w:right="-1" w:firstLine="567"/>
        <w:jc w:val="both"/>
        <w:rPr>
          <w:rFonts w:ascii="Times New Roman" w:eastAsia="Times New Roman" w:hAnsi="Times New Roman" w:cs="Times New Roman"/>
          <w:sz w:val="28"/>
          <w:lang w:val="ro-RO"/>
        </w:rPr>
      </w:pPr>
      <w:r w:rsidRPr="006A7998">
        <w:rPr>
          <w:rFonts w:ascii="Times New Roman" w:eastAsia="Times New Roman" w:hAnsi="Times New Roman" w:cs="Times New Roman"/>
          <w:sz w:val="28"/>
          <w:lang w:val="ro-RO"/>
        </w:rPr>
        <w:t>1.</w:t>
      </w:r>
      <w:r w:rsidR="003713D6" w:rsidRPr="006A7998">
        <w:rPr>
          <w:rFonts w:ascii="Times New Roman" w:eastAsia="Times New Roman" w:hAnsi="Times New Roman" w:cs="Times New Roman"/>
          <w:sz w:val="28"/>
          <w:lang w:val="ro-RO"/>
        </w:rPr>
        <w:t xml:space="preserve"> </w:t>
      </w:r>
      <w:r w:rsidR="00C81297" w:rsidRPr="006A7998">
        <w:rPr>
          <w:rFonts w:ascii="Times New Roman" w:eastAsia="Times New Roman" w:hAnsi="Times New Roman" w:cs="Times New Roman"/>
          <w:sz w:val="28"/>
          <w:lang w:val="ro-RO"/>
        </w:rPr>
        <w:t>punctul</w:t>
      </w:r>
      <w:r w:rsidR="00C81297" w:rsidRPr="006A7998">
        <w:rPr>
          <w:rFonts w:ascii="Times New Roman" w:eastAsia="Times New Roman" w:hAnsi="Times New Roman" w:cs="Times New Roman"/>
          <w:spacing w:val="-5"/>
          <w:sz w:val="28"/>
          <w:lang w:val="ro-RO"/>
        </w:rPr>
        <w:t xml:space="preserve"> 1</w:t>
      </w:r>
      <w:r w:rsidR="00C55951" w:rsidRPr="006A7998">
        <w:rPr>
          <w:rFonts w:ascii="Times New Roman" w:eastAsia="Times New Roman" w:hAnsi="Times New Roman" w:cs="Times New Roman"/>
          <w:spacing w:val="-5"/>
          <w:sz w:val="28"/>
          <w:vertAlign w:val="superscript"/>
          <w:lang w:val="ro-RO"/>
        </w:rPr>
        <w:t>1</w:t>
      </w:r>
      <w:r w:rsidR="003F764D" w:rsidRPr="006A7998">
        <w:rPr>
          <w:rFonts w:ascii="Times New Roman" w:eastAsia="Times New Roman" w:hAnsi="Times New Roman" w:cs="Times New Roman"/>
          <w:spacing w:val="-5"/>
          <w:sz w:val="28"/>
          <w:lang w:val="ro-RO"/>
        </w:rPr>
        <w:t xml:space="preserve"> </w:t>
      </w:r>
      <w:r w:rsidR="00987AF5" w:rsidRPr="006A7998">
        <w:rPr>
          <w:rFonts w:ascii="Times New Roman" w:eastAsia="Times New Roman" w:hAnsi="Times New Roman" w:cs="Times New Roman"/>
          <w:spacing w:val="-5"/>
          <w:sz w:val="28"/>
          <w:lang w:val="ro-RO"/>
        </w:rPr>
        <w:t xml:space="preserve">după </w:t>
      </w:r>
      <w:r w:rsidR="00AC498A" w:rsidRPr="006A7998">
        <w:rPr>
          <w:rFonts w:ascii="Times New Roman" w:eastAsia="Times New Roman" w:hAnsi="Times New Roman" w:cs="Times New Roman"/>
          <w:spacing w:val="-5"/>
          <w:sz w:val="28"/>
          <w:lang w:val="ro-RO"/>
        </w:rPr>
        <w:t>cuvintele</w:t>
      </w:r>
      <w:r w:rsidR="00987AF5" w:rsidRPr="006A7998">
        <w:rPr>
          <w:rFonts w:ascii="Times New Roman" w:eastAsia="Times New Roman" w:hAnsi="Times New Roman" w:cs="Times New Roman"/>
          <w:spacing w:val="-5"/>
          <w:sz w:val="28"/>
          <w:lang w:val="ro-RO"/>
        </w:rPr>
        <w:t xml:space="preserve"> </w:t>
      </w:r>
      <w:r w:rsidR="003713D6" w:rsidRPr="006A7998">
        <w:rPr>
          <w:rFonts w:ascii="Times New Roman" w:eastAsia="Times New Roman" w:hAnsi="Times New Roman" w:cs="Times New Roman"/>
          <w:spacing w:val="-5"/>
          <w:sz w:val="28"/>
          <w:lang w:val="ro-RO"/>
        </w:rPr>
        <w:t>,,</w:t>
      </w:r>
      <w:r w:rsidR="00987AF5" w:rsidRPr="006A7998">
        <w:rPr>
          <w:rFonts w:ascii="Times New Roman" w:eastAsia="Times New Roman" w:hAnsi="Times New Roman" w:cs="Times New Roman"/>
          <w:spacing w:val="-5"/>
          <w:sz w:val="28"/>
          <w:lang w:val="ro-RO"/>
        </w:rPr>
        <w:t>Ti</w:t>
      </w:r>
      <w:r w:rsidR="003713D6" w:rsidRPr="006A7998">
        <w:rPr>
          <w:rFonts w:ascii="Times New Roman" w:eastAsia="Times New Roman" w:hAnsi="Times New Roman" w:cs="Times New Roman"/>
          <w:spacing w:val="-5"/>
          <w:sz w:val="28"/>
          <w:lang w:val="ro-RO"/>
        </w:rPr>
        <w:t>mbru de acciz/Timbru de consum”</w:t>
      </w:r>
      <w:r w:rsidR="00987AF5" w:rsidRPr="006A7998">
        <w:rPr>
          <w:rFonts w:ascii="Times New Roman" w:eastAsia="Times New Roman" w:hAnsi="Times New Roman" w:cs="Times New Roman"/>
          <w:spacing w:val="-5"/>
          <w:sz w:val="28"/>
          <w:lang w:val="ro-RO"/>
        </w:rPr>
        <w:t xml:space="preserve"> se completează cu textul </w:t>
      </w:r>
      <w:r w:rsidR="00987AF5" w:rsidRPr="006A7998">
        <w:rPr>
          <w:rFonts w:ascii="Times New Roman" w:eastAsia="Times New Roman" w:hAnsi="Times New Roman" w:cs="Times New Roman"/>
          <w:sz w:val="28"/>
          <w:szCs w:val="28"/>
          <w:lang w:val="ro-RO"/>
        </w:rPr>
        <w:t>,,</w:t>
      </w:r>
      <w:r w:rsidR="003F764D" w:rsidRPr="006A7998">
        <w:rPr>
          <w:rFonts w:ascii="Times New Roman" w:eastAsia="Times New Roman" w:hAnsi="Times New Roman" w:cs="Times New Roman"/>
          <w:sz w:val="28"/>
          <w:szCs w:val="28"/>
          <w:lang w:val="ro-RO"/>
        </w:rPr>
        <w:t xml:space="preserve">care este format din cel puțin cinci tipuri de elemente de autentificare, dintre care cel puțin: </w:t>
      </w:r>
    </w:p>
    <w:p w14:paraId="1FFF5DEF" w14:textId="77777777" w:rsidR="003F764D" w:rsidRPr="006A7998" w:rsidRDefault="00F244F6" w:rsidP="00F91956">
      <w:pPr>
        <w:widowControl w:val="0"/>
        <w:autoSpaceDE w:val="0"/>
        <w:autoSpaceDN w:val="0"/>
        <w:spacing w:after="0" w:line="276" w:lineRule="auto"/>
        <w:ind w:right="-1" w:firstLine="567"/>
        <w:jc w:val="both"/>
        <w:rPr>
          <w:rFonts w:ascii="Times New Roman" w:eastAsia="Times New Roman" w:hAnsi="Times New Roman" w:cs="Times New Roman"/>
          <w:sz w:val="28"/>
          <w:szCs w:val="28"/>
          <w:lang w:val="ro-RO"/>
        </w:rPr>
      </w:pPr>
      <w:r w:rsidRPr="006A7998">
        <w:rPr>
          <w:rFonts w:ascii="Times New Roman" w:eastAsia="Times New Roman" w:hAnsi="Times New Roman" w:cs="Times New Roman"/>
          <w:sz w:val="28"/>
          <w:szCs w:val="28"/>
          <w:lang w:val="ro-RO"/>
        </w:rPr>
        <w:t xml:space="preserve">a) </w:t>
      </w:r>
      <w:r w:rsidR="003F764D" w:rsidRPr="006A7998">
        <w:rPr>
          <w:rFonts w:ascii="Times New Roman" w:eastAsia="Times New Roman" w:hAnsi="Times New Roman" w:cs="Times New Roman"/>
          <w:sz w:val="28"/>
          <w:szCs w:val="28"/>
          <w:lang w:val="ro-RO"/>
        </w:rPr>
        <w:t xml:space="preserve"> unul este deschis;</w:t>
      </w:r>
      <w:bookmarkStart w:id="0" w:name="_GoBack"/>
      <w:bookmarkEnd w:id="0"/>
      <w:r w:rsidR="003F764D" w:rsidRPr="006A7998">
        <w:rPr>
          <w:rFonts w:ascii="Times New Roman" w:eastAsia="Times New Roman" w:hAnsi="Times New Roman" w:cs="Times New Roman"/>
          <w:sz w:val="28"/>
          <w:szCs w:val="28"/>
          <w:lang w:val="ro-RO"/>
        </w:rPr>
        <w:t xml:space="preserve"> </w:t>
      </w:r>
    </w:p>
    <w:p w14:paraId="22C3673A" w14:textId="77777777" w:rsidR="003F764D" w:rsidRPr="006A7998" w:rsidRDefault="00F244F6" w:rsidP="00F91956">
      <w:pPr>
        <w:widowControl w:val="0"/>
        <w:autoSpaceDE w:val="0"/>
        <w:autoSpaceDN w:val="0"/>
        <w:spacing w:after="0" w:line="276" w:lineRule="auto"/>
        <w:ind w:right="-1" w:firstLine="567"/>
        <w:jc w:val="both"/>
        <w:rPr>
          <w:rFonts w:ascii="Times New Roman" w:eastAsia="Times New Roman" w:hAnsi="Times New Roman" w:cs="Times New Roman"/>
          <w:sz w:val="28"/>
          <w:szCs w:val="28"/>
          <w:lang w:val="ro-RO"/>
        </w:rPr>
      </w:pPr>
      <w:r w:rsidRPr="006A7998">
        <w:rPr>
          <w:rFonts w:ascii="Times New Roman" w:eastAsia="Times New Roman" w:hAnsi="Times New Roman" w:cs="Times New Roman"/>
          <w:sz w:val="28"/>
          <w:szCs w:val="28"/>
          <w:lang w:val="ro-RO"/>
        </w:rPr>
        <w:lastRenderedPageBreak/>
        <w:t xml:space="preserve">b) </w:t>
      </w:r>
      <w:r w:rsidR="003F764D" w:rsidRPr="006A7998">
        <w:rPr>
          <w:rFonts w:ascii="Times New Roman" w:eastAsia="Times New Roman" w:hAnsi="Times New Roman" w:cs="Times New Roman"/>
          <w:sz w:val="28"/>
          <w:szCs w:val="28"/>
          <w:lang w:val="ro-RO"/>
        </w:rPr>
        <w:t xml:space="preserve"> unul este semiînchis; </w:t>
      </w:r>
    </w:p>
    <w:p w14:paraId="3D5BE7E6" w14:textId="77777777" w:rsidR="003F764D" w:rsidRPr="006A7998" w:rsidRDefault="00F244F6" w:rsidP="00F91956">
      <w:pPr>
        <w:widowControl w:val="0"/>
        <w:autoSpaceDE w:val="0"/>
        <w:autoSpaceDN w:val="0"/>
        <w:spacing w:after="0" w:line="276" w:lineRule="auto"/>
        <w:ind w:right="-1" w:firstLine="567"/>
        <w:jc w:val="both"/>
        <w:rPr>
          <w:rFonts w:ascii="Times New Roman" w:eastAsia="Times New Roman" w:hAnsi="Times New Roman" w:cs="Times New Roman"/>
          <w:spacing w:val="-7"/>
          <w:sz w:val="28"/>
          <w:szCs w:val="28"/>
          <w:lang w:val="ro-RO"/>
        </w:rPr>
      </w:pPr>
      <w:r w:rsidRPr="006A7998">
        <w:rPr>
          <w:rFonts w:ascii="Times New Roman" w:eastAsia="Times New Roman" w:hAnsi="Times New Roman" w:cs="Times New Roman"/>
          <w:sz w:val="28"/>
          <w:szCs w:val="28"/>
          <w:lang w:val="ro-RO"/>
        </w:rPr>
        <w:t xml:space="preserve">c) </w:t>
      </w:r>
      <w:r w:rsidR="00987AF5" w:rsidRPr="006A7998">
        <w:rPr>
          <w:rFonts w:ascii="Times New Roman" w:eastAsia="Times New Roman" w:hAnsi="Times New Roman" w:cs="Times New Roman"/>
          <w:sz w:val="28"/>
          <w:szCs w:val="28"/>
          <w:lang w:val="ro-RO"/>
        </w:rPr>
        <w:t xml:space="preserve"> </w:t>
      </w:r>
      <w:r w:rsidR="003F764D" w:rsidRPr="006A7998">
        <w:rPr>
          <w:rFonts w:ascii="Times New Roman" w:eastAsia="Times New Roman" w:hAnsi="Times New Roman" w:cs="Times New Roman"/>
          <w:sz w:val="28"/>
          <w:szCs w:val="28"/>
          <w:lang w:val="ro-RO"/>
        </w:rPr>
        <w:t>unul este închis.</w:t>
      </w:r>
      <w:r w:rsidR="00C81297" w:rsidRPr="006A7998">
        <w:rPr>
          <w:rFonts w:ascii="Times New Roman" w:eastAsia="Times New Roman" w:hAnsi="Times New Roman" w:cs="Times New Roman"/>
          <w:sz w:val="28"/>
          <w:szCs w:val="28"/>
          <w:lang w:val="ro-RO"/>
        </w:rPr>
        <w:t>”</w:t>
      </w:r>
      <w:r w:rsidR="00C81297" w:rsidRPr="006A7998">
        <w:rPr>
          <w:rFonts w:ascii="Times New Roman" w:eastAsia="Times New Roman" w:hAnsi="Times New Roman" w:cs="Times New Roman"/>
          <w:spacing w:val="-7"/>
          <w:sz w:val="28"/>
          <w:szCs w:val="28"/>
          <w:lang w:val="ro-RO"/>
        </w:rPr>
        <w:t xml:space="preserve"> </w:t>
      </w:r>
    </w:p>
    <w:p w14:paraId="09DC3581" w14:textId="77777777" w:rsidR="00A47FA8" w:rsidRPr="006A7998" w:rsidRDefault="00A47FA8" w:rsidP="00F91956">
      <w:pPr>
        <w:widowControl w:val="0"/>
        <w:autoSpaceDE w:val="0"/>
        <w:autoSpaceDN w:val="0"/>
        <w:spacing w:after="0" w:line="276" w:lineRule="auto"/>
        <w:ind w:right="-1" w:firstLine="567"/>
        <w:jc w:val="both"/>
        <w:rPr>
          <w:rFonts w:ascii="Times New Roman" w:eastAsia="Times New Roman" w:hAnsi="Times New Roman" w:cs="Times New Roman"/>
          <w:spacing w:val="-7"/>
          <w:sz w:val="28"/>
          <w:szCs w:val="28"/>
          <w:lang w:val="ro-RO"/>
        </w:rPr>
      </w:pPr>
    </w:p>
    <w:p w14:paraId="5FFD4C42" w14:textId="77777777" w:rsidR="00F3703B" w:rsidRPr="006A7998" w:rsidRDefault="003713D6"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lang w:val="ro-RO"/>
        </w:rPr>
      </w:pPr>
      <w:r w:rsidRPr="006A7998">
        <w:rPr>
          <w:rFonts w:ascii="Times New Roman" w:eastAsia="Times New Roman" w:hAnsi="Times New Roman" w:cs="Times New Roman"/>
          <w:sz w:val="28"/>
          <w:lang w:val="ro-RO"/>
        </w:rPr>
        <w:t xml:space="preserve">2. </w:t>
      </w:r>
      <w:r w:rsidR="00F3703B" w:rsidRPr="006A7998">
        <w:rPr>
          <w:rFonts w:ascii="Times New Roman" w:eastAsia="Times New Roman" w:hAnsi="Times New Roman" w:cs="Times New Roman"/>
          <w:sz w:val="28"/>
          <w:lang w:val="ro-RO"/>
        </w:rPr>
        <w:t>Se completează cu punctul 1</w:t>
      </w:r>
      <w:r w:rsidR="00F3703B" w:rsidRPr="006A7998">
        <w:rPr>
          <w:rFonts w:ascii="Times New Roman" w:eastAsia="Times New Roman" w:hAnsi="Times New Roman" w:cs="Times New Roman"/>
          <w:sz w:val="28"/>
          <w:vertAlign w:val="superscript"/>
          <w:lang w:val="ro-RO"/>
        </w:rPr>
        <w:t>2</w:t>
      </w:r>
      <w:r w:rsidR="00F3703B" w:rsidRPr="006A7998">
        <w:rPr>
          <w:rFonts w:ascii="Times New Roman" w:eastAsia="Times New Roman" w:hAnsi="Times New Roman" w:cs="Times New Roman"/>
          <w:sz w:val="28"/>
          <w:lang w:val="ro-RO"/>
        </w:rPr>
        <w:t xml:space="preserve"> </w:t>
      </w:r>
      <w:r w:rsidR="00F3703B" w:rsidRPr="006A7998">
        <w:rPr>
          <w:rFonts w:ascii="Times New Roman" w:eastAsia="Times New Roman" w:hAnsi="Times New Roman" w:cs="Times New Roman"/>
          <w:spacing w:val="-2"/>
          <w:sz w:val="28"/>
          <w:lang w:val="ro-RO"/>
        </w:rPr>
        <w:t>cu</w:t>
      </w:r>
      <w:r w:rsidR="00F3703B" w:rsidRPr="006A7998">
        <w:rPr>
          <w:rFonts w:ascii="Times New Roman" w:eastAsia="Times New Roman" w:hAnsi="Times New Roman" w:cs="Times New Roman"/>
          <w:spacing w:val="-6"/>
          <w:sz w:val="28"/>
          <w:lang w:val="ro-RO"/>
        </w:rPr>
        <w:t xml:space="preserve"> </w:t>
      </w:r>
      <w:r w:rsidR="00F3703B" w:rsidRPr="006A7998">
        <w:rPr>
          <w:rFonts w:ascii="Times New Roman" w:eastAsia="Times New Roman" w:hAnsi="Times New Roman" w:cs="Times New Roman"/>
          <w:sz w:val="28"/>
          <w:lang w:val="ro-RO"/>
        </w:rPr>
        <w:t>următorul</w:t>
      </w:r>
      <w:r w:rsidR="00F3703B" w:rsidRPr="006A7998">
        <w:rPr>
          <w:rFonts w:ascii="Times New Roman" w:eastAsia="Times New Roman" w:hAnsi="Times New Roman" w:cs="Times New Roman"/>
          <w:spacing w:val="-2"/>
          <w:sz w:val="28"/>
          <w:lang w:val="ro-RO"/>
        </w:rPr>
        <w:t xml:space="preserve"> cuprins:</w:t>
      </w:r>
    </w:p>
    <w:p w14:paraId="13637B3D" w14:textId="77777777" w:rsidR="00F3703B" w:rsidRPr="006A7998" w:rsidRDefault="00F3703B"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8"/>
          <w:lang w:val="ro-RO"/>
        </w:rPr>
      </w:pPr>
      <w:r w:rsidRPr="006A7998">
        <w:rPr>
          <w:rFonts w:ascii="Times New Roman" w:eastAsia="Times New Roman" w:hAnsi="Times New Roman" w:cs="Times New Roman"/>
          <w:sz w:val="28"/>
          <w:lang w:val="ro-RO"/>
        </w:rPr>
        <w:t>,,1</w:t>
      </w:r>
      <w:r w:rsidRPr="006A7998">
        <w:rPr>
          <w:rFonts w:ascii="Times New Roman" w:eastAsia="Times New Roman" w:hAnsi="Times New Roman" w:cs="Times New Roman"/>
          <w:sz w:val="28"/>
          <w:vertAlign w:val="superscript"/>
          <w:lang w:val="ro-RO"/>
        </w:rPr>
        <w:t>2</w:t>
      </w:r>
      <w:r w:rsidRPr="006A7998">
        <w:rPr>
          <w:rFonts w:ascii="Times New Roman" w:eastAsia="Times New Roman" w:hAnsi="Times New Roman" w:cs="Times New Roman"/>
          <w:sz w:val="28"/>
          <w:lang w:val="ro-RO"/>
        </w:rPr>
        <w:t xml:space="preserve"> Design</w:t>
      </w:r>
      <w:r w:rsidR="005A6991" w:rsidRPr="006A7998">
        <w:rPr>
          <w:rFonts w:ascii="Times New Roman" w:eastAsia="Times New Roman" w:hAnsi="Times New Roman" w:cs="Times New Roman"/>
          <w:sz w:val="28"/>
          <w:lang w:val="ro-RO"/>
        </w:rPr>
        <w:t>-</w:t>
      </w:r>
      <w:r w:rsidRPr="006A7998">
        <w:rPr>
          <w:rFonts w:ascii="Times New Roman" w:eastAsia="Times New Roman" w:hAnsi="Times New Roman" w:cs="Times New Roman"/>
          <w:sz w:val="28"/>
          <w:lang w:val="ro-RO"/>
        </w:rPr>
        <w:t xml:space="preserve">ul mărcii ,,Timbru de acciz/Timbru de consum” se aprobă cu 6 luni înainte </w:t>
      </w:r>
      <w:r w:rsidR="00F87C99" w:rsidRPr="006A7998">
        <w:rPr>
          <w:rFonts w:ascii="Times New Roman" w:eastAsia="Times New Roman" w:hAnsi="Times New Roman" w:cs="Times New Roman"/>
          <w:sz w:val="28"/>
          <w:lang w:val="ro-RO"/>
        </w:rPr>
        <w:t>de aplicare</w:t>
      </w:r>
      <w:r w:rsidR="00A47FA8" w:rsidRPr="006A7998">
        <w:rPr>
          <w:rFonts w:ascii="Times New Roman" w:eastAsia="Times New Roman" w:hAnsi="Times New Roman" w:cs="Times New Roman"/>
          <w:sz w:val="28"/>
          <w:lang w:val="ro-RO"/>
        </w:rPr>
        <w:t>.</w:t>
      </w:r>
      <w:r w:rsidR="00DD7BD2" w:rsidRPr="006A7998">
        <w:rPr>
          <w:rFonts w:ascii="Times New Roman" w:eastAsia="Times New Roman" w:hAnsi="Times New Roman" w:cs="Times New Roman"/>
          <w:sz w:val="28"/>
          <w:lang w:val="ro-RO"/>
        </w:rPr>
        <w:t>”</w:t>
      </w:r>
    </w:p>
    <w:p w14:paraId="6A7B7EEB" w14:textId="77777777" w:rsidR="00A47FA8" w:rsidRPr="006A7998" w:rsidRDefault="00A47FA8"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8"/>
          <w:lang w:val="ro-RO"/>
        </w:rPr>
      </w:pPr>
    </w:p>
    <w:p w14:paraId="1EC0DA36" w14:textId="77777777" w:rsidR="00AC498A" w:rsidRPr="006A7998" w:rsidRDefault="00F3703B"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lang w:val="ro-RO"/>
        </w:rPr>
      </w:pPr>
      <w:r w:rsidRPr="006A7998">
        <w:rPr>
          <w:rFonts w:ascii="Times New Roman" w:eastAsia="Times New Roman" w:hAnsi="Times New Roman" w:cs="Times New Roman"/>
          <w:sz w:val="28"/>
          <w:lang w:val="ro-RO"/>
        </w:rPr>
        <w:t xml:space="preserve">3. </w:t>
      </w:r>
      <w:r w:rsidR="00987AF5" w:rsidRPr="006A7998">
        <w:rPr>
          <w:rFonts w:ascii="Times New Roman" w:eastAsia="Times New Roman" w:hAnsi="Times New Roman" w:cs="Times New Roman"/>
          <w:sz w:val="28"/>
          <w:lang w:val="ro-RO"/>
        </w:rPr>
        <w:t xml:space="preserve">Se </w:t>
      </w:r>
      <w:r w:rsidR="00857496" w:rsidRPr="006A7998">
        <w:rPr>
          <w:rFonts w:ascii="Times New Roman" w:eastAsia="Times New Roman" w:hAnsi="Times New Roman" w:cs="Times New Roman"/>
          <w:sz w:val="28"/>
          <w:lang w:val="ro-RO"/>
        </w:rPr>
        <w:t xml:space="preserve">completează cu </w:t>
      </w:r>
      <w:r w:rsidR="00C81297" w:rsidRPr="006A7998">
        <w:rPr>
          <w:rFonts w:ascii="Times New Roman" w:eastAsia="Times New Roman" w:hAnsi="Times New Roman" w:cs="Times New Roman"/>
          <w:sz w:val="28"/>
          <w:lang w:val="ro-RO"/>
        </w:rPr>
        <w:t>punct</w:t>
      </w:r>
      <w:r w:rsidR="00AC498A" w:rsidRPr="006A7998">
        <w:rPr>
          <w:rFonts w:ascii="Times New Roman" w:eastAsia="Times New Roman" w:hAnsi="Times New Roman" w:cs="Times New Roman"/>
          <w:sz w:val="28"/>
          <w:lang w:val="ro-RO"/>
        </w:rPr>
        <w:t>ul</w:t>
      </w:r>
      <w:r w:rsidR="00987AF5" w:rsidRPr="006A7998">
        <w:rPr>
          <w:rFonts w:ascii="Times New Roman" w:eastAsia="Times New Roman" w:hAnsi="Times New Roman" w:cs="Times New Roman"/>
          <w:sz w:val="28"/>
          <w:lang w:val="ro-RO"/>
        </w:rPr>
        <w:t xml:space="preserve"> </w:t>
      </w:r>
      <w:r w:rsidR="00C81297" w:rsidRPr="006A7998">
        <w:rPr>
          <w:rFonts w:ascii="Times New Roman" w:eastAsia="Times New Roman" w:hAnsi="Times New Roman" w:cs="Times New Roman"/>
          <w:sz w:val="28"/>
          <w:lang w:val="ro-RO"/>
        </w:rPr>
        <w:t>2</w:t>
      </w:r>
      <w:r w:rsidR="003F764D" w:rsidRPr="006A7998">
        <w:rPr>
          <w:rFonts w:ascii="Times New Roman" w:eastAsia="Times New Roman" w:hAnsi="Times New Roman" w:cs="Times New Roman"/>
          <w:sz w:val="28"/>
          <w:lang w:val="ro-RO"/>
        </w:rPr>
        <w:t>4</w:t>
      </w:r>
      <w:r w:rsidR="003F764D" w:rsidRPr="006A7998">
        <w:rPr>
          <w:rFonts w:ascii="Times New Roman" w:eastAsia="Times New Roman" w:hAnsi="Times New Roman" w:cs="Times New Roman"/>
          <w:sz w:val="28"/>
          <w:vertAlign w:val="superscript"/>
          <w:lang w:val="ro-RO"/>
        </w:rPr>
        <w:t>1</w:t>
      </w:r>
      <w:r w:rsidR="00C81297" w:rsidRPr="006A7998">
        <w:rPr>
          <w:rFonts w:ascii="Times New Roman" w:eastAsia="Times New Roman" w:hAnsi="Times New Roman" w:cs="Times New Roman"/>
          <w:spacing w:val="-2"/>
          <w:sz w:val="28"/>
          <w:lang w:val="ro-RO"/>
        </w:rPr>
        <w:t xml:space="preserve"> </w:t>
      </w:r>
      <w:r w:rsidR="00AC498A" w:rsidRPr="006A7998">
        <w:rPr>
          <w:rFonts w:ascii="Times New Roman" w:eastAsia="Times New Roman" w:hAnsi="Times New Roman" w:cs="Times New Roman"/>
          <w:spacing w:val="-2"/>
          <w:sz w:val="28"/>
          <w:lang w:val="ro-RO"/>
        </w:rPr>
        <w:t>cu</w:t>
      </w:r>
      <w:r w:rsidR="00C81297" w:rsidRPr="006A7998">
        <w:rPr>
          <w:rFonts w:ascii="Times New Roman" w:eastAsia="Times New Roman" w:hAnsi="Times New Roman" w:cs="Times New Roman"/>
          <w:spacing w:val="-6"/>
          <w:sz w:val="28"/>
          <w:lang w:val="ro-RO"/>
        </w:rPr>
        <w:t xml:space="preserve"> </w:t>
      </w:r>
      <w:r w:rsidR="00C81297" w:rsidRPr="006A7998">
        <w:rPr>
          <w:rFonts w:ascii="Times New Roman" w:eastAsia="Times New Roman" w:hAnsi="Times New Roman" w:cs="Times New Roman"/>
          <w:sz w:val="28"/>
          <w:lang w:val="ro-RO"/>
        </w:rPr>
        <w:t>următorul</w:t>
      </w:r>
      <w:r w:rsidR="00AC498A" w:rsidRPr="006A7998">
        <w:rPr>
          <w:rFonts w:ascii="Times New Roman" w:eastAsia="Times New Roman" w:hAnsi="Times New Roman" w:cs="Times New Roman"/>
          <w:spacing w:val="-2"/>
          <w:sz w:val="28"/>
          <w:lang w:val="ro-RO"/>
        </w:rPr>
        <w:t xml:space="preserve"> cuprins:</w:t>
      </w:r>
    </w:p>
    <w:p w14:paraId="677FFF1D" w14:textId="77777777" w:rsidR="00857496" w:rsidRPr="006A7998" w:rsidRDefault="00857496"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lang w:val="ro-RO"/>
        </w:rPr>
      </w:pPr>
      <w:r w:rsidRPr="006A7998">
        <w:rPr>
          <w:rFonts w:ascii="Times New Roman" w:eastAsia="Times New Roman" w:hAnsi="Times New Roman" w:cs="Times New Roman"/>
          <w:spacing w:val="-2"/>
          <w:sz w:val="28"/>
          <w:lang w:val="ro-RO"/>
        </w:rPr>
        <w:t>,,</w:t>
      </w:r>
      <w:r w:rsidR="00F3703B" w:rsidRPr="006A7998">
        <w:rPr>
          <w:rFonts w:ascii="Times New Roman" w:eastAsia="Times New Roman" w:hAnsi="Times New Roman" w:cs="Times New Roman"/>
          <w:spacing w:val="-2"/>
          <w:sz w:val="28"/>
          <w:lang w:val="ro-RO"/>
        </w:rPr>
        <w:t>24</w:t>
      </w:r>
      <w:r w:rsidR="00F3703B" w:rsidRPr="006A7998">
        <w:rPr>
          <w:rFonts w:ascii="Times New Roman" w:eastAsia="Times New Roman" w:hAnsi="Times New Roman" w:cs="Times New Roman"/>
          <w:spacing w:val="-2"/>
          <w:sz w:val="28"/>
          <w:vertAlign w:val="superscript"/>
          <w:lang w:val="ro-RO"/>
        </w:rPr>
        <w:t>1</w:t>
      </w:r>
      <w:r w:rsidR="0078718C" w:rsidRPr="006A7998">
        <w:rPr>
          <w:rFonts w:ascii="Times New Roman" w:eastAsia="Times New Roman" w:hAnsi="Times New Roman" w:cs="Times New Roman"/>
          <w:spacing w:val="-2"/>
          <w:sz w:val="28"/>
          <w:lang w:val="ro-RO"/>
        </w:rPr>
        <w:t xml:space="preserve"> </w:t>
      </w:r>
      <w:r w:rsidR="009C47E2" w:rsidRPr="006A7998">
        <w:rPr>
          <w:rFonts w:ascii="Times New Roman" w:eastAsia="Times New Roman" w:hAnsi="Times New Roman" w:cs="Times New Roman"/>
          <w:sz w:val="28"/>
          <w:shd w:val="clear" w:color="auto" w:fill="FFFFFF" w:themeFill="background1"/>
          <w:lang w:val="ro-RO"/>
        </w:rPr>
        <w:t>,,Timbrele de acciz/Timbrele de consum”</w:t>
      </w:r>
      <w:r w:rsidR="009C47E2" w:rsidRPr="006A7998">
        <w:rPr>
          <w:rFonts w:ascii="Times New Roman" w:eastAsia="Times New Roman" w:hAnsi="Times New Roman" w:cs="Times New Roman"/>
          <w:sz w:val="28"/>
          <w:lang w:val="ro-RO"/>
        </w:rPr>
        <w:t xml:space="preserve"> </w:t>
      </w:r>
      <w:r w:rsidRPr="006A7998">
        <w:rPr>
          <w:rFonts w:ascii="Times New Roman" w:eastAsia="Times New Roman" w:hAnsi="Times New Roman" w:cs="Times New Roman"/>
          <w:spacing w:val="-2"/>
          <w:sz w:val="28"/>
          <w:lang w:val="ro-RO"/>
        </w:rPr>
        <w:t xml:space="preserve">se aplică pe pachetele unitare de produse din tutun în așa fel încât: </w:t>
      </w:r>
    </w:p>
    <w:p w14:paraId="346AEFE6" w14:textId="77777777" w:rsidR="00A47FA8" w:rsidRPr="006A7998" w:rsidRDefault="00F244F6"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lang w:val="ro-RO"/>
        </w:rPr>
      </w:pPr>
      <w:r w:rsidRPr="006A7998">
        <w:rPr>
          <w:rFonts w:ascii="Times New Roman" w:eastAsia="Times New Roman" w:hAnsi="Times New Roman" w:cs="Times New Roman"/>
          <w:spacing w:val="-2"/>
          <w:sz w:val="28"/>
          <w:lang w:val="ro-RO"/>
        </w:rPr>
        <w:t>a)</w:t>
      </w:r>
      <w:r w:rsidR="00857496" w:rsidRPr="006A7998">
        <w:rPr>
          <w:rFonts w:ascii="Times New Roman" w:eastAsia="Times New Roman" w:hAnsi="Times New Roman" w:cs="Times New Roman"/>
          <w:spacing w:val="-2"/>
          <w:sz w:val="28"/>
          <w:lang w:val="ro-RO"/>
        </w:rPr>
        <w:t xml:space="preserve"> să permită identificarea și verificarea autenticității unui pachet unitar de produs din tutun pe întreaga perioadă în care produsul din tutun se află pe pi</w:t>
      </w:r>
      <w:r w:rsidRPr="006A7998">
        <w:rPr>
          <w:rFonts w:ascii="Times New Roman" w:eastAsia="Times New Roman" w:hAnsi="Times New Roman" w:cs="Times New Roman"/>
          <w:spacing w:val="-2"/>
          <w:sz w:val="28"/>
          <w:lang w:val="ro-RO"/>
        </w:rPr>
        <w:t>ață;</w:t>
      </w:r>
    </w:p>
    <w:p w14:paraId="058227C5" w14:textId="77777777" w:rsidR="00857496" w:rsidRPr="006A7998" w:rsidRDefault="00F244F6"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lang w:val="ro-RO"/>
        </w:rPr>
      </w:pPr>
      <w:r w:rsidRPr="006A7998">
        <w:rPr>
          <w:rFonts w:ascii="Times New Roman" w:eastAsia="Times New Roman" w:hAnsi="Times New Roman" w:cs="Times New Roman"/>
          <w:spacing w:val="-2"/>
          <w:sz w:val="28"/>
          <w:lang w:val="ro-RO"/>
        </w:rPr>
        <w:t>b)</w:t>
      </w:r>
      <w:r w:rsidR="00857496" w:rsidRPr="006A7998">
        <w:rPr>
          <w:rFonts w:ascii="Times New Roman" w:eastAsia="Times New Roman" w:hAnsi="Times New Roman" w:cs="Times New Roman"/>
          <w:spacing w:val="-2"/>
          <w:sz w:val="28"/>
          <w:lang w:val="ro-RO"/>
        </w:rPr>
        <w:t xml:space="preserve"> să fie protejate împotriva înlocuirii, reutilizării sau modificării în orice mod.</w:t>
      </w:r>
      <w:r w:rsidR="006660B3" w:rsidRPr="006A7998">
        <w:rPr>
          <w:rFonts w:ascii="Times New Roman" w:eastAsia="Times New Roman" w:hAnsi="Times New Roman" w:cs="Times New Roman"/>
          <w:spacing w:val="-2"/>
          <w:sz w:val="28"/>
          <w:lang w:val="ro-RO"/>
        </w:rPr>
        <w:t>”</w:t>
      </w:r>
    </w:p>
    <w:p w14:paraId="6D3C628B" w14:textId="77777777" w:rsidR="00577DD9" w:rsidRPr="006A7998" w:rsidRDefault="00577DD9"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highlight w:val="yellow"/>
          <w:lang w:val="ro-RO"/>
        </w:rPr>
      </w:pPr>
    </w:p>
    <w:p w14:paraId="409D4E41" w14:textId="77777777" w:rsidR="00577DD9" w:rsidRPr="006A7998" w:rsidRDefault="00577DD9"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lang w:val="ro-RO"/>
        </w:rPr>
      </w:pPr>
      <w:r w:rsidRPr="006A7998">
        <w:rPr>
          <w:rFonts w:ascii="Times New Roman" w:eastAsia="Times New Roman" w:hAnsi="Times New Roman" w:cs="Times New Roman"/>
          <w:spacing w:val="-2"/>
          <w:sz w:val="28"/>
          <w:lang w:val="ro-RO"/>
        </w:rPr>
        <w:t xml:space="preserve">4. </w:t>
      </w:r>
      <w:r w:rsidRPr="006A7998">
        <w:rPr>
          <w:rFonts w:ascii="Times New Roman" w:hAnsi="Times New Roman"/>
          <w:sz w:val="28"/>
          <w:szCs w:val="28"/>
          <w:lang w:val="ro-RO"/>
        </w:rPr>
        <w:t>Prezenta hotărâre intră în vigoare la data intrării în vigoare a art.20</w:t>
      </w:r>
      <w:r w:rsidRPr="006A7998">
        <w:rPr>
          <w:rFonts w:ascii="Times New Roman" w:hAnsi="Times New Roman"/>
          <w:sz w:val="28"/>
          <w:szCs w:val="28"/>
          <w:vertAlign w:val="superscript"/>
          <w:lang w:val="ro-RO"/>
        </w:rPr>
        <w:t>2</w:t>
      </w:r>
      <w:r w:rsidRPr="006A7998">
        <w:rPr>
          <w:rFonts w:ascii="Times New Roman" w:hAnsi="Times New Roman"/>
          <w:sz w:val="28"/>
          <w:szCs w:val="28"/>
          <w:lang w:val="ro-RO"/>
        </w:rPr>
        <w:t xml:space="preserve"> din Legea nr.278/2007 privind controlul tutunului și se abrogă la data aderării la UE.</w:t>
      </w:r>
    </w:p>
    <w:p w14:paraId="6DCFF2D8" w14:textId="77777777" w:rsidR="00F91956" w:rsidRPr="006A7998" w:rsidRDefault="00F91956"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lang w:val="ro-RO"/>
        </w:rPr>
      </w:pPr>
    </w:p>
    <w:p w14:paraId="5DA44380" w14:textId="77777777" w:rsidR="00F91956" w:rsidRPr="006A7998" w:rsidRDefault="00F91956" w:rsidP="00F91956">
      <w:pPr>
        <w:widowControl w:val="0"/>
        <w:tabs>
          <w:tab w:val="left" w:pos="993"/>
        </w:tabs>
        <w:autoSpaceDE w:val="0"/>
        <w:autoSpaceDN w:val="0"/>
        <w:spacing w:after="0" w:line="276" w:lineRule="auto"/>
        <w:ind w:firstLine="567"/>
        <w:jc w:val="both"/>
        <w:rPr>
          <w:rFonts w:ascii="Times New Roman" w:eastAsia="Times New Roman" w:hAnsi="Times New Roman" w:cs="Times New Roman"/>
          <w:spacing w:val="-2"/>
          <w:sz w:val="28"/>
          <w:lang w:val="ro-RO"/>
        </w:rPr>
      </w:pPr>
    </w:p>
    <w:p w14:paraId="01BE693C" w14:textId="77777777" w:rsidR="00C81297" w:rsidRPr="006A7998" w:rsidRDefault="00C81297" w:rsidP="00C81297">
      <w:pPr>
        <w:widowControl w:val="0"/>
        <w:autoSpaceDE w:val="0"/>
        <w:autoSpaceDN w:val="0"/>
        <w:spacing w:after="0" w:line="240" w:lineRule="auto"/>
        <w:rPr>
          <w:rFonts w:ascii="Times New Roman" w:eastAsia="Times New Roman" w:hAnsi="Times New Roman" w:cs="Times New Roman"/>
          <w:sz w:val="28"/>
          <w:szCs w:val="28"/>
          <w:lang w:val="ro-RO"/>
        </w:rPr>
      </w:pPr>
    </w:p>
    <w:p w14:paraId="00D7CD36" w14:textId="77777777" w:rsidR="00C81297" w:rsidRPr="006A7998" w:rsidRDefault="00857496" w:rsidP="00857496">
      <w:pPr>
        <w:widowControl w:val="0"/>
        <w:tabs>
          <w:tab w:val="left" w:pos="7671"/>
        </w:tabs>
        <w:autoSpaceDE w:val="0"/>
        <w:autoSpaceDN w:val="0"/>
        <w:spacing w:after="0" w:line="240" w:lineRule="auto"/>
        <w:rPr>
          <w:rFonts w:ascii="Times New Roman" w:eastAsia="Times New Roman" w:hAnsi="Times New Roman" w:cs="Times New Roman"/>
          <w:b/>
          <w:sz w:val="28"/>
          <w:lang w:val="ro-RO"/>
        </w:rPr>
      </w:pPr>
      <w:r w:rsidRPr="006A7998">
        <w:rPr>
          <w:rFonts w:ascii="Times New Roman" w:eastAsia="Times New Roman" w:hAnsi="Times New Roman" w:cs="Times New Roman"/>
          <w:b/>
          <w:spacing w:val="-2"/>
          <w:sz w:val="28"/>
          <w:lang w:val="ro-RO"/>
        </w:rPr>
        <w:t xml:space="preserve">               PRIM-MINISTRU</w:t>
      </w:r>
      <w:r w:rsidR="00C81297" w:rsidRPr="006A7998">
        <w:rPr>
          <w:rFonts w:ascii="Times New Roman" w:eastAsia="Times New Roman" w:hAnsi="Times New Roman" w:cs="Times New Roman"/>
          <w:b/>
          <w:sz w:val="28"/>
          <w:lang w:val="ro-RO"/>
        </w:rPr>
        <w:t xml:space="preserve"> </w:t>
      </w:r>
      <w:r w:rsidRPr="006A7998">
        <w:rPr>
          <w:rFonts w:ascii="Times New Roman" w:eastAsia="Times New Roman" w:hAnsi="Times New Roman" w:cs="Times New Roman"/>
          <w:b/>
          <w:sz w:val="28"/>
          <w:lang w:val="ro-RO"/>
        </w:rPr>
        <w:t xml:space="preserve">                                         </w:t>
      </w:r>
      <w:r w:rsidR="00EA2746" w:rsidRPr="006A7998">
        <w:rPr>
          <w:rFonts w:ascii="Times New Roman" w:eastAsia="Times New Roman" w:hAnsi="Times New Roman" w:cs="Times New Roman"/>
          <w:b/>
          <w:sz w:val="28"/>
          <w:lang w:val="ro-RO"/>
        </w:rPr>
        <w:t>Alexandru M</w:t>
      </w:r>
      <w:r w:rsidR="00F87C99" w:rsidRPr="006A7998">
        <w:rPr>
          <w:rFonts w:ascii="Times New Roman" w:eastAsia="Times New Roman" w:hAnsi="Times New Roman" w:cs="Times New Roman"/>
          <w:b/>
          <w:sz w:val="28"/>
          <w:lang w:val="ro-RO"/>
        </w:rPr>
        <w:t>U</w:t>
      </w:r>
      <w:r w:rsidR="00EA2746" w:rsidRPr="006A7998">
        <w:rPr>
          <w:rFonts w:ascii="Times New Roman" w:eastAsia="Times New Roman" w:hAnsi="Times New Roman" w:cs="Times New Roman"/>
          <w:b/>
          <w:sz w:val="28"/>
          <w:lang w:val="ro-RO"/>
        </w:rPr>
        <w:t>NTEANU</w:t>
      </w:r>
    </w:p>
    <w:p w14:paraId="71E83CC0" w14:textId="77777777" w:rsidR="00F91956" w:rsidRPr="006A7998" w:rsidRDefault="00F91956" w:rsidP="00C81297">
      <w:pPr>
        <w:widowControl w:val="0"/>
        <w:autoSpaceDE w:val="0"/>
        <w:autoSpaceDN w:val="0"/>
        <w:spacing w:before="321" w:after="0" w:line="322" w:lineRule="exact"/>
        <w:ind w:left="1156"/>
        <w:rPr>
          <w:rFonts w:ascii="Times New Roman" w:eastAsia="Times New Roman" w:hAnsi="Times New Roman" w:cs="Times New Roman"/>
          <w:b/>
          <w:spacing w:val="-2"/>
          <w:sz w:val="28"/>
          <w:lang w:val="ro-RO"/>
        </w:rPr>
      </w:pPr>
    </w:p>
    <w:p w14:paraId="756F820F" w14:textId="77777777" w:rsidR="00C81297" w:rsidRPr="006A7998" w:rsidRDefault="00C464E0" w:rsidP="00C464E0">
      <w:pPr>
        <w:widowControl w:val="0"/>
        <w:autoSpaceDE w:val="0"/>
        <w:autoSpaceDN w:val="0"/>
        <w:spacing w:before="321" w:after="0" w:line="322" w:lineRule="exact"/>
        <w:rPr>
          <w:rFonts w:ascii="Times New Roman" w:eastAsia="Times New Roman" w:hAnsi="Times New Roman" w:cs="Times New Roman"/>
          <w:b/>
          <w:sz w:val="28"/>
          <w:lang w:val="ro-RO"/>
        </w:rPr>
      </w:pPr>
      <w:r w:rsidRPr="006A7998">
        <w:rPr>
          <w:rFonts w:ascii="Times New Roman" w:eastAsia="Times New Roman" w:hAnsi="Times New Roman" w:cs="Times New Roman"/>
          <w:b/>
          <w:spacing w:val="-2"/>
          <w:sz w:val="28"/>
          <w:lang w:val="ro-RO"/>
        </w:rPr>
        <w:t xml:space="preserve">              </w:t>
      </w:r>
      <w:r w:rsidR="00C81297" w:rsidRPr="006A7998">
        <w:rPr>
          <w:rFonts w:ascii="Times New Roman" w:eastAsia="Times New Roman" w:hAnsi="Times New Roman" w:cs="Times New Roman"/>
          <w:b/>
          <w:spacing w:val="-2"/>
          <w:sz w:val="28"/>
          <w:lang w:val="ro-RO"/>
        </w:rPr>
        <w:t>Contrasemnează:</w:t>
      </w:r>
    </w:p>
    <w:p w14:paraId="51DD7142" w14:textId="77777777" w:rsidR="003578BC" w:rsidRPr="006A7998" w:rsidRDefault="00C464E0" w:rsidP="00C464E0">
      <w:pPr>
        <w:widowControl w:val="0"/>
        <w:tabs>
          <w:tab w:val="left" w:pos="7671"/>
        </w:tabs>
        <w:autoSpaceDE w:val="0"/>
        <w:autoSpaceDN w:val="0"/>
        <w:spacing w:after="0" w:line="240" w:lineRule="auto"/>
        <w:rPr>
          <w:rFonts w:ascii="Times New Roman" w:eastAsia="Times New Roman" w:hAnsi="Times New Roman" w:cs="Times New Roman"/>
          <w:b/>
          <w:strike/>
          <w:sz w:val="28"/>
          <w:lang w:val="ro-RO"/>
        </w:rPr>
      </w:pPr>
      <w:r w:rsidRPr="006A7998">
        <w:rPr>
          <w:rFonts w:ascii="Times New Roman" w:eastAsia="Times New Roman" w:hAnsi="Times New Roman" w:cs="Times New Roman"/>
          <w:b/>
          <w:sz w:val="28"/>
          <w:lang w:val="ro-RO"/>
        </w:rPr>
        <w:t xml:space="preserve">             </w:t>
      </w:r>
      <w:r w:rsidR="00C81297" w:rsidRPr="006A7998">
        <w:rPr>
          <w:rFonts w:ascii="Times New Roman" w:eastAsia="Times New Roman" w:hAnsi="Times New Roman" w:cs="Times New Roman"/>
          <w:b/>
          <w:sz w:val="28"/>
          <w:lang w:val="ro-RO"/>
        </w:rPr>
        <w:t>Ministr</w:t>
      </w:r>
      <w:r w:rsidRPr="006A7998">
        <w:rPr>
          <w:rFonts w:ascii="Times New Roman" w:eastAsia="Times New Roman" w:hAnsi="Times New Roman" w:cs="Times New Roman"/>
          <w:b/>
          <w:sz w:val="28"/>
          <w:lang w:val="ro-RO"/>
        </w:rPr>
        <w:t>ul</w:t>
      </w:r>
      <w:r w:rsidR="00C81297" w:rsidRPr="006A7998">
        <w:rPr>
          <w:rFonts w:ascii="Times New Roman" w:eastAsia="Times New Roman" w:hAnsi="Times New Roman" w:cs="Times New Roman"/>
          <w:b/>
          <w:spacing w:val="-8"/>
          <w:sz w:val="28"/>
          <w:lang w:val="ro-RO"/>
        </w:rPr>
        <w:t xml:space="preserve"> </w:t>
      </w:r>
      <w:r w:rsidRPr="006A7998">
        <w:rPr>
          <w:rFonts w:ascii="Times New Roman" w:eastAsia="Times New Roman" w:hAnsi="Times New Roman" w:cs="Times New Roman"/>
          <w:b/>
          <w:spacing w:val="-2"/>
          <w:sz w:val="28"/>
          <w:lang w:val="ro-RO"/>
        </w:rPr>
        <w:t>F</w:t>
      </w:r>
      <w:r w:rsidR="00C81297" w:rsidRPr="006A7998">
        <w:rPr>
          <w:rFonts w:ascii="Times New Roman" w:eastAsia="Times New Roman" w:hAnsi="Times New Roman" w:cs="Times New Roman"/>
          <w:b/>
          <w:spacing w:val="-2"/>
          <w:sz w:val="28"/>
          <w:lang w:val="ro-RO"/>
        </w:rPr>
        <w:t>inanțelor</w:t>
      </w:r>
      <w:r w:rsidR="00857496" w:rsidRPr="006A7998">
        <w:rPr>
          <w:rFonts w:ascii="Times New Roman" w:eastAsia="Times New Roman" w:hAnsi="Times New Roman" w:cs="Times New Roman"/>
          <w:b/>
          <w:sz w:val="28"/>
          <w:lang w:val="ro-RO"/>
        </w:rPr>
        <w:t xml:space="preserve">        </w:t>
      </w:r>
      <w:r w:rsidRPr="006A7998">
        <w:rPr>
          <w:rFonts w:ascii="Times New Roman" w:eastAsia="Times New Roman" w:hAnsi="Times New Roman" w:cs="Times New Roman"/>
          <w:b/>
          <w:sz w:val="28"/>
          <w:lang w:val="ro-RO"/>
        </w:rPr>
        <w:t xml:space="preserve">                            </w:t>
      </w:r>
      <w:r w:rsidR="00857496" w:rsidRPr="006A7998">
        <w:rPr>
          <w:rFonts w:ascii="Times New Roman" w:eastAsia="Times New Roman" w:hAnsi="Times New Roman" w:cs="Times New Roman"/>
          <w:b/>
          <w:sz w:val="28"/>
          <w:lang w:val="ro-RO"/>
        </w:rPr>
        <w:t xml:space="preserve">    </w:t>
      </w:r>
      <w:r w:rsidR="00392E24" w:rsidRPr="006A7998">
        <w:rPr>
          <w:rFonts w:ascii="Times New Roman" w:eastAsia="Times New Roman" w:hAnsi="Times New Roman" w:cs="Times New Roman"/>
          <w:b/>
          <w:sz w:val="28"/>
          <w:lang w:val="ro-RO"/>
        </w:rPr>
        <w:t xml:space="preserve">   </w:t>
      </w:r>
      <w:r w:rsidR="00EA2746" w:rsidRPr="006A7998">
        <w:rPr>
          <w:rFonts w:ascii="Times New Roman" w:eastAsia="Times New Roman" w:hAnsi="Times New Roman" w:cs="Times New Roman"/>
          <w:b/>
          <w:sz w:val="28"/>
          <w:lang w:val="ro-RO"/>
        </w:rPr>
        <w:t>Andrian GAVRILIȚĂ</w:t>
      </w:r>
    </w:p>
    <w:sectPr w:rsidR="003578BC" w:rsidRPr="006A7998" w:rsidSect="00A47FA8">
      <w:pgSz w:w="11906" w:h="16838"/>
      <w:pgMar w:top="993"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B3249"/>
    <w:multiLevelType w:val="multilevel"/>
    <w:tmpl w:val="07C0CC98"/>
    <w:lvl w:ilvl="0">
      <w:start w:val="1"/>
      <w:numFmt w:val="decimal"/>
      <w:lvlText w:val="%1."/>
      <w:lvlJc w:val="left"/>
      <w:pPr>
        <w:ind w:left="590" w:hanging="380"/>
      </w:pPr>
      <w:rPr>
        <w:rFonts w:ascii="Times New Roman" w:eastAsia="Times New Roman" w:hAnsi="Times New Roman" w:cs="Times New Roman" w:hint="default"/>
        <w:b w:val="0"/>
        <w:bCs w:val="0"/>
        <w:i w:val="0"/>
        <w:iCs w:val="0"/>
        <w:spacing w:val="0"/>
        <w:w w:val="100"/>
        <w:sz w:val="28"/>
        <w:szCs w:val="28"/>
        <w:lang w:val="ro-RO" w:eastAsia="en-US" w:bidi="ar-SA"/>
      </w:rPr>
    </w:lvl>
    <w:lvl w:ilvl="1">
      <w:start w:val="1"/>
      <w:numFmt w:val="decimal"/>
      <w:lvlText w:val="%2)"/>
      <w:lvlJc w:val="left"/>
      <w:pPr>
        <w:ind w:left="1435" w:hanging="305"/>
      </w:pPr>
      <w:rPr>
        <w:rFonts w:ascii="Times New Roman" w:eastAsia="Times New Roman" w:hAnsi="Times New Roman" w:cs="Times New Roman" w:hint="default"/>
        <w:b w:val="0"/>
        <w:bCs w:val="0"/>
        <w:i w:val="0"/>
        <w:iCs w:val="0"/>
        <w:spacing w:val="0"/>
        <w:w w:val="100"/>
        <w:sz w:val="28"/>
        <w:szCs w:val="28"/>
        <w:lang w:val="ro-RO" w:eastAsia="en-US" w:bidi="ar-SA"/>
      </w:rPr>
    </w:lvl>
    <w:lvl w:ilvl="2">
      <w:start w:val="1"/>
      <w:numFmt w:val="decimal"/>
      <w:lvlText w:val="%2.%3."/>
      <w:lvlJc w:val="left"/>
      <w:pPr>
        <w:ind w:left="590" w:hanging="643"/>
      </w:pPr>
      <w:rPr>
        <w:rFonts w:ascii="Times New Roman" w:eastAsia="Times New Roman" w:hAnsi="Times New Roman" w:cs="Times New Roman" w:hint="default"/>
        <w:b w:val="0"/>
        <w:bCs w:val="0"/>
        <w:i w:val="0"/>
        <w:iCs w:val="0"/>
        <w:spacing w:val="0"/>
        <w:w w:val="100"/>
        <w:sz w:val="28"/>
        <w:szCs w:val="28"/>
        <w:lang w:val="ro-RO" w:eastAsia="en-US" w:bidi="ar-SA"/>
      </w:rPr>
    </w:lvl>
    <w:lvl w:ilvl="3">
      <w:numFmt w:val="bullet"/>
      <w:lvlText w:val="•"/>
      <w:lvlJc w:val="left"/>
      <w:pPr>
        <w:ind w:left="3451" w:hanging="643"/>
      </w:pPr>
      <w:rPr>
        <w:rFonts w:hint="default"/>
        <w:lang w:val="ro-RO" w:eastAsia="en-US" w:bidi="ar-SA"/>
      </w:rPr>
    </w:lvl>
    <w:lvl w:ilvl="4">
      <w:numFmt w:val="bullet"/>
      <w:lvlText w:val="•"/>
      <w:lvlJc w:val="left"/>
      <w:pPr>
        <w:ind w:left="4456" w:hanging="643"/>
      </w:pPr>
      <w:rPr>
        <w:rFonts w:hint="default"/>
        <w:lang w:val="ro-RO" w:eastAsia="en-US" w:bidi="ar-SA"/>
      </w:rPr>
    </w:lvl>
    <w:lvl w:ilvl="5">
      <w:numFmt w:val="bullet"/>
      <w:lvlText w:val="•"/>
      <w:lvlJc w:val="left"/>
      <w:pPr>
        <w:ind w:left="5462" w:hanging="643"/>
      </w:pPr>
      <w:rPr>
        <w:rFonts w:hint="default"/>
        <w:lang w:val="ro-RO" w:eastAsia="en-US" w:bidi="ar-SA"/>
      </w:rPr>
    </w:lvl>
    <w:lvl w:ilvl="6">
      <w:numFmt w:val="bullet"/>
      <w:lvlText w:val="•"/>
      <w:lvlJc w:val="left"/>
      <w:pPr>
        <w:ind w:left="6468" w:hanging="643"/>
      </w:pPr>
      <w:rPr>
        <w:rFonts w:hint="default"/>
        <w:lang w:val="ro-RO" w:eastAsia="en-US" w:bidi="ar-SA"/>
      </w:rPr>
    </w:lvl>
    <w:lvl w:ilvl="7">
      <w:numFmt w:val="bullet"/>
      <w:lvlText w:val="•"/>
      <w:lvlJc w:val="left"/>
      <w:pPr>
        <w:ind w:left="7473" w:hanging="643"/>
      </w:pPr>
      <w:rPr>
        <w:rFonts w:hint="default"/>
        <w:lang w:val="ro-RO" w:eastAsia="en-US" w:bidi="ar-SA"/>
      </w:rPr>
    </w:lvl>
    <w:lvl w:ilvl="8">
      <w:numFmt w:val="bullet"/>
      <w:lvlText w:val="•"/>
      <w:lvlJc w:val="left"/>
      <w:pPr>
        <w:ind w:left="8479" w:hanging="643"/>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5E"/>
    <w:rsid w:val="000C12A8"/>
    <w:rsid w:val="000F0728"/>
    <w:rsid w:val="00147A44"/>
    <w:rsid w:val="00154127"/>
    <w:rsid w:val="001F56A7"/>
    <w:rsid w:val="003578BC"/>
    <w:rsid w:val="003713D6"/>
    <w:rsid w:val="00392E24"/>
    <w:rsid w:val="003F764D"/>
    <w:rsid w:val="004578E8"/>
    <w:rsid w:val="00577DD9"/>
    <w:rsid w:val="00590E31"/>
    <w:rsid w:val="005A6991"/>
    <w:rsid w:val="005B7027"/>
    <w:rsid w:val="0061795E"/>
    <w:rsid w:val="006660B3"/>
    <w:rsid w:val="006A7998"/>
    <w:rsid w:val="0078718C"/>
    <w:rsid w:val="007F539D"/>
    <w:rsid w:val="00833FC3"/>
    <w:rsid w:val="00857496"/>
    <w:rsid w:val="00952051"/>
    <w:rsid w:val="00975937"/>
    <w:rsid w:val="00987AF5"/>
    <w:rsid w:val="009C47E2"/>
    <w:rsid w:val="009E07B2"/>
    <w:rsid w:val="00A47FA8"/>
    <w:rsid w:val="00AA0084"/>
    <w:rsid w:val="00AA699D"/>
    <w:rsid w:val="00AC498A"/>
    <w:rsid w:val="00B0069D"/>
    <w:rsid w:val="00BA0543"/>
    <w:rsid w:val="00BB3960"/>
    <w:rsid w:val="00C464E0"/>
    <w:rsid w:val="00C55951"/>
    <w:rsid w:val="00C81297"/>
    <w:rsid w:val="00DA1999"/>
    <w:rsid w:val="00DA7F9F"/>
    <w:rsid w:val="00DD7BD2"/>
    <w:rsid w:val="00DF10D2"/>
    <w:rsid w:val="00E30BEB"/>
    <w:rsid w:val="00E96C16"/>
    <w:rsid w:val="00EA2746"/>
    <w:rsid w:val="00F244F6"/>
    <w:rsid w:val="00F3703B"/>
    <w:rsid w:val="00F836BF"/>
    <w:rsid w:val="00F87C99"/>
    <w:rsid w:val="00F91956"/>
    <w:rsid w:val="00FC4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C9E0"/>
  <w15:chartTrackingRefBased/>
  <w15:docId w15:val="{4089E7C0-943B-4D2C-9FE8-EA0010F8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03B"/>
    <w:rPr>
      <w:rFonts w:ascii="Segoe UI" w:hAnsi="Segoe UI" w:cs="Segoe UI"/>
      <w:sz w:val="18"/>
      <w:szCs w:val="18"/>
    </w:rPr>
  </w:style>
  <w:style w:type="character" w:styleId="CommentReference">
    <w:name w:val="annotation reference"/>
    <w:basedOn w:val="DefaultParagraphFont"/>
    <w:uiPriority w:val="99"/>
    <w:semiHidden/>
    <w:unhideWhenUsed/>
    <w:rsid w:val="00577DD9"/>
    <w:rPr>
      <w:sz w:val="16"/>
      <w:szCs w:val="16"/>
    </w:rPr>
  </w:style>
  <w:style w:type="paragraph" w:styleId="CommentText">
    <w:name w:val="annotation text"/>
    <w:basedOn w:val="Normal"/>
    <w:link w:val="CommentTextChar"/>
    <w:uiPriority w:val="99"/>
    <w:semiHidden/>
    <w:unhideWhenUsed/>
    <w:rsid w:val="00577DD9"/>
    <w:pPr>
      <w:spacing w:line="240" w:lineRule="auto"/>
    </w:pPr>
    <w:rPr>
      <w:sz w:val="20"/>
      <w:szCs w:val="20"/>
    </w:rPr>
  </w:style>
  <w:style w:type="character" w:customStyle="1" w:styleId="CommentTextChar">
    <w:name w:val="Comment Text Char"/>
    <w:basedOn w:val="DefaultParagraphFont"/>
    <w:link w:val="CommentText"/>
    <w:uiPriority w:val="99"/>
    <w:semiHidden/>
    <w:rsid w:val="00577DD9"/>
    <w:rPr>
      <w:sz w:val="20"/>
      <w:szCs w:val="20"/>
    </w:rPr>
  </w:style>
  <w:style w:type="paragraph" w:styleId="CommentSubject">
    <w:name w:val="annotation subject"/>
    <w:basedOn w:val="CommentText"/>
    <w:next w:val="CommentText"/>
    <w:link w:val="CommentSubjectChar"/>
    <w:uiPriority w:val="99"/>
    <w:semiHidden/>
    <w:unhideWhenUsed/>
    <w:rsid w:val="00577DD9"/>
    <w:rPr>
      <w:b/>
      <w:bCs/>
    </w:rPr>
  </w:style>
  <w:style w:type="character" w:customStyle="1" w:styleId="CommentSubjectChar">
    <w:name w:val="Comment Subject Char"/>
    <w:basedOn w:val="CommentTextChar"/>
    <w:link w:val="CommentSubject"/>
    <w:uiPriority w:val="99"/>
    <w:semiHidden/>
    <w:rsid w:val="00577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79790">
      <w:bodyDiv w:val="1"/>
      <w:marLeft w:val="0"/>
      <w:marRight w:val="0"/>
      <w:marTop w:val="0"/>
      <w:marBottom w:val="0"/>
      <w:divBdr>
        <w:top w:val="none" w:sz="0" w:space="0" w:color="auto"/>
        <w:left w:val="none" w:sz="0" w:space="0" w:color="auto"/>
        <w:bottom w:val="none" w:sz="0" w:space="0" w:color="auto"/>
        <w:right w:val="none" w:sz="0" w:space="0" w:color="auto"/>
      </w:divBdr>
      <w:divsChild>
        <w:div w:id="1755316541">
          <w:marLeft w:val="0"/>
          <w:marRight w:val="0"/>
          <w:marTop w:val="0"/>
          <w:marBottom w:val="0"/>
          <w:divBdr>
            <w:top w:val="none" w:sz="0" w:space="0" w:color="auto"/>
            <w:left w:val="none" w:sz="0" w:space="0" w:color="auto"/>
            <w:bottom w:val="none" w:sz="0" w:space="0" w:color="auto"/>
            <w:right w:val="none" w:sz="0" w:space="0" w:color="auto"/>
          </w:divBdr>
        </w:div>
      </w:divsChild>
    </w:div>
    <w:div w:id="818691651">
      <w:bodyDiv w:val="1"/>
      <w:marLeft w:val="0"/>
      <w:marRight w:val="0"/>
      <w:marTop w:val="0"/>
      <w:marBottom w:val="0"/>
      <w:divBdr>
        <w:top w:val="none" w:sz="0" w:space="0" w:color="auto"/>
        <w:left w:val="none" w:sz="0" w:space="0" w:color="auto"/>
        <w:bottom w:val="none" w:sz="0" w:space="0" w:color="auto"/>
        <w:right w:val="none" w:sz="0" w:space="0" w:color="auto"/>
      </w:divBdr>
      <w:divsChild>
        <w:div w:id="178667395">
          <w:marLeft w:val="0"/>
          <w:marRight w:val="0"/>
          <w:marTop w:val="0"/>
          <w:marBottom w:val="0"/>
          <w:divBdr>
            <w:top w:val="none" w:sz="0" w:space="0" w:color="auto"/>
            <w:left w:val="none" w:sz="0" w:space="0" w:color="auto"/>
            <w:bottom w:val="none" w:sz="0" w:space="0" w:color="auto"/>
            <w:right w:val="none" w:sz="0" w:space="0" w:color="auto"/>
          </w:divBdr>
        </w:div>
      </w:divsChild>
    </w:div>
    <w:div w:id="1038509678">
      <w:bodyDiv w:val="1"/>
      <w:marLeft w:val="0"/>
      <w:marRight w:val="0"/>
      <w:marTop w:val="0"/>
      <w:marBottom w:val="0"/>
      <w:divBdr>
        <w:top w:val="none" w:sz="0" w:space="0" w:color="auto"/>
        <w:left w:val="none" w:sz="0" w:space="0" w:color="auto"/>
        <w:bottom w:val="none" w:sz="0" w:space="0" w:color="auto"/>
        <w:right w:val="none" w:sz="0" w:space="0" w:color="auto"/>
      </w:divBdr>
      <w:divsChild>
        <w:div w:id="1133642026">
          <w:marLeft w:val="0"/>
          <w:marRight w:val="0"/>
          <w:marTop w:val="0"/>
          <w:marBottom w:val="0"/>
          <w:divBdr>
            <w:top w:val="none" w:sz="0" w:space="0" w:color="auto"/>
            <w:left w:val="none" w:sz="0" w:space="0" w:color="auto"/>
            <w:bottom w:val="none" w:sz="0" w:space="0" w:color="auto"/>
            <w:right w:val="none" w:sz="0" w:space="0" w:color="auto"/>
          </w:divBdr>
        </w:div>
      </w:divsChild>
    </w:div>
    <w:div w:id="1107115975">
      <w:bodyDiv w:val="1"/>
      <w:marLeft w:val="0"/>
      <w:marRight w:val="0"/>
      <w:marTop w:val="0"/>
      <w:marBottom w:val="0"/>
      <w:divBdr>
        <w:top w:val="none" w:sz="0" w:space="0" w:color="auto"/>
        <w:left w:val="none" w:sz="0" w:space="0" w:color="auto"/>
        <w:bottom w:val="none" w:sz="0" w:space="0" w:color="auto"/>
        <w:right w:val="none" w:sz="0" w:space="0" w:color="auto"/>
      </w:divBdr>
    </w:div>
    <w:div w:id="1143809992">
      <w:bodyDiv w:val="1"/>
      <w:marLeft w:val="0"/>
      <w:marRight w:val="0"/>
      <w:marTop w:val="0"/>
      <w:marBottom w:val="0"/>
      <w:divBdr>
        <w:top w:val="none" w:sz="0" w:space="0" w:color="auto"/>
        <w:left w:val="none" w:sz="0" w:space="0" w:color="auto"/>
        <w:bottom w:val="none" w:sz="0" w:space="0" w:color="auto"/>
        <w:right w:val="none" w:sz="0" w:space="0" w:color="auto"/>
      </w:divBdr>
      <w:divsChild>
        <w:div w:id="231307197">
          <w:marLeft w:val="0"/>
          <w:marRight w:val="0"/>
          <w:marTop w:val="0"/>
          <w:marBottom w:val="0"/>
          <w:divBdr>
            <w:top w:val="none" w:sz="0" w:space="0" w:color="auto"/>
            <w:left w:val="none" w:sz="0" w:space="0" w:color="auto"/>
            <w:bottom w:val="none" w:sz="0" w:space="0" w:color="auto"/>
            <w:right w:val="none" w:sz="0" w:space="0" w:color="auto"/>
          </w:divBdr>
        </w:div>
      </w:divsChild>
    </w:div>
    <w:div w:id="1145703017">
      <w:bodyDiv w:val="1"/>
      <w:marLeft w:val="0"/>
      <w:marRight w:val="0"/>
      <w:marTop w:val="0"/>
      <w:marBottom w:val="0"/>
      <w:divBdr>
        <w:top w:val="none" w:sz="0" w:space="0" w:color="auto"/>
        <w:left w:val="none" w:sz="0" w:space="0" w:color="auto"/>
        <w:bottom w:val="none" w:sz="0" w:space="0" w:color="auto"/>
        <w:right w:val="none" w:sz="0" w:space="0" w:color="auto"/>
      </w:divBdr>
      <w:divsChild>
        <w:div w:id="645167007">
          <w:marLeft w:val="0"/>
          <w:marRight w:val="0"/>
          <w:marTop w:val="0"/>
          <w:marBottom w:val="0"/>
          <w:divBdr>
            <w:top w:val="none" w:sz="0" w:space="0" w:color="auto"/>
            <w:left w:val="none" w:sz="0" w:space="0" w:color="auto"/>
            <w:bottom w:val="none" w:sz="0" w:space="0" w:color="auto"/>
            <w:right w:val="none" w:sz="0" w:space="0" w:color="auto"/>
          </w:divBdr>
        </w:div>
      </w:divsChild>
    </w:div>
    <w:div w:id="1750736762">
      <w:bodyDiv w:val="1"/>
      <w:marLeft w:val="0"/>
      <w:marRight w:val="0"/>
      <w:marTop w:val="0"/>
      <w:marBottom w:val="0"/>
      <w:divBdr>
        <w:top w:val="none" w:sz="0" w:space="0" w:color="auto"/>
        <w:left w:val="none" w:sz="0" w:space="0" w:color="auto"/>
        <w:bottom w:val="none" w:sz="0" w:space="0" w:color="auto"/>
        <w:right w:val="none" w:sz="0" w:space="0" w:color="auto"/>
      </w:divBdr>
      <w:divsChild>
        <w:div w:id="1560557531">
          <w:marLeft w:val="0"/>
          <w:marRight w:val="0"/>
          <w:marTop w:val="0"/>
          <w:marBottom w:val="0"/>
          <w:divBdr>
            <w:top w:val="none" w:sz="0" w:space="0" w:color="auto"/>
            <w:left w:val="none" w:sz="0" w:space="0" w:color="auto"/>
            <w:bottom w:val="none" w:sz="0" w:space="0" w:color="auto"/>
            <w:right w:val="none" w:sz="0" w:space="0" w:color="auto"/>
          </w:divBdr>
        </w:div>
      </w:divsChild>
    </w:div>
    <w:div w:id="1982420018">
      <w:bodyDiv w:val="1"/>
      <w:marLeft w:val="0"/>
      <w:marRight w:val="0"/>
      <w:marTop w:val="0"/>
      <w:marBottom w:val="0"/>
      <w:divBdr>
        <w:top w:val="none" w:sz="0" w:space="0" w:color="auto"/>
        <w:left w:val="none" w:sz="0" w:space="0" w:color="auto"/>
        <w:bottom w:val="none" w:sz="0" w:space="0" w:color="auto"/>
        <w:right w:val="none" w:sz="0" w:space="0" w:color="auto"/>
      </w:divBdr>
      <w:divsChild>
        <w:div w:id="1208760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Lungu Damian</dc:creator>
  <cp:keywords/>
  <dc:description/>
  <cp:lastModifiedBy>Lungu Damian</cp:lastModifiedBy>
  <cp:revision>14</cp:revision>
  <cp:lastPrinted>2025-11-19T11:27:00Z</cp:lastPrinted>
  <dcterms:created xsi:type="dcterms:W3CDTF">2025-11-05T11:35:00Z</dcterms:created>
  <dcterms:modified xsi:type="dcterms:W3CDTF">2025-11-19T11:31:00Z</dcterms:modified>
</cp:coreProperties>
</file>