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E6C6" w14:textId="5530C2E2" w:rsidR="007B11EC" w:rsidRPr="0075586B" w:rsidRDefault="007B11EC" w:rsidP="007B11EC">
      <w:pPr>
        <w:pStyle w:val="cb"/>
        <w:rPr>
          <w:sz w:val="20"/>
          <w:szCs w:val="20"/>
          <w:lang w:val="ro-RO"/>
        </w:rPr>
      </w:pPr>
      <w:r w:rsidRPr="0075586B">
        <w:rPr>
          <w:sz w:val="20"/>
          <w:szCs w:val="20"/>
          <w:lang w:val="ro-RO"/>
        </w:rPr>
        <w:t xml:space="preserve">TABELUL DE CONCORDANŢĂ </w:t>
      </w:r>
    </w:p>
    <w:p w14:paraId="16AA3F48" w14:textId="77777777" w:rsidR="000A57B1" w:rsidRPr="0075586B" w:rsidRDefault="000A57B1" w:rsidP="000A57B1">
      <w:pPr>
        <w:pStyle w:val="cb"/>
        <w:jc w:val="left"/>
        <w:rPr>
          <w:sz w:val="20"/>
          <w:szCs w:val="20"/>
          <w:lang w:val="ro-RO"/>
        </w:rPr>
      </w:pPr>
    </w:p>
    <w:tbl>
      <w:tblPr>
        <w:tblW w:w="495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15271"/>
      </w:tblGrid>
      <w:tr w:rsidR="00BC6462" w:rsidRPr="007E5B14" w14:paraId="7B0B4CAD" w14:textId="77777777" w:rsidTr="003A54C8">
        <w:trPr>
          <w:trHeight w:val="700"/>
        </w:trPr>
        <w:tc>
          <w:tcPr>
            <w:tcW w:w="103" w:type="pct"/>
          </w:tcPr>
          <w:p w14:paraId="6C19162A" w14:textId="77777777" w:rsidR="00CE4EDB" w:rsidRPr="0075586B" w:rsidRDefault="00CE4EDB" w:rsidP="00B1677C">
            <w:pPr>
              <w:jc w:val="both"/>
              <w:rPr>
                <w:rFonts w:ascii="Times New Roman" w:hAnsi="Times New Roman" w:cs="Times New Roman"/>
                <w:b/>
                <w:sz w:val="20"/>
                <w:szCs w:val="20"/>
                <w:lang w:val="en-US"/>
              </w:rPr>
            </w:pPr>
            <w:r w:rsidRPr="0075586B">
              <w:rPr>
                <w:rFonts w:ascii="Times New Roman" w:hAnsi="Times New Roman" w:cs="Times New Roman"/>
                <w:b/>
                <w:sz w:val="20"/>
                <w:szCs w:val="20"/>
                <w:lang w:val="en-US"/>
              </w:rPr>
              <w:t>1</w:t>
            </w:r>
          </w:p>
        </w:tc>
        <w:tc>
          <w:tcPr>
            <w:tcW w:w="4897" w:type="pct"/>
          </w:tcPr>
          <w:p w14:paraId="4A071F8A" w14:textId="77777777" w:rsidR="00AA7EB0" w:rsidRPr="0075586B" w:rsidRDefault="00AA7EB0" w:rsidP="00AA7EB0">
            <w:pPr>
              <w:spacing w:after="0" w:line="240" w:lineRule="auto"/>
              <w:jc w:val="both"/>
              <w:rPr>
                <w:rFonts w:ascii="Times New Roman" w:hAnsi="Times New Roman" w:cs="Times New Roman"/>
                <w:b/>
                <w:sz w:val="20"/>
                <w:szCs w:val="20"/>
                <w:lang w:val="fr-FR"/>
              </w:rPr>
            </w:pPr>
            <w:proofErr w:type="spellStart"/>
            <w:r w:rsidRPr="0075586B">
              <w:rPr>
                <w:rFonts w:ascii="Times New Roman" w:hAnsi="Times New Roman" w:cs="Times New Roman"/>
                <w:b/>
                <w:sz w:val="20"/>
                <w:szCs w:val="20"/>
                <w:lang w:val="fr-FR"/>
              </w:rPr>
              <w:t>Titlul</w:t>
            </w:r>
            <w:proofErr w:type="spellEnd"/>
            <w:r w:rsidRPr="0075586B">
              <w:rPr>
                <w:rFonts w:ascii="Times New Roman" w:hAnsi="Times New Roman" w:cs="Times New Roman"/>
                <w:b/>
                <w:sz w:val="20"/>
                <w:szCs w:val="20"/>
                <w:lang w:val="fr-FR"/>
              </w:rPr>
              <w:t xml:space="preserve"> </w:t>
            </w:r>
            <w:proofErr w:type="spellStart"/>
            <w:r w:rsidRPr="0075586B">
              <w:rPr>
                <w:rFonts w:ascii="Times New Roman" w:hAnsi="Times New Roman" w:cs="Times New Roman"/>
                <w:b/>
                <w:sz w:val="20"/>
                <w:szCs w:val="20"/>
                <w:lang w:val="fr-FR"/>
              </w:rPr>
              <w:t>actului</w:t>
            </w:r>
            <w:proofErr w:type="spellEnd"/>
            <w:r w:rsidRPr="0075586B">
              <w:rPr>
                <w:rFonts w:ascii="Times New Roman" w:hAnsi="Times New Roman" w:cs="Times New Roman"/>
                <w:b/>
                <w:sz w:val="20"/>
                <w:szCs w:val="20"/>
                <w:lang w:val="fr-FR"/>
              </w:rPr>
              <w:t xml:space="preserve"> UE, </w:t>
            </w:r>
            <w:proofErr w:type="spellStart"/>
            <w:r w:rsidRPr="0075586B">
              <w:rPr>
                <w:rFonts w:ascii="Times New Roman" w:hAnsi="Times New Roman" w:cs="Times New Roman"/>
                <w:b/>
                <w:sz w:val="20"/>
                <w:szCs w:val="20"/>
                <w:lang w:val="fr-FR"/>
              </w:rPr>
              <w:t>inclusiv</w:t>
            </w:r>
            <w:proofErr w:type="spellEnd"/>
            <w:r w:rsidRPr="0075586B">
              <w:rPr>
                <w:rFonts w:ascii="Times New Roman" w:hAnsi="Times New Roman" w:cs="Times New Roman"/>
                <w:b/>
                <w:sz w:val="20"/>
                <w:szCs w:val="20"/>
                <w:lang w:val="fr-FR"/>
              </w:rPr>
              <w:t xml:space="preserve"> </w:t>
            </w:r>
            <w:proofErr w:type="spellStart"/>
            <w:r w:rsidRPr="0075586B">
              <w:rPr>
                <w:rFonts w:ascii="Times New Roman" w:hAnsi="Times New Roman" w:cs="Times New Roman"/>
                <w:b/>
                <w:sz w:val="20"/>
                <w:szCs w:val="20"/>
                <w:lang w:val="fr-FR"/>
              </w:rPr>
              <w:t>cea</w:t>
            </w:r>
            <w:proofErr w:type="spellEnd"/>
            <w:r w:rsidRPr="0075586B">
              <w:rPr>
                <w:rFonts w:ascii="Times New Roman" w:hAnsi="Times New Roman" w:cs="Times New Roman"/>
                <w:b/>
                <w:sz w:val="20"/>
                <w:szCs w:val="20"/>
                <w:lang w:val="fr-FR"/>
              </w:rPr>
              <w:t xml:space="preserve"> mai </w:t>
            </w:r>
            <w:proofErr w:type="spellStart"/>
            <w:r w:rsidRPr="0075586B">
              <w:rPr>
                <w:rFonts w:ascii="Times New Roman" w:hAnsi="Times New Roman" w:cs="Times New Roman"/>
                <w:b/>
                <w:sz w:val="20"/>
                <w:szCs w:val="20"/>
                <w:lang w:val="fr-FR"/>
              </w:rPr>
              <w:t>recentă</w:t>
            </w:r>
            <w:proofErr w:type="spellEnd"/>
            <w:r w:rsidRPr="0075586B">
              <w:rPr>
                <w:rFonts w:ascii="Times New Roman" w:hAnsi="Times New Roman" w:cs="Times New Roman"/>
                <w:b/>
                <w:sz w:val="20"/>
                <w:szCs w:val="20"/>
                <w:lang w:val="fr-FR"/>
              </w:rPr>
              <w:t xml:space="preserve"> </w:t>
            </w:r>
            <w:proofErr w:type="spellStart"/>
            <w:r w:rsidRPr="0075586B">
              <w:rPr>
                <w:rFonts w:ascii="Times New Roman" w:hAnsi="Times New Roman" w:cs="Times New Roman"/>
                <w:b/>
                <w:sz w:val="20"/>
                <w:szCs w:val="20"/>
                <w:lang w:val="fr-FR"/>
              </w:rPr>
              <w:t>modificare</w:t>
            </w:r>
            <w:proofErr w:type="spellEnd"/>
            <w:r w:rsidRPr="0075586B">
              <w:rPr>
                <w:rFonts w:ascii="Times New Roman" w:hAnsi="Times New Roman" w:cs="Times New Roman"/>
                <w:b/>
                <w:sz w:val="20"/>
                <w:szCs w:val="20"/>
                <w:lang w:val="fr-FR"/>
              </w:rPr>
              <w:t>, nr. CELEX</w:t>
            </w:r>
          </w:p>
          <w:p w14:paraId="1AE5C034" w14:textId="4686A8A8" w:rsidR="00CE4EDB" w:rsidRPr="0075586B" w:rsidRDefault="00A73B13" w:rsidP="00DE4D6F">
            <w:pPr>
              <w:spacing w:after="0" w:line="240" w:lineRule="auto"/>
              <w:jc w:val="both"/>
              <w:rPr>
                <w:rFonts w:ascii="Times New Roman" w:hAnsi="Times New Roman" w:cs="Times New Roman"/>
                <w:b/>
                <w:bCs/>
                <w:sz w:val="20"/>
                <w:szCs w:val="20"/>
                <w:lang w:val="es-AR"/>
              </w:rPr>
            </w:pPr>
            <w:r w:rsidRPr="00A73B13">
              <w:rPr>
                <w:rFonts w:ascii="Times New Roman" w:hAnsi="Times New Roman" w:cs="Times New Roman"/>
                <w:sz w:val="20"/>
                <w:szCs w:val="20"/>
                <w:lang w:val="ro-RO"/>
              </w:rPr>
              <w:t xml:space="preserve">Anexa I din </w:t>
            </w:r>
            <w:r w:rsidR="0002614A" w:rsidRPr="0075586B">
              <w:rPr>
                <w:rFonts w:ascii="Times New Roman" w:hAnsi="Times New Roman" w:cs="Times New Roman"/>
                <w:sz w:val="20"/>
                <w:szCs w:val="20"/>
                <w:lang w:val="ro-RO"/>
              </w:rPr>
              <w:t xml:space="preserve">Regulamentul (UE) nr. 528/2012 al Parlamentului European și al Consiliului din 22 mai 2012 privind punerea la dispoziție pe piață și utilizarea produselor </w:t>
            </w:r>
            <w:proofErr w:type="spellStart"/>
            <w:r w:rsidR="0002614A" w:rsidRPr="0075586B">
              <w:rPr>
                <w:rFonts w:ascii="Times New Roman" w:hAnsi="Times New Roman" w:cs="Times New Roman"/>
                <w:sz w:val="20"/>
                <w:szCs w:val="20"/>
                <w:lang w:val="ro-RO"/>
              </w:rPr>
              <w:t>biocide</w:t>
            </w:r>
            <w:proofErr w:type="spellEnd"/>
            <w:r w:rsidR="0002614A" w:rsidRPr="0075586B">
              <w:rPr>
                <w:rFonts w:ascii="Times New Roman" w:hAnsi="Times New Roman" w:cs="Times New Roman"/>
                <w:sz w:val="20"/>
                <w:szCs w:val="20"/>
                <w:lang w:val="ro-RO"/>
              </w:rPr>
              <w:t>, publicat în Jurnalul Oficial al Uniunii Europene L 167 din 27 iunie 2012, CELEX: 32012R0528, așa cum a fost modificat ultima dată prin Regulamentul delegat (UE) 2024/1398 al Comisiei din 14 martie 2024</w:t>
            </w:r>
          </w:p>
        </w:tc>
      </w:tr>
      <w:tr w:rsidR="00BC6462" w:rsidRPr="007E5B14" w14:paraId="76D46BB4" w14:textId="77777777" w:rsidTr="003A54C8">
        <w:trPr>
          <w:trHeight w:val="585"/>
        </w:trPr>
        <w:tc>
          <w:tcPr>
            <w:tcW w:w="103" w:type="pct"/>
          </w:tcPr>
          <w:p w14:paraId="7B89751E" w14:textId="77777777" w:rsidR="00CE4EDB" w:rsidRPr="0075586B" w:rsidRDefault="00CE4EDB" w:rsidP="00B1677C">
            <w:pPr>
              <w:jc w:val="both"/>
              <w:rPr>
                <w:rFonts w:ascii="Times New Roman" w:hAnsi="Times New Roman" w:cs="Times New Roman"/>
                <w:b/>
                <w:sz w:val="20"/>
                <w:szCs w:val="20"/>
                <w:lang w:val="en-US"/>
              </w:rPr>
            </w:pPr>
            <w:r w:rsidRPr="0075586B">
              <w:rPr>
                <w:rFonts w:ascii="Times New Roman" w:hAnsi="Times New Roman" w:cs="Times New Roman"/>
                <w:b/>
                <w:sz w:val="20"/>
                <w:szCs w:val="20"/>
                <w:lang w:val="en-US"/>
              </w:rPr>
              <w:t>2</w:t>
            </w:r>
          </w:p>
        </w:tc>
        <w:tc>
          <w:tcPr>
            <w:tcW w:w="4897" w:type="pct"/>
          </w:tcPr>
          <w:p w14:paraId="64100DA6" w14:textId="56E878EA" w:rsidR="00AA7EB0" w:rsidRPr="0075586B" w:rsidRDefault="00CE4EDB" w:rsidP="00AA7EB0">
            <w:pPr>
              <w:pStyle w:val="Titlu4"/>
              <w:shd w:val="clear" w:color="auto" w:fill="FFFFFF"/>
              <w:spacing w:line="240" w:lineRule="auto"/>
              <w:jc w:val="both"/>
              <w:rPr>
                <w:rFonts w:ascii="Times New Roman" w:hAnsi="Times New Roman" w:cs="Times New Roman"/>
                <w:b/>
                <w:i w:val="0"/>
                <w:iCs w:val="0"/>
                <w:color w:val="auto"/>
              </w:rPr>
            </w:pPr>
            <w:r w:rsidRPr="0075586B">
              <w:rPr>
                <w:rFonts w:ascii="Times New Roman" w:hAnsi="Times New Roman" w:cs="Times New Roman"/>
                <w:b/>
                <w:i w:val="0"/>
                <w:iCs w:val="0"/>
                <w:color w:val="auto"/>
              </w:rPr>
              <w:t>Titlul proiectului de act normativ național</w:t>
            </w:r>
          </w:p>
          <w:p w14:paraId="7FD7047F" w14:textId="45E843AC" w:rsidR="00CE4EDB" w:rsidRPr="0075586B" w:rsidRDefault="00A73B13" w:rsidP="00AA7EB0">
            <w:pPr>
              <w:spacing w:after="0" w:line="240" w:lineRule="auto"/>
              <w:jc w:val="both"/>
              <w:rPr>
                <w:rFonts w:ascii="Times New Roman" w:hAnsi="Times New Roman" w:cs="Times New Roman"/>
                <w:sz w:val="20"/>
                <w:szCs w:val="20"/>
                <w:lang w:val="ro-RO"/>
              </w:rPr>
            </w:pPr>
            <w:r w:rsidRPr="00A73B13">
              <w:rPr>
                <w:rFonts w:ascii="Times New Roman" w:hAnsi="Times New Roman" w:cs="Times New Roman"/>
                <w:sz w:val="20"/>
                <w:szCs w:val="20"/>
                <w:lang w:val="ro-RO"/>
              </w:rPr>
              <w:t xml:space="preserve">Proiectul Ordinului Ministrului Sănătății cu privire la aprobarea și recunoașterea Listelor substanțelor active conținute în produsele </w:t>
            </w:r>
            <w:proofErr w:type="spellStart"/>
            <w:r w:rsidRPr="00A73B13">
              <w:rPr>
                <w:rFonts w:ascii="Times New Roman" w:hAnsi="Times New Roman" w:cs="Times New Roman"/>
                <w:sz w:val="20"/>
                <w:szCs w:val="20"/>
                <w:lang w:val="ro-RO"/>
              </w:rPr>
              <w:t>biocide</w:t>
            </w:r>
            <w:proofErr w:type="spellEnd"/>
          </w:p>
        </w:tc>
      </w:tr>
      <w:tr w:rsidR="00AA7EB0" w:rsidRPr="007E5B14" w14:paraId="4B485E0C" w14:textId="77777777" w:rsidTr="003A54C8">
        <w:trPr>
          <w:trHeight w:val="375"/>
        </w:trPr>
        <w:tc>
          <w:tcPr>
            <w:tcW w:w="103" w:type="pct"/>
          </w:tcPr>
          <w:p w14:paraId="4E34C410" w14:textId="77777777" w:rsidR="00AA7EB0" w:rsidRPr="0075586B" w:rsidRDefault="00AA7EB0" w:rsidP="00AA7EB0">
            <w:pPr>
              <w:jc w:val="both"/>
              <w:rPr>
                <w:rFonts w:ascii="Times New Roman" w:hAnsi="Times New Roman" w:cs="Times New Roman"/>
                <w:b/>
                <w:sz w:val="20"/>
                <w:szCs w:val="20"/>
                <w:lang w:val="en-US"/>
              </w:rPr>
            </w:pPr>
            <w:r w:rsidRPr="0075586B">
              <w:rPr>
                <w:rFonts w:ascii="Times New Roman" w:hAnsi="Times New Roman" w:cs="Times New Roman"/>
                <w:b/>
                <w:sz w:val="20"/>
                <w:szCs w:val="20"/>
                <w:lang w:val="en-US"/>
              </w:rPr>
              <w:t>3</w:t>
            </w:r>
          </w:p>
        </w:tc>
        <w:tc>
          <w:tcPr>
            <w:tcW w:w="4897" w:type="pct"/>
            <w:vAlign w:val="bottom"/>
          </w:tcPr>
          <w:p w14:paraId="34629BB6" w14:textId="77777777" w:rsidR="00AA7EB0" w:rsidRPr="0075586B" w:rsidRDefault="00AA7EB0" w:rsidP="00AA7EB0">
            <w:pPr>
              <w:spacing w:after="0" w:line="240" w:lineRule="auto"/>
              <w:jc w:val="both"/>
              <w:rPr>
                <w:rFonts w:ascii="Times New Roman" w:hAnsi="Times New Roman" w:cs="Times New Roman"/>
                <w:b/>
                <w:sz w:val="20"/>
                <w:szCs w:val="20"/>
                <w:lang w:val="es-AR"/>
              </w:rPr>
            </w:pPr>
            <w:proofErr w:type="spellStart"/>
            <w:r w:rsidRPr="0075586B">
              <w:rPr>
                <w:rFonts w:ascii="Times New Roman" w:hAnsi="Times New Roman" w:cs="Times New Roman"/>
                <w:b/>
                <w:sz w:val="20"/>
                <w:szCs w:val="20"/>
                <w:lang w:val="es-AR"/>
              </w:rPr>
              <w:t>Gradul</w:t>
            </w:r>
            <w:proofErr w:type="spellEnd"/>
            <w:r w:rsidRPr="0075586B">
              <w:rPr>
                <w:rFonts w:ascii="Times New Roman" w:hAnsi="Times New Roman" w:cs="Times New Roman"/>
                <w:b/>
                <w:sz w:val="20"/>
                <w:szCs w:val="20"/>
                <w:lang w:val="es-AR"/>
              </w:rPr>
              <w:t xml:space="preserve"> general de </w:t>
            </w:r>
            <w:proofErr w:type="spellStart"/>
            <w:r w:rsidRPr="0075586B">
              <w:rPr>
                <w:rFonts w:ascii="Times New Roman" w:hAnsi="Times New Roman" w:cs="Times New Roman"/>
                <w:b/>
                <w:sz w:val="20"/>
                <w:szCs w:val="20"/>
                <w:lang w:val="es-AR"/>
              </w:rPr>
              <w:t>Compatibilitate</w:t>
            </w:r>
            <w:proofErr w:type="spellEnd"/>
            <w:r w:rsidRPr="0075586B">
              <w:rPr>
                <w:rFonts w:ascii="Times New Roman" w:hAnsi="Times New Roman" w:cs="Times New Roman"/>
                <w:b/>
                <w:sz w:val="20"/>
                <w:szCs w:val="20"/>
                <w:lang w:val="es-AR"/>
              </w:rPr>
              <w:t xml:space="preserve">: </w:t>
            </w:r>
          </w:p>
          <w:p w14:paraId="59527466" w14:textId="2B27B99B" w:rsidR="00AA7EB0" w:rsidRPr="0075586B" w:rsidRDefault="001305A7" w:rsidP="00AA7EB0">
            <w:pPr>
              <w:spacing w:after="0" w:line="240" w:lineRule="auto"/>
              <w:jc w:val="both"/>
              <w:rPr>
                <w:rFonts w:ascii="Times New Roman" w:hAnsi="Times New Roman" w:cs="Times New Roman"/>
                <w:bCs/>
                <w:sz w:val="20"/>
                <w:szCs w:val="20"/>
                <w:lang w:val="pt-PT"/>
              </w:rPr>
            </w:pPr>
            <w:r w:rsidRPr="0075586B">
              <w:rPr>
                <w:rFonts w:ascii="Times New Roman" w:hAnsi="Times New Roman" w:cs="Times New Roman"/>
                <w:bCs/>
                <w:sz w:val="20"/>
                <w:szCs w:val="20"/>
                <w:lang w:val="ro-MD"/>
              </w:rPr>
              <w:t>Parțial c</w:t>
            </w:r>
            <w:r w:rsidR="00AA7EB0" w:rsidRPr="0075586B">
              <w:rPr>
                <w:rFonts w:ascii="Times New Roman" w:hAnsi="Times New Roman" w:cs="Times New Roman"/>
                <w:bCs/>
                <w:sz w:val="20"/>
                <w:szCs w:val="20"/>
                <w:lang w:val="ro-MD"/>
              </w:rPr>
              <w:t>ompatibil</w:t>
            </w:r>
          </w:p>
        </w:tc>
      </w:tr>
      <w:tr w:rsidR="00AA7EB0" w:rsidRPr="007E5B14" w14:paraId="5B6A8519" w14:textId="77777777" w:rsidTr="003A54C8">
        <w:tc>
          <w:tcPr>
            <w:tcW w:w="103" w:type="pct"/>
          </w:tcPr>
          <w:p w14:paraId="324CC8E7" w14:textId="77777777" w:rsidR="00AA7EB0" w:rsidRPr="0075586B" w:rsidRDefault="00AA7EB0" w:rsidP="00AA7EB0">
            <w:pPr>
              <w:spacing w:after="0"/>
              <w:jc w:val="both"/>
              <w:rPr>
                <w:rFonts w:ascii="Times New Roman" w:hAnsi="Times New Roman" w:cs="Times New Roman"/>
                <w:b/>
                <w:sz w:val="20"/>
                <w:szCs w:val="20"/>
                <w:lang w:val="en-US"/>
              </w:rPr>
            </w:pPr>
            <w:r w:rsidRPr="0075586B">
              <w:rPr>
                <w:rFonts w:ascii="Times New Roman" w:hAnsi="Times New Roman" w:cs="Times New Roman"/>
                <w:b/>
                <w:sz w:val="20"/>
                <w:szCs w:val="20"/>
                <w:lang w:val="en-US"/>
              </w:rPr>
              <w:t>4</w:t>
            </w:r>
          </w:p>
        </w:tc>
        <w:tc>
          <w:tcPr>
            <w:tcW w:w="4897" w:type="pct"/>
          </w:tcPr>
          <w:p w14:paraId="2B2F1594" w14:textId="77777777" w:rsidR="00AA7EB0" w:rsidRPr="006B6E9D" w:rsidRDefault="00AA7EB0" w:rsidP="00AA7EB0">
            <w:pPr>
              <w:spacing w:after="0" w:line="240" w:lineRule="auto"/>
              <w:jc w:val="both"/>
              <w:rPr>
                <w:rFonts w:ascii="Times New Roman" w:hAnsi="Times New Roman" w:cs="Times New Roman"/>
                <w:b/>
                <w:sz w:val="20"/>
                <w:szCs w:val="20"/>
                <w:lang w:val="fr-FR"/>
              </w:rPr>
            </w:pPr>
            <w:proofErr w:type="spellStart"/>
            <w:r w:rsidRPr="006B6E9D">
              <w:rPr>
                <w:rFonts w:ascii="Times New Roman" w:hAnsi="Times New Roman" w:cs="Times New Roman"/>
                <w:b/>
                <w:sz w:val="20"/>
                <w:szCs w:val="20"/>
                <w:lang w:val="fr-FR"/>
              </w:rPr>
              <w:t>Autoritatea</w:t>
            </w:r>
            <w:proofErr w:type="spellEnd"/>
            <w:r w:rsidRPr="006B6E9D">
              <w:rPr>
                <w:rFonts w:ascii="Times New Roman" w:hAnsi="Times New Roman" w:cs="Times New Roman"/>
                <w:b/>
                <w:sz w:val="20"/>
                <w:szCs w:val="20"/>
                <w:lang w:val="fr-FR"/>
              </w:rPr>
              <w:t>/</w:t>
            </w:r>
            <w:proofErr w:type="spellStart"/>
            <w:r w:rsidRPr="006B6E9D">
              <w:rPr>
                <w:rFonts w:ascii="Times New Roman" w:hAnsi="Times New Roman" w:cs="Times New Roman"/>
                <w:b/>
                <w:sz w:val="20"/>
                <w:szCs w:val="20"/>
                <w:lang w:val="fr-FR"/>
              </w:rPr>
              <w:t>persoana</w:t>
            </w:r>
            <w:proofErr w:type="spellEnd"/>
            <w:r w:rsidRPr="006B6E9D">
              <w:rPr>
                <w:rFonts w:ascii="Times New Roman" w:hAnsi="Times New Roman" w:cs="Times New Roman"/>
                <w:b/>
                <w:sz w:val="20"/>
                <w:szCs w:val="20"/>
                <w:lang w:val="fr-FR"/>
              </w:rPr>
              <w:t xml:space="preserve"> </w:t>
            </w:r>
            <w:proofErr w:type="spellStart"/>
            <w:proofErr w:type="gramStart"/>
            <w:r w:rsidRPr="006B6E9D">
              <w:rPr>
                <w:rFonts w:ascii="Times New Roman" w:hAnsi="Times New Roman" w:cs="Times New Roman"/>
                <w:b/>
                <w:sz w:val="20"/>
                <w:szCs w:val="20"/>
                <w:lang w:val="fr-FR"/>
              </w:rPr>
              <w:t>responsabilă</w:t>
            </w:r>
            <w:proofErr w:type="spellEnd"/>
            <w:r w:rsidRPr="006B6E9D">
              <w:rPr>
                <w:rFonts w:ascii="Times New Roman" w:hAnsi="Times New Roman" w:cs="Times New Roman"/>
                <w:b/>
                <w:sz w:val="20"/>
                <w:szCs w:val="20"/>
                <w:lang w:val="fr-FR"/>
              </w:rPr>
              <w:t>:</w:t>
            </w:r>
            <w:proofErr w:type="gramEnd"/>
          </w:p>
          <w:p w14:paraId="485B95B9" w14:textId="77777777" w:rsidR="00AA7EB0" w:rsidRPr="0075586B" w:rsidRDefault="00AA7EB0" w:rsidP="00AA7EB0">
            <w:pPr>
              <w:spacing w:after="0" w:line="240" w:lineRule="auto"/>
              <w:jc w:val="both"/>
              <w:rPr>
                <w:rFonts w:ascii="Times New Roman" w:hAnsi="Times New Roman" w:cs="Times New Roman"/>
                <w:bCs/>
                <w:sz w:val="20"/>
                <w:szCs w:val="20"/>
                <w:lang w:val="ro-RO"/>
              </w:rPr>
            </w:pPr>
            <w:r w:rsidRPr="0075586B">
              <w:rPr>
                <w:rFonts w:ascii="Times New Roman" w:hAnsi="Times New Roman" w:cs="Times New Roman"/>
                <w:bCs/>
                <w:sz w:val="20"/>
                <w:szCs w:val="20"/>
                <w:lang w:val="ro-RO"/>
              </w:rPr>
              <w:t xml:space="preserve">autoritatea responsabilă: </w:t>
            </w:r>
            <w:r w:rsidRPr="0075586B">
              <w:rPr>
                <w:rFonts w:ascii="Times New Roman" w:hAnsi="Times New Roman" w:cs="Times New Roman"/>
                <w:b/>
                <w:bCs/>
                <w:sz w:val="20"/>
                <w:szCs w:val="20"/>
                <w:lang w:val="ro-RO"/>
              </w:rPr>
              <w:t>Ministerul Sănătății;</w:t>
            </w:r>
          </w:p>
          <w:p w14:paraId="722047AC" w14:textId="7C8BB491" w:rsidR="00AA7EB0" w:rsidRPr="0075586B" w:rsidRDefault="00AA7EB0" w:rsidP="00AA7EB0">
            <w:pPr>
              <w:spacing w:after="0" w:line="240" w:lineRule="auto"/>
              <w:jc w:val="both"/>
              <w:rPr>
                <w:rFonts w:ascii="Times New Roman" w:hAnsi="Times New Roman" w:cs="Times New Roman"/>
                <w:bCs/>
                <w:sz w:val="20"/>
                <w:szCs w:val="20"/>
                <w:lang w:val="ro-RO"/>
              </w:rPr>
            </w:pPr>
            <w:r w:rsidRPr="0075586B">
              <w:rPr>
                <w:rFonts w:ascii="Times New Roman" w:hAnsi="Times New Roman" w:cs="Times New Roman"/>
                <w:bCs/>
                <w:sz w:val="20"/>
                <w:szCs w:val="20"/>
                <w:lang w:val="ro-RO"/>
              </w:rPr>
              <w:t>persoana responsabilă: Mariana Gîncu, șef, Direcția politici în domeniul sănătății publice și urgențe în sănătatea publică, Ministerul Sănătății</w:t>
            </w:r>
          </w:p>
        </w:tc>
      </w:tr>
      <w:tr w:rsidR="00AA7EB0" w:rsidRPr="0075586B" w14:paraId="79555BDC" w14:textId="77777777" w:rsidTr="003A54C8">
        <w:tc>
          <w:tcPr>
            <w:tcW w:w="103" w:type="pct"/>
          </w:tcPr>
          <w:p w14:paraId="2080F46A" w14:textId="77777777" w:rsidR="00AA7EB0" w:rsidRPr="0075586B" w:rsidRDefault="00AA7EB0" w:rsidP="00AA7EB0">
            <w:pPr>
              <w:spacing w:after="0"/>
              <w:jc w:val="both"/>
              <w:rPr>
                <w:rFonts w:ascii="Times New Roman" w:hAnsi="Times New Roman" w:cs="Times New Roman"/>
                <w:b/>
                <w:sz w:val="20"/>
                <w:szCs w:val="20"/>
                <w:lang w:val="en-US"/>
              </w:rPr>
            </w:pPr>
            <w:r w:rsidRPr="0075586B">
              <w:rPr>
                <w:rFonts w:ascii="Times New Roman" w:hAnsi="Times New Roman" w:cs="Times New Roman"/>
                <w:b/>
                <w:sz w:val="20"/>
                <w:szCs w:val="20"/>
                <w:lang w:val="en-US"/>
              </w:rPr>
              <w:t>5</w:t>
            </w:r>
          </w:p>
        </w:tc>
        <w:tc>
          <w:tcPr>
            <w:tcW w:w="4897" w:type="pct"/>
          </w:tcPr>
          <w:p w14:paraId="5852AB9B" w14:textId="77777777" w:rsidR="00AA7EB0" w:rsidRPr="0075586B" w:rsidRDefault="00AA7EB0" w:rsidP="00AA7EB0">
            <w:pPr>
              <w:spacing w:after="0" w:line="240" w:lineRule="auto"/>
              <w:jc w:val="both"/>
              <w:rPr>
                <w:rFonts w:ascii="Times New Roman" w:hAnsi="Times New Roman" w:cs="Times New Roman"/>
                <w:b/>
                <w:sz w:val="20"/>
                <w:szCs w:val="20"/>
                <w:lang w:val="ro-RO"/>
              </w:rPr>
            </w:pPr>
            <w:r w:rsidRPr="0075586B">
              <w:rPr>
                <w:rFonts w:ascii="Times New Roman" w:hAnsi="Times New Roman" w:cs="Times New Roman"/>
                <w:b/>
                <w:sz w:val="20"/>
                <w:szCs w:val="20"/>
              </w:rPr>
              <w:t xml:space="preserve">Data </w:t>
            </w:r>
            <w:proofErr w:type="spellStart"/>
            <w:r w:rsidRPr="0075586B">
              <w:rPr>
                <w:rFonts w:ascii="Times New Roman" w:hAnsi="Times New Roman" w:cs="Times New Roman"/>
                <w:b/>
                <w:sz w:val="20"/>
                <w:szCs w:val="20"/>
              </w:rPr>
              <w:t>întocmirii</w:t>
            </w:r>
            <w:proofErr w:type="spellEnd"/>
            <w:r w:rsidRPr="0075586B">
              <w:rPr>
                <w:rFonts w:ascii="Times New Roman" w:hAnsi="Times New Roman" w:cs="Times New Roman"/>
                <w:b/>
                <w:sz w:val="20"/>
                <w:szCs w:val="20"/>
              </w:rPr>
              <w:t>/</w:t>
            </w:r>
            <w:proofErr w:type="spellStart"/>
            <w:r w:rsidRPr="0075586B">
              <w:rPr>
                <w:rFonts w:ascii="Times New Roman" w:hAnsi="Times New Roman" w:cs="Times New Roman"/>
                <w:b/>
                <w:sz w:val="20"/>
                <w:szCs w:val="20"/>
              </w:rPr>
              <w:t>actualizării</w:t>
            </w:r>
            <w:proofErr w:type="spellEnd"/>
          </w:p>
          <w:p w14:paraId="0E2D424E" w14:textId="569C0753" w:rsidR="00AA7EB0" w:rsidRPr="0075586B" w:rsidRDefault="00A73B13" w:rsidP="00AA7EB0">
            <w:pPr>
              <w:spacing w:after="0" w:line="240" w:lineRule="auto"/>
              <w:jc w:val="both"/>
              <w:rPr>
                <w:rFonts w:ascii="Times New Roman" w:hAnsi="Times New Roman" w:cs="Times New Roman"/>
                <w:b/>
                <w:sz w:val="20"/>
                <w:szCs w:val="20"/>
              </w:rPr>
            </w:pPr>
            <w:r>
              <w:rPr>
                <w:rFonts w:ascii="Times New Roman" w:hAnsi="Times New Roman" w:cs="Times New Roman"/>
                <w:bCs/>
                <w:sz w:val="20"/>
                <w:szCs w:val="20"/>
                <w:lang w:val="ro-RO"/>
              </w:rPr>
              <w:t>2</w:t>
            </w:r>
            <w:r w:rsidR="007E5B14">
              <w:rPr>
                <w:rFonts w:ascii="Times New Roman" w:hAnsi="Times New Roman" w:cs="Times New Roman"/>
                <w:bCs/>
                <w:sz w:val="20"/>
                <w:szCs w:val="20"/>
                <w:lang w:val="ro-RO"/>
              </w:rPr>
              <w:t>7</w:t>
            </w:r>
            <w:r w:rsidR="00AA7EB0" w:rsidRPr="0075586B">
              <w:rPr>
                <w:rFonts w:ascii="Times New Roman" w:hAnsi="Times New Roman" w:cs="Times New Roman"/>
                <w:bCs/>
                <w:sz w:val="20"/>
                <w:szCs w:val="20"/>
                <w:lang w:val="ro-RO"/>
              </w:rPr>
              <w:t>.</w:t>
            </w:r>
            <w:r>
              <w:rPr>
                <w:rFonts w:ascii="Times New Roman" w:hAnsi="Times New Roman" w:cs="Times New Roman"/>
                <w:bCs/>
                <w:sz w:val="20"/>
                <w:szCs w:val="20"/>
                <w:lang w:val="ro-RO"/>
              </w:rPr>
              <w:t>10</w:t>
            </w:r>
            <w:r w:rsidR="00AA7EB0" w:rsidRPr="0075586B">
              <w:rPr>
                <w:rFonts w:ascii="Times New Roman" w:hAnsi="Times New Roman" w:cs="Times New Roman"/>
                <w:bCs/>
                <w:sz w:val="20"/>
                <w:szCs w:val="20"/>
                <w:lang w:val="ro-RO"/>
              </w:rPr>
              <w:t>.2025</w:t>
            </w:r>
          </w:p>
        </w:tc>
      </w:tr>
    </w:tbl>
    <w:tbl>
      <w:tblPr>
        <w:tblStyle w:val="Tabelgril"/>
        <w:tblW w:w="15592" w:type="dxa"/>
        <w:tblInd w:w="279" w:type="dxa"/>
        <w:tblLook w:val="04A0" w:firstRow="1" w:lastRow="0" w:firstColumn="1" w:lastColumn="0" w:noHBand="0" w:noVBand="1"/>
      </w:tblPr>
      <w:tblGrid>
        <w:gridCol w:w="6285"/>
        <w:gridCol w:w="6285"/>
        <w:gridCol w:w="1505"/>
        <w:gridCol w:w="1517"/>
      </w:tblGrid>
      <w:tr w:rsidR="00BC6462" w:rsidRPr="0075586B" w14:paraId="1B4B82BE" w14:textId="77777777" w:rsidTr="003A54C8">
        <w:tc>
          <w:tcPr>
            <w:tcW w:w="6234" w:type="dxa"/>
          </w:tcPr>
          <w:p w14:paraId="5AB20998" w14:textId="77777777" w:rsidR="002B34D2" w:rsidRPr="0075586B" w:rsidRDefault="002B34D2" w:rsidP="007B11EC">
            <w:pPr>
              <w:jc w:val="center"/>
              <w:rPr>
                <w:rFonts w:ascii="Times New Roman" w:hAnsi="Times New Roman" w:cs="Times New Roman"/>
                <w:b/>
                <w:sz w:val="20"/>
                <w:szCs w:val="20"/>
                <w:lang w:val="ro-RO"/>
              </w:rPr>
            </w:pPr>
            <w:r w:rsidRPr="0075586B">
              <w:rPr>
                <w:rFonts w:ascii="Times New Roman" w:hAnsi="Times New Roman" w:cs="Times New Roman"/>
                <w:b/>
                <w:sz w:val="20"/>
                <w:szCs w:val="20"/>
                <w:lang w:val="ro-RO"/>
              </w:rPr>
              <w:t>6</w:t>
            </w:r>
          </w:p>
        </w:tc>
        <w:tc>
          <w:tcPr>
            <w:tcW w:w="6234" w:type="dxa"/>
          </w:tcPr>
          <w:p w14:paraId="7B270407" w14:textId="77777777" w:rsidR="002B34D2" w:rsidRPr="0075586B" w:rsidRDefault="002B34D2" w:rsidP="007B11EC">
            <w:pPr>
              <w:jc w:val="center"/>
              <w:rPr>
                <w:rFonts w:ascii="Times New Roman" w:hAnsi="Times New Roman" w:cs="Times New Roman"/>
                <w:b/>
                <w:sz w:val="20"/>
                <w:szCs w:val="20"/>
                <w:lang w:val="ro-RO"/>
              </w:rPr>
            </w:pPr>
            <w:r w:rsidRPr="0075586B">
              <w:rPr>
                <w:rFonts w:ascii="Times New Roman" w:hAnsi="Times New Roman" w:cs="Times New Roman"/>
                <w:b/>
                <w:sz w:val="20"/>
                <w:szCs w:val="20"/>
                <w:lang w:val="ro-RO"/>
              </w:rPr>
              <w:t>7</w:t>
            </w:r>
          </w:p>
        </w:tc>
        <w:tc>
          <w:tcPr>
            <w:tcW w:w="1494" w:type="dxa"/>
          </w:tcPr>
          <w:p w14:paraId="22D26B65" w14:textId="77777777" w:rsidR="002B34D2" w:rsidRPr="0075586B" w:rsidRDefault="002B34D2" w:rsidP="007B11EC">
            <w:pPr>
              <w:jc w:val="center"/>
              <w:rPr>
                <w:rFonts w:ascii="Times New Roman" w:hAnsi="Times New Roman" w:cs="Times New Roman"/>
                <w:bCs/>
                <w:sz w:val="20"/>
                <w:szCs w:val="20"/>
                <w:lang w:val="ro-RO"/>
              </w:rPr>
            </w:pPr>
            <w:r w:rsidRPr="0075586B">
              <w:rPr>
                <w:rFonts w:ascii="Times New Roman" w:hAnsi="Times New Roman" w:cs="Times New Roman"/>
                <w:bCs/>
                <w:sz w:val="20"/>
                <w:szCs w:val="20"/>
                <w:lang w:val="ro-RO"/>
              </w:rPr>
              <w:t>8</w:t>
            </w:r>
          </w:p>
        </w:tc>
        <w:tc>
          <w:tcPr>
            <w:tcW w:w="1630" w:type="dxa"/>
          </w:tcPr>
          <w:p w14:paraId="7D6EB610" w14:textId="77777777" w:rsidR="002B34D2" w:rsidRPr="0075586B" w:rsidRDefault="002B34D2" w:rsidP="007B11EC">
            <w:pPr>
              <w:jc w:val="center"/>
              <w:rPr>
                <w:rFonts w:ascii="Times New Roman" w:hAnsi="Times New Roman" w:cs="Times New Roman"/>
                <w:b/>
                <w:sz w:val="20"/>
                <w:szCs w:val="20"/>
                <w:lang w:val="ro-RO"/>
              </w:rPr>
            </w:pPr>
            <w:r w:rsidRPr="0075586B">
              <w:rPr>
                <w:rFonts w:ascii="Times New Roman" w:hAnsi="Times New Roman" w:cs="Times New Roman"/>
                <w:b/>
                <w:sz w:val="20"/>
                <w:szCs w:val="20"/>
                <w:lang w:val="ro-RO"/>
              </w:rPr>
              <w:t>9</w:t>
            </w:r>
          </w:p>
        </w:tc>
      </w:tr>
      <w:tr w:rsidR="00BC6462" w:rsidRPr="0075586B" w14:paraId="14675A0A" w14:textId="77777777" w:rsidTr="003A54C8">
        <w:tc>
          <w:tcPr>
            <w:tcW w:w="6234" w:type="dxa"/>
          </w:tcPr>
          <w:p w14:paraId="3AE38179" w14:textId="77777777" w:rsidR="002B34D2" w:rsidRPr="0075586B" w:rsidRDefault="002B34D2" w:rsidP="002965CE">
            <w:pPr>
              <w:jc w:val="center"/>
              <w:rPr>
                <w:rFonts w:ascii="Times New Roman" w:hAnsi="Times New Roman" w:cs="Times New Roman"/>
                <w:b/>
                <w:sz w:val="20"/>
                <w:szCs w:val="20"/>
                <w:lang w:val="ro-RO"/>
              </w:rPr>
            </w:pPr>
            <w:r w:rsidRPr="0075586B">
              <w:rPr>
                <w:rFonts w:ascii="Times New Roman" w:hAnsi="Times New Roman" w:cs="Times New Roman"/>
                <w:b/>
                <w:sz w:val="20"/>
                <w:szCs w:val="20"/>
                <w:lang w:val="ro-RO"/>
              </w:rPr>
              <w:t>Actul Uniunii Europene</w:t>
            </w:r>
          </w:p>
        </w:tc>
        <w:tc>
          <w:tcPr>
            <w:tcW w:w="6234" w:type="dxa"/>
          </w:tcPr>
          <w:p w14:paraId="44EADF9D" w14:textId="77777777" w:rsidR="002B34D2" w:rsidRPr="0075586B" w:rsidRDefault="002B34D2" w:rsidP="002965CE">
            <w:pPr>
              <w:jc w:val="center"/>
              <w:rPr>
                <w:rFonts w:ascii="Times New Roman" w:hAnsi="Times New Roman" w:cs="Times New Roman"/>
                <w:b/>
                <w:sz w:val="20"/>
                <w:szCs w:val="20"/>
                <w:lang w:val="ro-RO"/>
              </w:rPr>
            </w:pPr>
            <w:r w:rsidRPr="0075586B">
              <w:rPr>
                <w:rFonts w:ascii="Times New Roman" w:hAnsi="Times New Roman" w:cs="Times New Roman"/>
                <w:b/>
                <w:sz w:val="20"/>
                <w:szCs w:val="20"/>
                <w:lang w:val="ro-RO"/>
              </w:rPr>
              <w:t>Actul normativ național</w:t>
            </w:r>
          </w:p>
        </w:tc>
        <w:tc>
          <w:tcPr>
            <w:tcW w:w="1494" w:type="dxa"/>
          </w:tcPr>
          <w:p w14:paraId="01917004" w14:textId="77777777" w:rsidR="002B34D2" w:rsidRPr="0075586B" w:rsidRDefault="002B34D2" w:rsidP="002965CE">
            <w:pPr>
              <w:jc w:val="center"/>
              <w:rPr>
                <w:rFonts w:ascii="Times New Roman" w:hAnsi="Times New Roman" w:cs="Times New Roman"/>
                <w:b/>
                <w:sz w:val="20"/>
                <w:szCs w:val="20"/>
                <w:lang w:val="ro-RO"/>
              </w:rPr>
            </w:pPr>
            <w:r w:rsidRPr="0075586B">
              <w:rPr>
                <w:rFonts w:ascii="Times New Roman" w:hAnsi="Times New Roman" w:cs="Times New Roman"/>
                <w:b/>
                <w:sz w:val="20"/>
                <w:szCs w:val="20"/>
                <w:lang w:val="ro-RO"/>
              </w:rPr>
              <w:t>Gradul de compatibilitate</w:t>
            </w:r>
          </w:p>
        </w:tc>
        <w:tc>
          <w:tcPr>
            <w:tcW w:w="1630" w:type="dxa"/>
          </w:tcPr>
          <w:p w14:paraId="43830519" w14:textId="70C602C3" w:rsidR="002B34D2" w:rsidRPr="0075586B" w:rsidRDefault="002B34D2" w:rsidP="002965CE">
            <w:pPr>
              <w:jc w:val="center"/>
              <w:rPr>
                <w:rFonts w:ascii="Times New Roman" w:hAnsi="Times New Roman" w:cs="Times New Roman"/>
                <w:b/>
                <w:sz w:val="20"/>
                <w:szCs w:val="20"/>
                <w:lang w:val="ro-RO"/>
              </w:rPr>
            </w:pPr>
            <w:r w:rsidRPr="0075586B">
              <w:rPr>
                <w:rFonts w:ascii="Times New Roman" w:hAnsi="Times New Roman" w:cs="Times New Roman"/>
                <w:b/>
                <w:sz w:val="20"/>
                <w:szCs w:val="20"/>
                <w:lang w:val="ro-RO"/>
              </w:rPr>
              <w:t>Observații</w:t>
            </w:r>
          </w:p>
        </w:tc>
      </w:tr>
      <w:tr w:rsidR="00BC6462" w:rsidRPr="007E5B14" w14:paraId="1AEF8DF2" w14:textId="77777777" w:rsidTr="003A54C8">
        <w:tc>
          <w:tcPr>
            <w:tcW w:w="6234" w:type="dxa"/>
          </w:tcPr>
          <w:p w14:paraId="5BF5FB49" w14:textId="77777777" w:rsidR="002B34D2" w:rsidRPr="0075586B" w:rsidRDefault="002B34D2" w:rsidP="00AA7EB0">
            <w:pPr>
              <w:jc w:val="both"/>
              <w:rPr>
                <w:rFonts w:ascii="Times New Roman" w:hAnsi="Times New Roman" w:cs="Times New Roman"/>
                <w:b/>
                <w:sz w:val="20"/>
                <w:szCs w:val="20"/>
                <w:lang w:val="ro-MD"/>
              </w:rPr>
            </w:pPr>
            <w:r w:rsidRPr="0075586B">
              <w:rPr>
                <w:rFonts w:ascii="Times New Roman" w:hAnsi="Times New Roman" w:cs="Times New Roman"/>
                <w:b/>
                <w:sz w:val="20"/>
                <w:szCs w:val="20"/>
                <w:lang w:val="ro-MD"/>
              </w:rPr>
              <w:t xml:space="preserve">Articolul 1 </w:t>
            </w:r>
          </w:p>
          <w:p w14:paraId="06B60E91"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Scopul și obiectul </w:t>
            </w:r>
          </w:p>
          <w:p w14:paraId="11598B7F" w14:textId="77777777" w:rsidR="002B34D2" w:rsidRPr="0075586B" w:rsidRDefault="002B34D2" w:rsidP="00AA7EB0">
            <w:pPr>
              <w:jc w:val="both"/>
              <w:rPr>
                <w:rFonts w:ascii="Times New Roman" w:hAnsi="Times New Roman" w:cs="Times New Roman"/>
                <w:b/>
                <w:sz w:val="20"/>
                <w:szCs w:val="20"/>
                <w:lang w:val="ro-RO"/>
              </w:rPr>
            </w:pPr>
            <w:r w:rsidRPr="0075586B">
              <w:rPr>
                <w:rFonts w:ascii="Times New Roman" w:hAnsi="Times New Roman" w:cs="Times New Roman"/>
                <w:b/>
                <w:sz w:val="20"/>
                <w:szCs w:val="20"/>
                <w:lang w:val="ro-MD"/>
              </w:rPr>
              <w:t>(1)</w:t>
            </w:r>
            <w:r w:rsidRPr="0075586B">
              <w:rPr>
                <w:rFonts w:ascii="Times New Roman" w:hAnsi="Times New Roman" w:cs="Times New Roman"/>
                <w:sz w:val="20"/>
                <w:szCs w:val="20"/>
                <w:lang w:val="ro-MD"/>
              </w:rPr>
              <w:t xml:space="preserve"> Scopul prezentului regulament este de a îmbunătăți funcționarea pieței interne prin armonizarea normelor privind punerea la dispoziție pe piață și utilizarea produselor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 asigurând totodată un nivel ridicat de protecție a sănătății oamenilor și a animalelor și de protecție a mediului. Dispozițiile prezentului regulament se bazează pe principiul precauției, al cărui scop este să garanteze sănătatea oamenilor și a animalelor, precum  și protecția mediului. Se acordă o atenție deosebită protejării grupurilor vulnerabile.</w:t>
            </w:r>
          </w:p>
        </w:tc>
        <w:tc>
          <w:tcPr>
            <w:tcW w:w="6234" w:type="dxa"/>
          </w:tcPr>
          <w:p w14:paraId="3349512B" w14:textId="77777777" w:rsidR="002B34D2" w:rsidRPr="0075586B" w:rsidRDefault="002B34D2" w:rsidP="00AA7EB0">
            <w:pPr>
              <w:pStyle w:val="Frspaiere"/>
              <w:tabs>
                <w:tab w:val="left" w:pos="323"/>
              </w:tabs>
              <w:jc w:val="both"/>
              <w:rPr>
                <w:rFonts w:ascii="Times New Roman" w:hAnsi="Times New Roman"/>
                <w:b/>
                <w:sz w:val="20"/>
                <w:szCs w:val="20"/>
                <w:lang w:val="ro-MD"/>
              </w:rPr>
            </w:pPr>
            <w:r w:rsidRPr="0075586B">
              <w:rPr>
                <w:rFonts w:ascii="Times New Roman" w:hAnsi="Times New Roman"/>
                <w:b/>
                <w:sz w:val="20"/>
                <w:szCs w:val="20"/>
                <w:lang w:val="ro-MD"/>
              </w:rPr>
              <w:t>I. Dispoziții generale</w:t>
            </w:r>
          </w:p>
          <w:p w14:paraId="1EBBA3C8" w14:textId="1622BF73" w:rsidR="002B34D2" w:rsidRPr="0075586B" w:rsidRDefault="0073096B" w:rsidP="00AA7EB0">
            <w:pPr>
              <w:pStyle w:val="Frspaiere"/>
              <w:jc w:val="both"/>
              <w:rPr>
                <w:rFonts w:ascii="Times New Roman" w:hAnsi="Times New Roman"/>
                <w:sz w:val="20"/>
                <w:szCs w:val="20"/>
              </w:rPr>
            </w:pPr>
            <w:r w:rsidRPr="0075586B">
              <w:rPr>
                <w:rFonts w:ascii="Times New Roman" w:hAnsi="Times New Roman"/>
                <w:b/>
                <w:bCs/>
                <w:sz w:val="20"/>
                <w:szCs w:val="20"/>
              </w:rPr>
              <w:t>1.</w:t>
            </w:r>
            <w:r w:rsidRPr="0075586B">
              <w:rPr>
                <w:rFonts w:ascii="Times New Roman" w:hAnsi="Times New Roman"/>
                <w:sz w:val="20"/>
                <w:szCs w:val="20"/>
              </w:rPr>
              <w:t xml:space="preserve"> </w:t>
            </w:r>
            <w:r w:rsidR="007B2672" w:rsidRPr="0075586B">
              <w:rPr>
                <w:rFonts w:ascii="Times New Roman" w:hAnsi="Times New Roman"/>
                <w:sz w:val="20"/>
                <w:szCs w:val="20"/>
              </w:rPr>
              <w:t xml:space="preserve">Scopul prezentului Regulament este de a îmbunătăți funcționarea pieței interne prin armonizarea normelor privind punerea la dispoziție pe piață și utilizarea produselor </w:t>
            </w:r>
            <w:proofErr w:type="spellStart"/>
            <w:r w:rsidR="007B2672" w:rsidRPr="0075586B">
              <w:rPr>
                <w:rFonts w:ascii="Times New Roman" w:hAnsi="Times New Roman"/>
                <w:sz w:val="20"/>
                <w:szCs w:val="20"/>
              </w:rPr>
              <w:t>biocide</w:t>
            </w:r>
            <w:proofErr w:type="spellEnd"/>
            <w:r w:rsidR="007B2672" w:rsidRPr="0075586B">
              <w:rPr>
                <w:rFonts w:ascii="Times New Roman" w:hAnsi="Times New Roman"/>
                <w:sz w:val="20"/>
                <w:szCs w:val="20"/>
              </w:rPr>
              <w:t>, asigurând totodată un nivel ridicat de protecție a sănătății oamenilor și a animalelor și de protecție a mediului. Dispozițiile prezentului Regulament se bazează pe principiul precauției, al cărui scop este să garanteze sănătatea oamenilor și a animalelor, precum și protecția mediului.</w:t>
            </w:r>
          </w:p>
        </w:tc>
        <w:tc>
          <w:tcPr>
            <w:tcW w:w="1494" w:type="dxa"/>
          </w:tcPr>
          <w:p w14:paraId="1F86FC3C" w14:textId="1A7FEDCC" w:rsidR="002B34D2" w:rsidRPr="0075586B" w:rsidRDefault="00AA7EB0" w:rsidP="00AA7EB0">
            <w:pPr>
              <w:jc w:val="both"/>
              <w:rPr>
                <w:rFonts w:ascii="Times New Roman" w:hAnsi="Times New Roman" w:cs="Times New Roman"/>
                <w:bCs/>
                <w:sz w:val="20"/>
                <w:szCs w:val="20"/>
                <w:lang w:val="ro-RO"/>
              </w:rPr>
            </w:pPr>
            <w:r w:rsidRPr="0075586B">
              <w:rPr>
                <w:rFonts w:ascii="Times New Roman" w:hAnsi="Times New Roman" w:cs="Times New Roman"/>
                <w:bCs/>
                <w:sz w:val="20"/>
                <w:szCs w:val="20"/>
                <w:lang w:val="ro-MD"/>
              </w:rPr>
              <w:t>C</w:t>
            </w:r>
            <w:r w:rsidR="002B34D2" w:rsidRPr="0075586B">
              <w:rPr>
                <w:rFonts w:ascii="Times New Roman" w:hAnsi="Times New Roman" w:cs="Times New Roman"/>
                <w:bCs/>
                <w:sz w:val="20"/>
                <w:szCs w:val="20"/>
                <w:lang w:val="ro-MD"/>
              </w:rPr>
              <w:t>ompatibil</w:t>
            </w:r>
          </w:p>
        </w:tc>
        <w:tc>
          <w:tcPr>
            <w:tcW w:w="1630" w:type="dxa"/>
          </w:tcPr>
          <w:p w14:paraId="188755B4" w14:textId="6C8A7234" w:rsidR="002B34D2" w:rsidRPr="006B6E9D" w:rsidRDefault="006B6E9D" w:rsidP="003A54C8">
            <w:pPr>
              <w:ind w:left="-5"/>
              <w:jc w:val="both"/>
              <w:rPr>
                <w:rFonts w:ascii="Times New Roman" w:hAnsi="Times New Roman" w:cs="Times New Roman"/>
                <w:bCs/>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277593FD" w14:textId="77777777" w:rsidTr="003A54C8">
        <w:tc>
          <w:tcPr>
            <w:tcW w:w="6234" w:type="dxa"/>
          </w:tcPr>
          <w:p w14:paraId="73252F30"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b/>
                <w:sz w:val="20"/>
                <w:szCs w:val="20"/>
                <w:lang w:val="ro-MD"/>
              </w:rPr>
              <w:t>(2)</w:t>
            </w:r>
            <w:r w:rsidRPr="0075586B">
              <w:rPr>
                <w:rFonts w:ascii="Times New Roman" w:hAnsi="Times New Roman" w:cs="Times New Roman"/>
                <w:sz w:val="20"/>
                <w:szCs w:val="20"/>
                <w:lang w:val="ro-MD"/>
              </w:rPr>
              <w:t xml:space="preserve"> Prezentul regulament stabilește norme referitoare la:  </w:t>
            </w:r>
          </w:p>
          <w:p w14:paraId="74904011"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(a) stabilirea, la nivelul Uniunii, a unei liste a substanțelor active </w:t>
            </w:r>
          </w:p>
          <w:p w14:paraId="5CF6C14A"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care pot fi utilizate în produsele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 xml:space="preserve">;  </w:t>
            </w:r>
          </w:p>
          <w:p w14:paraId="01620A21"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(b) autorizarea produselor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w:t>
            </w:r>
          </w:p>
          <w:p w14:paraId="292B4A17"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(c) recunoașterea reciprocă a autorizațiilor în cadrul Uniunii; </w:t>
            </w:r>
          </w:p>
          <w:p w14:paraId="7CC60D60"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(d) punerea la dispoziție pe piață și utilizarea produselor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 xml:space="preserve"> în unul sau mai multe state membre sau în Uniune;  </w:t>
            </w:r>
          </w:p>
          <w:p w14:paraId="54FC09FB" w14:textId="0BB27764" w:rsidR="002B34D2" w:rsidRPr="0075586B" w:rsidRDefault="002B34D2" w:rsidP="00AA7EB0">
            <w:pPr>
              <w:jc w:val="both"/>
              <w:rPr>
                <w:rFonts w:ascii="Times New Roman" w:hAnsi="Times New Roman" w:cs="Times New Roman"/>
                <w:b/>
                <w:sz w:val="20"/>
                <w:szCs w:val="20"/>
                <w:lang w:val="ro-RO"/>
              </w:rPr>
            </w:pPr>
            <w:r w:rsidRPr="0075586B">
              <w:rPr>
                <w:rFonts w:ascii="Times New Roman" w:hAnsi="Times New Roman" w:cs="Times New Roman"/>
                <w:sz w:val="20"/>
                <w:szCs w:val="20"/>
                <w:lang w:val="ro-MD"/>
              </w:rPr>
              <w:t>(e) introducerea pe piață</w:t>
            </w:r>
            <w:r w:rsidR="00011BAC">
              <w:rPr>
                <w:rFonts w:ascii="Times New Roman" w:hAnsi="Times New Roman" w:cs="Times New Roman"/>
                <w:sz w:val="20"/>
                <w:szCs w:val="20"/>
                <w:lang w:val="ro-MD"/>
              </w:rPr>
              <w:t xml:space="preserve"> </w:t>
            </w:r>
            <w:r w:rsidRPr="0075586B">
              <w:rPr>
                <w:rFonts w:ascii="Times New Roman" w:hAnsi="Times New Roman" w:cs="Times New Roman"/>
                <w:sz w:val="20"/>
                <w:szCs w:val="20"/>
                <w:lang w:val="ro-MD"/>
              </w:rPr>
              <w:t>a articolelor tratate.</w:t>
            </w:r>
          </w:p>
        </w:tc>
        <w:tc>
          <w:tcPr>
            <w:tcW w:w="6234" w:type="dxa"/>
          </w:tcPr>
          <w:p w14:paraId="6417CC35" w14:textId="750BCBBB" w:rsidR="002B34D2" w:rsidRPr="0075586B" w:rsidRDefault="0073096B" w:rsidP="00AA7EB0">
            <w:pPr>
              <w:pStyle w:val="Frspaiere"/>
              <w:jc w:val="both"/>
              <w:rPr>
                <w:rFonts w:ascii="Times New Roman" w:hAnsi="Times New Roman"/>
                <w:sz w:val="20"/>
                <w:szCs w:val="20"/>
                <w:lang w:val="ro-MD"/>
              </w:rPr>
            </w:pPr>
            <w:r w:rsidRPr="0075586B">
              <w:rPr>
                <w:rFonts w:ascii="Times New Roman" w:hAnsi="Times New Roman"/>
                <w:b/>
                <w:bCs/>
                <w:sz w:val="20"/>
                <w:szCs w:val="20"/>
                <w:lang w:val="ro-MD"/>
              </w:rPr>
              <w:t>2.</w:t>
            </w:r>
            <w:r w:rsidRPr="0075586B">
              <w:rPr>
                <w:rFonts w:ascii="Times New Roman" w:hAnsi="Times New Roman"/>
                <w:sz w:val="20"/>
                <w:szCs w:val="20"/>
                <w:lang w:val="ro-MD"/>
              </w:rPr>
              <w:t xml:space="preserve"> </w:t>
            </w:r>
            <w:r w:rsidR="002B34D2" w:rsidRPr="0075586B">
              <w:rPr>
                <w:rFonts w:ascii="Times New Roman" w:hAnsi="Times New Roman"/>
                <w:sz w:val="20"/>
                <w:szCs w:val="20"/>
                <w:lang w:val="ro-MD"/>
              </w:rPr>
              <w:t xml:space="preserve">Prezentul Regulament </w:t>
            </w:r>
            <w:proofErr w:type="spellStart"/>
            <w:r w:rsidR="002B34D2" w:rsidRPr="0075586B">
              <w:rPr>
                <w:rFonts w:ascii="Times New Roman" w:hAnsi="Times New Roman"/>
                <w:sz w:val="20"/>
                <w:szCs w:val="20"/>
                <w:lang w:val="ro-MD"/>
              </w:rPr>
              <w:t>stabileşte</w:t>
            </w:r>
            <w:proofErr w:type="spellEnd"/>
            <w:r w:rsidR="002B34D2" w:rsidRPr="0075586B">
              <w:rPr>
                <w:rFonts w:ascii="Times New Roman" w:hAnsi="Times New Roman"/>
                <w:sz w:val="20"/>
                <w:szCs w:val="20"/>
                <w:lang w:val="ro-MD"/>
              </w:rPr>
              <w:t xml:space="preserve"> norme referitoare la: </w:t>
            </w:r>
          </w:p>
          <w:p w14:paraId="0001E7EC" w14:textId="76A33A60" w:rsidR="002B34D2" w:rsidRPr="0075586B" w:rsidRDefault="00011BAC" w:rsidP="008F2CC0">
            <w:pPr>
              <w:numPr>
                <w:ilvl w:val="0"/>
                <w:numId w:val="5"/>
              </w:numPr>
              <w:tabs>
                <w:tab w:val="left" w:pos="319"/>
              </w:tabs>
              <w:ind w:left="35" w:hanging="76"/>
              <w:jc w:val="both"/>
              <w:rPr>
                <w:rFonts w:ascii="Times New Roman" w:hAnsi="Times New Roman" w:cs="Times New Roman"/>
                <w:b/>
                <w:bCs/>
                <w:sz w:val="20"/>
                <w:szCs w:val="20"/>
                <w:lang w:val="ro-MD" w:eastAsia="ro-RO"/>
              </w:rPr>
            </w:pPr>
            <w:r w:rsidRPr="00011BAC">
              <w:rPr>
                <w:rFonts w:ascii="Times New Roman" w:hAnsi="Times New Roman" w:cs="Times New Roman"/>
                <w:sz w:val="20"/>
                <w:szCs w:val="20"/>
                <w:lang w:val="ro-MD"/>
              </w:rPr>
              <w:t xml:space="preserve">folosirea Listei substanțelor active care pot fi utilizate în produsele </w:t>
            </w:r>
            <w:proofErr w:type="spellStart"/>
            <w:r w:rsidRPr="00011BAC">
              <w:rPr>
                <w:rFonts w:ascii="Times New Roman" w:hAnsi="Times New Roman" w:cs="Times New Roman"/>
                <w:sz w:val="20"/>
                <w:szCs w:val="20"/>
                <w:lang w:val="ro-MD"/>
              </w:rPr>
              <w:t>biocide</w:t>
            </w:r>
            <w:proofErr w:type="spellEnd"/>
            <w:r w:rsidRPr="00011BAC">
              <w:rPr>
                <w:rFonts w:ascii="Times New Roman" w:hAnsi="Times New Roman" w:cs="Times New Roman"/>
                <w:sz w:val="20"/>
                <w:szCs w:val="20"/>
                <w:lang w:val="ro-MD"/>
              </w:rPr>
              <w:t xml:space="preserve">, stabilită la nivelul Uniunii Europene, care urmează a fi transpusă prin ordin al </w:t>
            </w:r>
            <w:r w:rsidRPr="006B6E9D">
              <w:rPr>
                <w:rFonts w:ascii="Times New Roman" w:hAnsi="Times New Roman" w:cs="Times New Roman"/>
                <w:sz w:val="20"/>
                <w:szCs w:val="20"/>
                <w:lang w:val="ro-MD"/>
              </w:rPr>
              <w:t>ministrului sănătății</w:t>
            </w:r>
            <w:r w:rsidR="002B34D2" w:rsidRPr="0075586B">
              <w:rPr>
                <w:rFonts w:ascii="Times New Roman" w:hAnsi="Times New Roman" w:cs="Times New Roman"/>
                <w:sz w:val="20"/>
                <w:szCs w:val="20"/>
                <w:lang w:val="ro-MD"/>
              </w:rPr>
              <w:t xml:space="preserve"> ;</w:t>
            </w:r>
          </w:p>
          <w:p w14:paraId="71FB1AA4" w14:textId="77777777" w:rsidR="008846B1" w:rsidRPr="0075586B" w:rsidRDefault="002B34D2" w:rsidP="00092615">
            <w:pPr>
              <w:pStyle w:val="Frspaiere"/>
              <w:numPr>
                <w:ilvl w:val="0"/>
                <w:numId w:val="5"/>
              </w:numPr>
              <w:tabs>
                <w:tab w:val="left" w:pos="851"/>
              </w:tabs>
              <w:ind w:left="319"/>
              <w:jc w:val="both"/>
              <w:rPr>
                <w:rFonts w:ascii="Times New Roman" w:hAnsi="Times New Roman"/>
                <w:sz w:val="20"/>
                <w:szCs w:val="20"/>
                <w:lang w:val="ro-MD"/>
              </w:rPr>
            </w:pPr>
            <w:r w:rsidRPr="0075586B">
              <w:rPr>
                <w:rFonts w:ascii="Times New Roman" w:hAnsi="Times New Roman"/>
                <w:sz w:val="20"/>
                <w:szCs w:val="20"/>
                <w:lang w:val="ro-MD"/>
              </w:rPr>
              <w:t xml:space="preserve">procedura de înregistrare a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anterior plasării pe </w:t>
            </w:r>
            <w:proofErr w:type="spellStart"/>
            <w:r w:rsidRPr="0075586B">
              <w:rPr>
                <w:rFonts w:ascii="Times New Roman" w:hAnsi="Times New Roman"/>
                <w:sz w:val="20"/>
                <w:szCs w:val="20"/>
                <w:lang w:val="ro-MD"/>
              </w:rPr>
              <w:t>piaţă</w:t>
            </w:r>
            <w:proofErr w:type="spellEnd"/>
            <w:r w:rsidRPr="0075586B">
              <w:rPr>
                <w:rFonts w:ascii="Times New Roman" w:hAnsi="Times New Roman"/>
                <w:sz w:val="20"/>
                <w:szCs w:val="20"/>
                <w:lang w:val="ro-MD"/>
              </w:rPr>
              <w:t xml:space="preserve">; </w:t>
            </w:r>
          </w:p>
          <w:p w14:paraId="5AFC2020" w14:textId="73FDFDB6" w:rsidR="00092615" w:rsidRPr="006B6E9D" w:rsidRDefault="00092615" w:rsidP="008846B1">
            <w:pPr>
              <w:pStyle w:val="Frspaiere"/>
              <w:tabs>
                <w:tab w:val="left" w:pos="851"/>
              </w:tabs>
              <w:ind w:left="-41"/>
              <w:jc w:val="both"/>
              <w:rPr>
                <w:rFonts w:ascii="Times New Roman" w:hAnsi="Times New Roman"/>
                <w:sz w:val="20"/>
                <w:szCs w:val="20"/>
                <w:lang w:val="ro-MD"/>
              </w:rPr>
            </w:pPr>
            <w:r w:rsidRPr="006B6E9D">
              <w:rPr>
                <w:rFonts w:ascii="Times New Roman" w:hAnsi="Times New Roman"/>
                <w:sz w:val="20"/>
                <w:szCs w:val="20"/>
              </w:rPr>
              <w:t>2)</w:t>
            </w:r>
            <w:r w:rsidRPr="006B6E9D">
              <w:rPr>
                <w:rFonts w:ascii="Times New Roman" w:hAnsi="Times New Roman"/>
                <w:sz w:val="20"/>
                <w:szCs w:val="20"/>
                <w:vertAlign w:val="superscript"/>
              </w:rPr>
              <w:t>1</w:t>
            </w:r>
            <w:r w:rsidRPr="006B6E9D">
              <w:rPr>
                <w:rFonts w:ascii="Times New Roman" w:hAnsi="Times New Roman"/>
                <w:sz w:val="20"/>
                <w:szCs w:val="20"/>
              </w:rPr>
              <w:t xml:space="preserve"> procedura de înregistrare simplificată a produselor </w:t>
            </w:r>
            <w:proofErr w:type="spellStart"/>
            <w:r w:rsidRPr="006B6E9D">
              <w:rPr>
                <w:rFonts w:ascii="Times New Roman" w:hAnsi="Times New Roman"/>
                <w:sz w:val="20"/>
                <w:szCs w:val="20"/>
              </w:rPr>
              <w:t>biocide</w:t>
            </w:r>
            <w:proofErr w:type="spellEnd"/>
            <w:r w:rsidRPr="006B6E9D">
              <w:rPr>
                <w:rFonts w:ascii="Times New Roman" w:hAnsi="Times New Roman"/>
                <w:sz w:val="20"/>
                <w:szCs w:val="20"/>
              </w:rPr>
              <w:t>.</w:t>
            </w:r>
          </w:p>
          <w:p w14:paraId="6575387F" w14:textId="554C2B24" w:rsidR="002B34D2" w:rsidRPr="0075586B" w:rsidRDefault="002B34D2" w:rsidP="00731651">
            <w:pPr>
              <w:pStyle w:val="Frspaiere"/>
              <w:numPr>
                <w:ilvl w:val="0"/>
                <w:numId w:val="5"/>
              </w:numPr>
              <w:tabs>
                <w:tab w:val="left" w:pos="360"/>
              </w:tabs>
              <w:ind w:left="319"/>
              <w:jc w:val="both"/>
              <w:rPr>
                <w:rFonts w:ascii="Times New Roman" w:hAnsi="Times New Roman"/>
                <w:sz w:val="20"/>
                <w:szCs w:val="20"/>
                <w:lang w:val="ro-MD"/>
              </w:rPr>
            </w:pPr>
            <w:r w:rsidRPr="0075586B">
              <w:rPr>
                <w:rFonts w:ascii="Times New Roman" w:hAnsi="Times New Roman"/>
                <w:sz w:val="20"/>
                <w:szCs w:val="20"/>
                <w:lang w:val="ro-MD"/>
              </w:rPr>
              <w:t xml:space="preserve">punerea la dispoziție pe </w:t>
            </w:r>
            <w:proofErr w:type="spellStart"/>
            <w:r w:rsidRPr="0075586B">
              <w:rPr>
                <w:rFonts w:ascii="Times New Roman" w:hAnsi="Times New Roman"/>
                <w:sz w:val="20"/>
                <w:szCs w:val="20"/>
                <w:lang w:val="ro-MD"/>
              </w:rPr>
              <w:t>piaţă</w:t>
            </w:r>
            <w:proofErr w:type="spellEnd"/>
            <w:r w:rsidRPr="0075586B">
              <w:rPr>
                <w:rFonts w:ascii="Times New Roman" w:hAnsi="Times New Roman"/>
                <w:sz w:val="20"/>
                <w:szCs w:val="20"/>
                <w:lang w:val="ro-MD"/>
              </w:rPr>
              <w:t xml:space="preserve"> a articolelor tratate cu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w:t>
            </w:r>
          </w:p>
          <w:p w14:paraId="706BC836" w14:textId="77777777" w:rsidR="00731651" w:rsidRPr="0075586B" w:rsidRDefault="00731651" w:rsidP="00731651">
            <w:pPr>
              <w:pStyle w:val="Frspaiere"/>
              <w:tabs>
                <w:tab w:val="left" w:pos="360"/>
              </w:tabs>
              <w:ind w:left="319"/>
              <w:jc w:val="both"/>
              <w:rPr>
                <w:rFonts w:ascii="Times New Roman" w:hAnsi="Times New Roman"/>
                <w:sz w:val="20"/>
                <w:szCs w:val="20"/>
                <w:lang w:val="ro-MD"/>
              </w:rPr>
            </w:pPr>
          </w:p>
          <w:p w14:paraId="5FD9AA6C" w14:textId="71ECB913" w:rsidR="00DE4D6F" w:rsidRPr="0075586B" w:rsidRDefault="00DE4D6F" w:rsidP="00DE4D6F">
            <w:pPr>
              <w:pStyle w:val="Frspaiere"/>
              <w:jc w:val="both"/>
              <w:rPr>
                <w:rFonts w:ascii="Times New Roman" w:hAnsi="Times New Roman"/>
                <w:sz w:val="20"/>
                <w:szCs w:val="20"/>
                <w:lang w:val="es-AR" w:eastAsia="ja-JP"/>
              </w:rPr>
            </w:pPr>
          </w:p>
        </w:tc>
        <w:tc>
          <w:tcPr>
            <w:tcW w:w="1494" w:type="dxa"/>
          </w:tcPr>
          <w:p w14:paraId="134850CE" w14:textId="16750A26" w:rsidR="002B34D2" w:rsidRPr="0075586B" w:rsidRDefault="00D60697" w:rsidP="00AA7EB0">
            <w:pPr>
              <w:jc w:val="both"/>
              <w:rPr>
                <w:rFonts w:ascii="Times New Roman" w:hAnsi="Times New Roman" w:cs="Times New Roman"/>
                <w:bCs/>
                <w:sz w:val="20"/>
                <w:szCs w:val="20"/>
                <w:lang w:val="ro-RO"/>
              </w:rPr>
            </w:pPr>
            <w:r w:rsidRPr="0075586B">
              <w:rPr>
                <w:rFonts w:ascii="Times New Roman" w:hAnsi="Times New Roman" w:cs="Times New Roman"/>
                <w:bCs/>
                <w:sz w:val="20"/>
                <w:szCs w:val="20"/>
                <w:lang w:val="ro-MD"/>
              </w:rPr>
              <w:t>Compatibil</w:t>
            </w:r>
            <w:r w:rsidRPr="0075586B">
              <w:rPr>
                <w:rFonts w:ascii="Times New Roman" w:hAnsi="Times New Roman" w:cs="Times New Roman"/>
                <w:bCs/>
                <w:sz w:val="20"/>
                <w:szCs w:val="20"/>
                <w:lang w:val="ro-RO"/>
              </w:rPr>
              <w:t xml:space="preserve"> </w:t>
            </w:r>
          </w:p>
        </w:tc>
        <w:tc>
          <w:tcPr>
            <w:tcW w:w="1630" w:type="dxa"/>
          </w:tcPr>
          <w:p w14:paraId="58509BCB" w14:textId="7C94B76D" w:rsidR="002B34D2" w:rsidRPr="0075586B" w:rsidRDefault="006B6E9D" w:rsidP="00AA7EB0">
            <w:pPr>
              <w:pStyle w:val="Frspaiere"/>
              <w:jc w:val="both"/>
              <w:rPr>
                <w:rFonts w:ascii="Times New Roman" w:hAnsi="Times New Roman"/>
                <w:sz w:val="20"/>
                <w:szCs w:val="20"/>
              </w:rPr>
            </w:pPr>
            <w:r w:rsidRPr="006B6E9D">
              <w:rPr>
                <w:rFonts w:ascii="Times New Roman" w:hAnsi="Times New Roman"/>
                <w:bCs/>
                <w:sz w:val="20"/>
                <w:szCs w:val="20"/>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bCs/>
                <w:sz w:val="20"/>
                <w:szCs w:val="20"/>
              </w:rPr>
              <w:t>biocide</w:t>
            </w:r>
            <w:proofErr w:type="spellEnd"/>
          </w:p>
        </w:tc>
      </w:tr>
      <w:tr w:rsidR="00BC6462" w:rsidRPr="007E5B14" w14:paraId="34AC7D01" w14:textId="77777777" w:rsidTr="003A54C8">
        <w:tc>
          <w:tcPr>
            <w:tcW w:w="6234" w:type="dxa"/>
          </w:tcPr>
          <w:p w14:paraId="64BB1132" w14:textId="77777777" w:rsidR="002B34D2" w:rsidRPr="0075586B" w:rsidRDefault="002B34D2" w:rsidP="00AA7EB0">
            <w:pPr>
              <w:jc w:val="both"/>
              <w:rPr>
                <w:rFonts w:ascii="Times New Roman" w:hAnsi="Times New Roman" w:cs="Times New Roman"/>
                <w:b/>
                <w:sz w:val="20"/>
                <w:szCs w:val="20"/>
                <w:lang w:val="ro-MD"/>
              </w:rPr>
            </w:pPr>
            <w:r w:rsidRPr="0075586B">
              <w:rPr>
                <w:rFonts w:ascii="Times New Roman" w:hAnsi="Times New Roman" w:cs="Times New Roman"/>
                <w:b/>
                <w:sz w:val="20"/>
                <w:szCs w:val="20"/>
                <w:lang w:val="ro-MD"/>
              </w:rPr>
              <w:lastRenderedPageBreak/>
              <w:t xml:space="preserve">Articolul 2 </w:t>
            </w:r>
          </w:p>
          <w:p w14:paraId="778FA585"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Domeniul de aplicare </w:t>
            </w:r>
          </w:p>
          <w:p w14:paraId="5CCDD0E8"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(1) Prezentul regulament se aplică produselor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 xml:space="preserve"> și articolelor tratate. O listă cu tipurile de produse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 xml:space="preserve"> care intră în domeniul de aplicare a prezentului regulament și descrierile acestora figurează în anexa V. </w:t>
            </w:r>
          </w:p>
          <w:p w14:paraId="5ED43C35" w14:textId="77777777" w:rsidR="002B34D2" w:rsidRPr="0075586B" w:rsidRDefault="002B34D2" w:rsidP="00AA7EB0">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(2) În afara unor dispoziții explicite contrare prevăzute de prezentul regulament sau de alte acte legislative ale Uniunii, prezentul regulament nu se aplică produselor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 xml:space="preserve"> sau articolelor tratate care intră sub incidența următoarelor instrumente:</w:t>
            </w:r>
          </w:p>
          <w:p w14:paraId="0F1694A0"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Directiva 90/167/CEE a Consiliului din 26 martie 1990 de stabilire a condițiilor de reglementare a preparării, introducerii pe piață și utilizării furajelor cu adaos de medicamente în Comunitate; </w:t>
            </w:r>
          </w:p>
          <w:p w14:paraId="705069A8"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Directiva 90/385/CEE, Directiva 93/42/CEE și Directiva 98/79/CE; </w:t>
            </w:r>
          </w:p>
          <w:p w14:paraId="57F2405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(c) Directiva 2001/82/CE a Parlamentului European și a Consiliului din 6 noiembrie 2001 de instituire a unui cod comunitar cu privire la produsele medicamentoase veterinare , Directiva 2001/83/CE a Parlamentului European și a Consiliului din 6 noiembrie 2001 de instituire a unui cod comunitar cu privire la medicamentele de uz uman și Regulamentul (CE) nr. 726/2004 al Parlamentului European și al Consiliului din 31 martie 2004 de stabilire a procedurilor comunitare privind autorizarea și supravegherea medicamentelor de uz uman și veterinar și de instituire a unei Agenții Europene pentru Medicamente; </w:t>
            </w:r>
          </w:p>
          <w:p w14:paraId="039A9862"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(d) Regulamentul (CE) nr. 1831/2003;</w:t>
            </w:r>
          </w:p>
          <w:p w14:paraId="4EF4927A" w14:textId="578A0A4F"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(e) Regulamentul (CE) nr. 852/2004 al Parlamentului European și al Consiliului din 29 aprilie 2004 privind igiena produselor alimentare și Regulamentul (CE) nr. 853/2004 al Parlamentului European și al Consiliului din 29 aprilie 2004 de stabilire a unor norme specifice de igienă care se aplică alimentelor de origine animală; </w:t>
            </w:r>
          </w:p>
          <w:p w14:paraId="2137BBFB" w14:textId="5A786365"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(f) Regulamentul (CE) nr. 1333/2008; </w:t>
            </w:r>
          </w:p>
          <w:p w14:paraId="7233455A" w14:textId="77777777" w:rsidR="002B34D2" w:rsidRPr="0075586B" w:rsidRDefault="002B34D2" w:rsidP="00AA7EB0">
            <w:pPr>
              <w:pStyle w:val="CM4"/>
              <w:spacing w:before="0" w:after="0"/>
              <w:jc w:val="both"/>
              <w:rPr>
                <w:rFonts w:ascii="Times New Roman" w:hAnsi="Times New Roman"/>
                <w:b/>
                <w:sz w:val="20"/>
                <w:szCs w:val="20"/>
                <w:lang w:val="ro-RO"/>
              </w:rPr>
            </w:pPr>
            <w:r w:rsidRPr="0075586B">
              <w:rPr>
                <w:rFonts w:ascii="Times New Roman" w:hAnsi="Times New Roman"/>
                <w:sz w:val="20"/>
                <w:szCs w:val="20"/>
                <w:lang w:val="ro-MD"/>
              </w:rPr>
              <w:t xml:space="preserve">(g) Regulamentul (CE) nr. 1334/2008 al Parlamentului European și al Consiliului din 16 decembrie 2008 privind aromele și anumite ingrediente alimentare cu proprietăți </w:t>
            </w:r>
            <w:proofErr w:type="spellStart"/>
            <w:r w:rsidRPr="0075586B">
              <w:rPr>
                <w:rFonts w:ascii="Times New Roman" w:hAnsi="Times New Roman"/>
                <w:sz w:val="20"/>
                <w:szCs w:val="20"/>
                <w:lang w:val="ro-MD"/>
              </w:rPr>
              <w:t>aromatizante</w:t>
            </w:r>
            <w:proofErr w:type="spellEnd"/>
            <w:r w:rsidRPr="0075586B">
              <w:rPr>
                <w:rFonts w:ascii="Times New Roman" w:hAnsi="Times New Roman"/>
                <w:sz w:val="20"/>
                <w:szCs w:val="20"/>
                <w:lang w:val="ro-MD"/>
              </w:rPr>
              <w:t xml:space="preserve"> destinate utilizării în și pe produsele alimentare; </w:t>
            </w:r>
          </w:p>
          <w:p w14:paraId="5F0FBD67" w14:textId="3221EC70" w:rsidR="002B34D2" w:rsidRPr="0075586B" w:rsidRDefault="002B34D2" w:rsidP="00B36FCA">
            <w:pPr>
              <w:pStyle w:val="CM4"/>
              <w:tabs>
                <w:tab w:val="left" w:pos="284"/>
              </w:tabs>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(h) Regulamentul (CE) nr. 767/2009 al Parlamentului European și al Consiliului din 13 iulie 2009 privind introducerea pe piață și utilizarea furajelor; </w:t>
            </w:r>
          </w:p>
          <w:p w14:paraId="70B50A7E" w14:textId="2233A3DC" w:rsidR="002B34D2" w:rsidRPr="0075586B" w:rsidRDefault="002B34D2" w:rsidP="00AA7EB0">
            <w:pPr>
              <w:pStyle w:val="CM4"/>
              <w:numPr>
                <w:ilvl w:val="0"/>
                <w:numId w:val="2"/>
              </w:numPr>
              <w:tabs>
                <w:tab w:val="left" w:pos="284"/>
              </w:tabs>
              <w:spacing w:before="0" w:after="0"/>
              <w:ind w:left="0" w:firstLine="0"/>
              <w:jc w:val="both"/>
              <w:rPr>
                <w:rFonts w:ascii="Times New Roman" w:hAnsi="Times New Roman"/>
                <w:sz w:val="20"/>
                <w:szCs w:val="20"/>
                <w:lang w:val="ro-MD"/>
              </w:rPr>
            </w:pPr>
            <w:r w:rsidRPr="0075586B">
              <w:rPr>
                <w:rFonts w:ascii="Times New Roman" w:hAnsi="Times New Roman"/>
                <w:sz w:val="20"/>
                <w:szCs w:val="20"/>
                <w:lang w:val="ro-MD"/>
              </w:rPr>
              <w:t xml:space="preserve">Regulamentul (CE) nr. 1107/2009 al Parlamentului European și al Consiliului din 21 octombrie 2009 privind introducerea pe piață a produselor fitosanitare; </w:t>
            </w:r>
          </w:p>
          <w:p w14:paraId="3A10B89E" w14:textId="0321A70B" w:rsidR="002B34D2" w:rsidRPr="0075586B" w:rsidRDefault="002B34D2" w:rsidP="00B36FCA">
            <w:pPr>
              <w:pStyle w:val="CM4"/>
              <w:tabs>
                <w:tab w:val="left" w:pos="284"/>
              </w:tabs>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(j) Regulamentul (CE) nr. 1223/2009; </w:t>
            </w:r>
          </w:p>
          <w:p w14:paraId="57BE9945" w14:textId="6E5D0F52" w:rsidR="002B34D2" w:rsidRPr="0075586B" w:rsidRDefault="002B34D2" w:rsidP="00B36FCA">
            <w:pPr>
              <w:pStyle w:val="CM4"/>
              <w:tabs>
                <w:tab w:val="left" w:pos="284"/>
              </w:tabs>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(k) Directiva 2009/48/CE a Parlamentului European și a Consiliului din 18 iunie 2009 privind siguranța jucăriilor. </w:t>
            </w:r>
          </w:p>
          <w:p w14:paraId="36E46DF3" w14:textId="69C60FE7" w:rsidR="002B34D2" w:rsidRPr="0075586B" w:rsidRDefault="002B34D2" w:rsidP="00B36FCA">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Fără a aduce atingere primului paragraf, atunci când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intră în domeniul de aplicare al unuia dintre instrumentele menționate mai sus și este destinat utilizării în scopuri care nu sunt acoperite de instrumentele </w:t>
            </w:r>
            <w:r w:rsidRPr="0075586B">
              <w:rPr>
                <w:rFonts w:ascii="Times New Roman" w:hAnsi="Times New Roman"/>
                <w:sz w:val="20"/>
                <w:szCs w:val="20"/>
                <w:lang w:val="ro-MD"/>
              </w:rPr>
              <w:lastRenderedPageBreak/>
              <w:t xml:space="preserve">respective, prezentul regulament se aplică și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respectiv în măsura în care acele instrumente nu abordează scopurile în cauză. </w:t>
            </w:r>
          </w:p>
          <w:p w14:paraId="745ADB51"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(3) În afara unor dispoziții contrare prevăzute de prezentul regulament sau de alte acte legislative ale Uniunii, prezentul regulament nu aduce atingere următoarelor instrumente: </w:t>
            </w:r>
          </w:p>
          <w:p w14:paraId="5C9C9CAC"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Directiva 67/548/CEE a Consiliului din 27 iunie 1967 privind apropierea actelor cu putere de lege și a actelor administrative referitoare la clasificarea, ambalarea și etichetarea substanțelor periculoase; </w:t>
            </w:r>
          </w:p>
          <w:p w14:paraId="7F33623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Directiva 89/391/CEE a Consiliului din 12 iunie 1989 privind punerea în aplicare de măsuri pentru promovarea îmbunătățirii securității și sănătății lucrătorilor la locul de muncă; </w:t>
            </w:r>
          </w:p>
          <w:p w14:paraId="714B380F"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(c) Directiva 98/24/CE a Consiliului din 7 aprilie 1998 privind protecția sănătății și securității lucrătorilor împotriva riscurilor legate de prezența agenților chimici la locul de muncă; </w:t>
            </w:r>
          </w:p>
          <w:p w14:paraId="6DB2894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(d) Directiva 98/83/CE a Consiliului din 3 noiembrie 1998 privind calitatea apei destinate consumului </w:t>
            </w:r>
            <w:proofErr w:type="spellStart"/>
            <w:r w:rsidRPr="0075586B">
              <w:rPr>
                <w:rFonts w:ascii="Times New Roman" w:hAnsi="Times New Roman"/>
                <w:sz w:val="20"/>
                <w:szCs w:val="20"/>
                <w:lang w:val="ro-MD"/>
              </w:rPr>
              <w:t>uman;RO</w:t>
            </w:r>
            <w:proofErr w:type="spellEnd"/>
            <w:r w:rsidRPr="0075586B">
              <w:rPr>
                <w:rFonts w:ascii="Times New Roman" w:hAnsi="Times New Roman"/>
                <w:sz w:val="20"/>
                <w:szCs w:val="20"/>
                <w:lang w:val="ro-MD"/>
              </w:rPr>
              <w:t xml:space="preserve"> L 167/8 Jurnalul Oficial al Uniunii Europene 27.6.2012 </w:t>
            </w:r>
          </w:p>
          <w:p w14:paraId="7548CC3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(e) Directiva 1999/45/CE a Parlamentului European și a Consiliului din 31 mai 1999 privind apropierea actelor cu putere de lege și a actelor administrative ale statelor membre referitoare la clasificarea, ambalarea și etichetarea preparatelor periculoase; </w:t>
            </w:r>
          </w:p>
          <w:p w14:paraId="04D05EF0" w14:textId="77777777" w:rsidR="002B34D2" w:rsidRPr="0075586B" w:rsidRDefault="002B34D2" w:rsidP="00AA7EB0">
            <w:pPr>
              <w:pStyle w:val="CM4"/>
              <w:spacing w:before="0" w:after="0"/>
              <w:jc w:val="both"/>
              <w:rPr>
                <w:rFonts w:ascii="Times New Roman" w:hAnsi="Times New Roman"/>
                <w:sz w:val="20"/>
                <w:szCs w:val="20"/>
                <w:lang w:val="ro-MD"/>
              </w:rPr>
            </w:pPr>
          </w:p>
          <w:p w14:paraId="48D6CCC4" w14:textId="77777777" w:rsidR="002B34D2" w:rsidRPr="0075586B" w:rsidRDefault="002B34D2" w:rsidP="00AA7EB0">
            <w:pPr>
              <w:pStyle w:val="CM4"/>
              <w:spacing w:before="0" w:after="0"/>
              <w:jc w:val="both"/>
              <w:rPr>
                <w:rFonts w:ascii="Times New Roman" w:hAnsi="Times New Roman"/>
                <w:sz w:val="20"/>
                <w:szCs w:val="20"/>
                <w:lang w:val="ro-MD"/>
              </w:rPr>
            </w:pPr>
          </w:p>
          <w:p w14:paraId="737A6227" w14:textId="77777777" w:rsidR="002B34D2" w:rsidRPr="0075586B" w:rsidRDefault="002B34D2" w:rsidP="00AA7EB0">
            <w:pPr>
              <w:pStyle w:val="CM4"/>
              <w:spacing w:before="0" w:after="0"/>
              <w:jc w:val="both"/>
              <w:rPr>
                <w:rFonts w:ascii="Times New Roman" w:hAnsi="Times New Roman"/>
                <w:sz w:val="20"/>
                <w:szCs w:val="20"/>
                <w:lang w:val="ro-MD"/>
              </w:rPr>
            </w:pPr>
          </w:p>
          <w:p w14:paraId="39146209" w14:textId="77777777" w:rsidR="002B34D2" w:rsidRPr="0075586B" w:rsidRDefault="002B34D2" w:rsidP="00AA7EB0">
            <w:pPr>
              <w:pStyle w:val="CM4"/>
              <w:spacing w:before="0" w:after="0"/>
              <w:jc w:val="both"/>
              <w:rPr>
                <w:rFonts w:ascii="Times New Roman" w:hAnsi="Times New Roman"/>
                <w:sz w:val="20"/>
                <w:szCs w:val="20"/>
                <w:lang w:val="ro-MD"/>
              </w:rPr>
            </w:pPr>
          </w:p>
          <w:p w14:paraId="5E01D473" w14:textId="77777777" w:rsidR="002B34D2" w:rsidRPr="0075586B" w:rsidRDefault="002B34D2" w:rsidP="00AA7EB0">
            <w:pPr>
              <w:pStyle w:val="CM4"/>
              <w:spacing w:before="0" w:after="0"/>
              <w:jc w:val="both"/>
              <w:rPr>
                <w:rFonts w:ascii="Times New Roman" w:hAnsi="Times New Roman"/>
                <w:sz w:val="20"/>
                <w:szCs w:val="20"/>
                <w:lang w:val="ro-MD"/>
              </w:rPr>
            </w:pPr>
          </w:p>
          <w:p w14:paraId="0740302C" w14:textId="77777777" w:rsidR="002B34D2" w:rsidRPr="0075586B" w:rsidRDefault="002B34D2" w:rsidP="00AA7EB0">
            <w:pPr>
              <w:pStyle w:val="CM4"/>
              <w:spacing w:before="0" w:after="0"/>
              <w:jc w:val="both"/>
              <w:rPr>
                <w:rFonts w:ascii="Times New Roman" w:hAnsi="Times New Roman"/>
                <w:sz w:val="20"/>
                <w:szCs w:val="20"/>
                <w:lang w:val="ro-MD"/>
              </w:rPr>
            </w:pPr>
          </w:p>
          <w:p w14:paraId="4484CD25" w14:textId="77777777" w:rsidR="002B34D2" w:rsidRPr="0075586B" w:rsidRDefault="002B34D2" w:rsidP="00AA7EB0">
            <w:pPr>
              <w:pStyle w:val="CM4"/>
              <w:spacing w:before="0" w:after="0"/>
              <w:jc w:val="both"/>
              <w:rPr>
                <w:rFonts w:ascii="Times New Roman" w:hAnsi="Times New Roman"/>
                <w:sz w:val="20"/>
                <w:szCs w:val="20"/>
                <w:lang w:val="ro-MD"/>
              </w:rPr>
            </w:pPr>
          </w:p>
          <w:p w14:paraId="35BED105" w14:textId="77777777" w:rsidR="002B34D2" w:rsidRPr="0075586B" w:rsidRDefault="002B34D2" w:rsidP="00AA7EB0">
            <w:pPr>
              <w:pStyle w:val="CM4"/>
              <w:spacing w:before="0" w:after="0"/>
              <w:jc w:val="both"/>
              <w:rPr>
                <w:rFonts w:ascii="Times New Roman" w:hAnsi="Times New Roman"/>
                <w:sz w:val="20"/>
                <w:szCs w:val="20"/>
                <w:lang w:val="ro-MD"/>
              </w:rPr>
            </w:pPr>
          </w:p>
          <w:p w14:paraId="746578B7"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(f) Directiva 2000/54/CE a Parlamentului European și a Consiliului din 18 septembrie 2000 privind protecția lucrătorilor împotriva riscurilor legate de expunerea la agenți biologici la locul de muncă; </w:t>
            </w:r>
          </w:p>
          <w:p w14:paraId="73D504C1"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(g) Directiva 2000/60/CE a Parlamentului European și a Consiliului din 23 octombrie 2000 de stabilire a unui cadru de politică comunitară în domeniul apei; </w:t>
            </w:r>
          </w:p>
          <w:p w14:paraId="4E245F1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(h) Directiva 2004/37/CE a Parlamentului European și a Consiliului din 29 aprilie 2004 privind protecția lucrătorilor împotriva riscurilor legate de expunerea la agenți cancerigeni sau mutageni la locul de muncă; </w:t>
            </w:r>
          </w:p>
          <w:p w14:paraId="6461D73D"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(i) Regulamentul (CE) nr. 850/2004 al Parlamentului European și al Consiliului din 29 aprilie 2004 privind poluanții organici persistenți; </w:t>
            </w:r>
          </w:p>
          <w:p w14:paraId="188B3B18" w14:textId="77777777" w:rsidR="002B34D2" w:rsidRPr="0075586B" w:rsidRDefault="002B34D2" w:rsidP="00AA7EB0">
            <w:pPr>
              <w:pStyle w:val="CM4"/>
              <w:spacing w:before="0" w:after="0"/>
              <w:jc w:val="both"/>
              <w:rPr>
                <w:rFonts w:ascii="Times New Roman" w:hAnsi="Times New Roman"/>
                <w:sz w:val="20"/>
                <w:szCs w:val="20"/>
                <w:lang w:val="ro-MD"/>
              </w:rPr>
            </w:pPr>
          </w:p>
          <w:p w14:paraId="3066CBD4"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(j) Regulamentul (CE) nr. 1907/2006 </w:t>
            </w:r>
            <w:r w:rsidRPr="0075586B">
              <w:rPr>
                <w:rFonts w:ascii="Times New Roman" w:hAnsi="Times New Roman"/>
                <w:sz w:val="20"/>
                <w:szCs w:val="20"/>
                <w:shd w:val="clear" w:color="auto" w:fill="FFFFFF"/>
                <w:lang w:val="ro-MD"/>
              </w:rPr>
              <w:t>al Parlamentului European și al Consiliului din 18 decembrie 2006 privind înregistrarea, evaluarea, autorizarea și restricționarea substanțelor chimice (REACH)</w:t>
            </w:r>
            <w:r w:rsidRPr="0075586B">
              <w:rPr>
                <w:rFonts w:ascii="Times New Roman" w:hAnsi="Times New Roman"/>
                <w:sz w:val="20"/>
                <w:szCs w:val="20"/>
                <w:lang w:val="ro-MD"/>
              </w:rPr>
              <w:t xml:space="preserve">; </w:t>
            </w:r>
          </w:p>
          <w:p w14:paraId="72A6621F"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(k) Directiva 2006/114/CE a Parlamentului European și a Consiliului din 12 decembrie 2006 privind publicitatea înșelătoare și comparativă ;</w:t>
            </w:r>
          </w:p>
          <w:p w14:paraId="740F44DB"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lastRenderedPageBreak/>
              <w:t xml:space="preserve"> (l) Regulamentul (CE) nr. 689/2008 al Parlamentului European și al Consiliului din 17 iunie 2008 privind exportul și importul de produse chimice periculoase ; </w:t>
            </w:r>
          </w:p>
          <w:p w14:paraId="08D180AB"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(m) Regulamentul (CE) nr. 1272/2008 al Parlamentului European și al Consiliului din 16 decembrie 2008 privind clasificarea, etichetarea și ambalarea substanțelor și a amestecurilor; </w:t>
            </w:r>
          </w:p>
          <w:p w14:paraId="6841E461"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(n) Directiva 2009/128/CE a Parlamentului European și a Consiliului din 21 octombrie 2009 de stabilire a unui cadru de acțiune comunitară în vederea utilizării durabile a pesticidelor; </w:t>
            </w:r>
          </w:p>
          <w:p w14:paraId="42E34949"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(o) Regulamentul (CE) nr. 1005/2009 al Parlamentului European și al Consiliului din 16 septembrie 2009 privind substanțele care diminuează stratul de ozon; </w:t>
            </w:r>
          </w:p>
          <w:p w14:paraId="247F4C8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(p) Directiva 2010/63/UE a Parlamentului European și a Consiliului din 22 septembrie 2010 privind protecția animalelor utilizate în scopuri științifice; </w:t>
            </w:r>
          </w:p>
          <w:p w14:paraId="42A71302"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(q) Directiva 2010/75/UE a Parlamentului European și a Consiliului din 24 noiembrie 2010 privind emisiile industriale. </w:t>
            </w:r>
          </w:p>
          <w:p w14:paraId="1E911044"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(4) Articolul 69 nu se aplică transportului de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pe cale ferată, rutieră, navigabilă (interioară sau maritimă) sau aeriană. </w:t>
            </w:r>
          </w:p>
          <w:p w14:paraId="3E29C0B1"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(5) Prezentul regulament nu se aplică: </w:t>
            </w:r>
          </w:p>
          <w:p w14:paraId="62D224C9"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produselor alimentare sau hranei pentru animale utilizate ca </w:t>
            </w:r>
            <w:proofErr w:type="spellStart"/>
            <w:r w:rsidRPr="0075586B">
              <w:rPr>
                <w:rFonts w:ascii="Times New Roman" w:hAnsi="Times New Roman"/>
                <w:sz w:val="20"/>
                <w:szCs w:val="20"/>
                <w:lang w:val="ro-MD"/>
              </w:rPr>
              <w:t>repelenți</w:t>
            </w:r>
            <w:proofErr w:type="spellEnd"/>
            <w:r w:rsidRPr="0075586B">
              <w:rPr>
                <w:rFonts w:ascii="Times New Roman" w:hAnsi="Times New Roman"/>
                <w:sz w:val="20"/>
                <w:szCs w:val="20"/>
                <w:lang w:val="ro-MD"/>
              </w:rPr>
              <w:t xml:space="preserve"> sau atractanți; </w:t>
            </w:r>
          </w:p>
          <w:p w14:paraId="32DA0EBC" w14:textId="77777777" w:rsidR="002B34D2" w:rsidRPr="0075586B" w:rsidRDefault="002B34D2" w:rsidP="00AA7EB0">
            <w:pPr>
              <w:jc w:val="both"/>
              <w:rPr>
                <w:rFonts w:ascii="Times New Roman" w:hAnsi="Times New Roman" w:cs="Times New Roman"/>
                <w:sz w:val="20"/>
                <w:szCs w:val="20"/>
                <w:lang w:val="ro-MD" w:eastAsia="ja-JP"/>
              </w:rPr>
            </w:pPr>
          </w:p>
          <w:p w14:paraId="7274025C" w14:textId="77777777" w:rsidR="002B34D2" w:rsidRPr="0075586B" w:rsidRDefault="002B34D2" w:rsidP="00AA7EB0">
            <w:pPr>
              <w:jc w:val="both"/>
              <w:rPr>
                <w:rFonts w:ascii="Times New Roman" w:hAnsi="Times New Roman" w:cs="Times New Roman"/>
                <w:sz w:val="20"/>
                <w:szCs w:val="20"/>
                <w:lang w:val="ro-MD" w:eastAsia="ja-JP"/>
              </w:rPr>
            </w:pPr>
          </w:p>
          <w:p w14:paraId="678B68DF" w14:textId="77777777" w:rsidR="002B34D2" w:rsidRPr="0075586B" w:rsidRDefault="002B34D2" w:rsidP="00AA7EB0">
            <w:pPr>
              <w:jc w:val="both"/>
              <w:rPr>
                <w:rFonts w:ascii="Times New Roman" w:hAnsi="Times New Roman" w:cs="Times New Roman"/>
                <w:sz w:val="20"/>
                <w:szCs w:val="20"/>
                <w:lang w:val="ro-MD" w:eastAsia="ja-JP"/>
              </w:rPr>
            </w:pPr>
          </w:p>
          <w:p w14:paraId="6A43311D"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utilizate ca adjuvanți tehnologici. </w:t>
            </w:r>
          </w:p>
          <w:p w14:paraId="2EC01A46"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(6)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care au obținut autorizația finală în temeiul Convenției internaționale pentru controlul și managementul apei de balast și sedimentelor navelor trebuie considerate ca fiind produse autorizate în temeiul capitolului VIII din prezentul regulament. Articolele 47 și 68 se aplică în consecință. </w:t>
            </w:r>
          </w:p>
          <w:p w14:paraId="1ABCC91F"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(7) Niciun element al prezentului regulament nu împiedică statele membre să restricționeze sau să interzică utilizarea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în apa potabilă destinată aprovizionării publice. </w:t>
            </w:r>
          </w:p>
          <w:p w14:paraId="577C6DFF"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(8) În cazuri speciale, statele membre pot permite exceptarea anumitor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ca atare sau într-un articol tratat, de la aplicarea prezentului regulament, atunci când este necesar în interesul apărării. </w:t>
            </w:r>
          </w:p>
          <w:p w14:paraId="5B94B144" w14:textId="77777777" w:rsidR="002B34D2" w:rsidRPr="0075586B" w:rsidRDefault="002B34D2" w:rsidP="00AA7EB0">
            <w:pPr>
              <w:jc w:val="both"/>
              <w:rPr>
                <w:rFonts w:ascii="Times New Roman" w:hAnsi="Times New Roman" w:cs="Times New Roman"/>
                <w:sz w:val="20"/>
                <w:szCs w:val="20"/>
                <w:lang w:val="ro-MD" w:eastAsia="ja-JP"/>
              </w:rPr>
            </w:pPr>
            <w:r w:rsidRPr="0075586B">
              <w:rPr>
                <w:rFonts w:ascii="Times New Roman" w:hAnsi="Times New Roman" w:cs="Times New Roman"/>
                <w:sz w:val="20"/>
                <w:szCs w:val="20"/>
                <w:lang w:val="ro-MD"/>
              </w:rPr>
              <w:t xml:space="preserve">(9) Eliminarea substanțelor active și a produselor </w:t>
            </w:r>
            <w:proofErr w:type="spellStart"/>
            <w:r w:rsidRPr="0075586B">
              <w:rPr>
                <w:rFonts w:ascii="Times New Roman" w:hAnsi="Times New Roman" w:cs="Times New Roman"/>
                <w:sz w:val="20"/>
                <w:szCs w:val="20"/>
                <w:lang w:val="ro-MD"/>
              </w:rPr>
              <w:t>biocide</w:t>
            </w:r>
            <w:proofErr w:type="spellEnd"/>
            <w:r w:rsidRPr="0075586B">
              <w:rPr>
                <w:rFonts w:ascii="Times New Roman" w:hAnsi="Times New Roman" w:cs="Times New Roman"/>
                <w:sz w:val="20"/>
                <w:szCs w:val="20"/>
                <w:lang w:val="ro-MD"/>
              </w:rPr>
              <w:t xml:space="preserve"> se realizează în conformitate cu legislația în vigoare cu privire la deșeuri la nivelul Uniunii și la nivel național.</w:t>
            </w:r>
          </w:p>
        </w:tc>
        <w:tc>
          <w:tcPr>
            <w:tcW w:w="6234" w:type="dxa"/>
          </w:tcPr>
          <w:p w14:paraId="7261718A" w14:textId="77777777" w:rsidR="0073096B" w:rsidRPr="0075586B" w:rsidRDefault="0073096B" w:rsidP="00AA7EB0">
            <w:pPr>
              <w:pStyle w:val="CM4"/>
              <w:tabs>
                <w:tab w:val="left" w:pos="91"/>
                <w:tab w:val="left" w:pos="177"/>
                <w:tab w:val="left" w:pos="375"/>
                <w:tab w:val="left" w:pos="993"/>
              </w:tabs>
              <w:spacing w:before="0" w:after="0"/>
              <w:jc w:val="both"/>
              <w:rPr>
                <w:rFonts w:ascii="Times New Roman" w:hAnsi="Times New Roman"/>
                <w:sz w:val="20"/>
                <w:szCs w:val="20"/>
                <w:lang w:val="ro-MD"/>
              </w:rPr>
            </w:pPr>
            <w:r w:rsidRPr="0075586B">
              <w:rPr>
                <w:rFonts w:ascii="Times New Roman" w:hAnsi="Times New Roman"/>
                <w:b/>
                <w:bCs/>
                <w:sz w:val="20"/>
                <w:szCs w:val="20"/>
                <w:lang w:val="ro-MD"/>
              </w:rPr>
              <w:lastRenderedPageBreak/>
              <w:t>3.</w:t>
            </w:r>
            <w:r w:rsidRPr="0075586B">
              <w:rPr>
                <w:rFonts w:ascii="Times New Roman" w:hAnsi="Times New Roman"/>
                <w:sz w:val="20"/>
                <w:szCs w:val="20"/>
                <w:lang w:val="ro-MD"/>
              </w:rPr>
              <w:t xml:space="preserve"> </w:t>
            </w:r>
            <w:r w:rsidR="002B34D2" w:rsidRPr="0075586B">
              <w:rPr>
                <w:rFonts w:ascii="Times New Roman" w:hAnsi="Times New Roman"/>
                <w:sz w:val="20"/>
                <w:szCs w:val="20"/>
                <w:lang w:val="ro-MD"/>
              </w:rPr>
              <w:t xml:space="preserve">Prezentul Regulament se aplică produselor </w:t>
            </w:r>
            <w:proofErr w:type="spellStart"/>
            <w:r w:rsidR="002B34D2" w:rsidRPr="0075586B">
              <w:rPr>
                <w:rFonts w:ascii="Times New Roman" w:hAnsi="Times New Roman"/>
                <w:sz w:val="20"/>
                <w:szCs w:val="20"/>
                <w:lang w:val="ro-MD"/>
              </w:rPr>
              <w:t>biocide</w:t>
            </w:r>
            <w:proofErr w:type="spellEnd"/>
            <w:r w:rsidR="002B34D2" w:rsidRPr="0075586B">
              <w:rPr>
                <w:rFonts w:ascii="Times New Roman" w:hAnsi="Times New Roman"/>
                <w:sz w:val="20"/>
                <w:szCs w:val="20"/>
                <w:lang w:val="ro-MD"/>
              </w:rPr>
              <w:t xml:space="preserve"> </w:t>
            </w:r>
            <w:proofErr w:type="spellStart"/>
            <w:r w:rsidR="002B34D2" w:rsidRPr="0075586B">
              <w:rPr>
                <w:rFonts w:ascii="Times New Roman" w:hAnsi="Times New Roman"/>
                <w:sz w:val="20"/>
                <w:szCs w:val="20"/>
                <w:lang w:val="ro-MD"/>
              </w:rPr>
              <w:t>şi</w:t>
            </w:r>
            <w:proofErr w:type="spellEnd"/>
            <w:r w:rsidR="002B34D2" w:rsidRPr="0075586B">
              <w:rPr>
                <w:rFonts w:ascii="Times New Roman" w:hAnsi="Times New Roman"/>
                <w:sz w:val="20"/>
                <w:szCs w:val="20"/>
                <w:lang w:val="ro-MD"/>
              </w:rPr>
              <w:t xml:space="preserve"> articolelor tratate cu </w:t>
            </w:r>
            <w:proofErr w:type="spellStart"/>
            <w:r w:rsidR="002B34D2" w:rsidRPr="0075586B">
              <w:rPr>
                <w:rFonts w:ascii="Times New Roman" w:hAnsi="Times New Roman"/>
                <w:sz w:val="20"/>
                <w:szCs w:val="20"/>
                <w:lang w:val="ro-MD"/>
              </w:rPr>
              <w:t>biocide</w:t>
            </w:r>
            <w:proofErr w:type="spellEnd"/>
          </w:p>
          <w:p w14:paraId="1F4DB44B" w14:textId="77777777" w:rsidR="0073096B" w:rsidRPr="0075586B" w:rsidRDefault="0073096B" w:rsidP="00AA7EB0">
            <w:pPr>
              <w:pStyle w:val="CM4"/>
              <w:tabs>
                <w:tab w:val="left" w:pos="91"/>
                <w:tab w:val="left" w:pos="177"/>
                <w:tab w:val="left" w:pos="375"/>
                <w:tab w:val="left" w:pos="993"/>
              </w:tabs>
              <w:spacing w:before="0" w:after="0"/>
              <w:jc w:val="both"/>
              <w:rPr>
                <w:rFonts w:ascii="Times New Roman" w:hAnsi="Times New Roman"/>
                <w:sz w:val="20"/>
                <w:szCs w:val="20"/>
                <w:lang w:val="ro-MD"/>
              </w:rPr>
            </w:pPr>
            <w:r w:rsidRPr="0075586B">
              <w:rPr>
                <w:rFonts w:ascii="Times New Roman" w:hAnsi="Times New Roman"/>
                <w:b/>
                <w:bCs/>
                <w:sz w:val="20"/>
                <w:szCs w:val="20"/>
                <w:lang w:val="ro-MD"/>
              </w:rPr>
              <w:t>4.</w:t>
            </w:r>
            <w:r w:rsidR="002B34D2" w:rsidRPr="0075586B">
              <w:rPr>
                <w:rFonts w:ascii="Times New Roman" w:hAnsi="Times New Roman"/>
                <w:sz w:val="20"/>
                <w:szCs w:val="20"/>
                <w:lang w:val="ro-MD"/>
              </w:rPr>
              <w:t xml:space="preserve">Lista de grupe </w:t>
            </w:r>
            <w:proofErr w:type="spellStart"/>
            <w:r w:rsidR="002B34D2" w:rsidRPr="0075586B">
              <w:rPr>
                <w:rFonts w:ascii="Times New Roman" w:hAnsi="Times New Roman"/>
                <w:sz w:val="20"/>
                <w:szCs w:val="20"/>
                <w:lang w:val="ro-MD"/>
              </w:rPr>
              <w:t>şi</w:t>
            </w:r>
            <w:proofErr w:type="spellEnd"/>
            <w:r w:rsidR="002B34D2" w:rsidRPr="0075586B">
              <w:rPr>
                <w:rFonts w:ascii="Times New Roman" w:hAnsi="Times New Roman"/>
                <w:sz w:val="20"/>
                <w:szCs w:val="20"/>
                <w:lang w:val="ro-MD"/>
              </w:rPr>
              <w:t xml:space="preserve"> tipurile de produse </w:t>
            </w:r>
            <w:proofErr w:type="spellStart"/>
            <w:r w:rsidR="002B34D2" w:rsidRPr="0075586B">
              <w:rPr>
                <w:rFonts w:ascii="Times New Roman" w:hAnsi="Times New Roman"/>
                <w:sz w:val="20"/>
                <w:szCs w:val="20"/>
                <w:lang w:val="ro-MD"/>
              </w:rPr>
              <w:t>biocide</w:t>
            </w:r>
            <w:proofErr w:type="spellEnd"/>
            <w:r w:rsidR="002B34D2" w:rsidRPr="0075586B">
              <w:rPr>
                <w:rFonts w:ascii="Times New Roman" w:hAnsi="Times New Roman"/>
                <w:sz w:val="20"/>
                <w:szCs w:val="20"/>
                <w:lang w:val="ro-MD"/>
              </w:rPr>
              <w:t xml:space="preserve"> care intră în domeniul de aplicare a prezentului Regulament sunt expuse în anexa nr. 1</w:t>
            </w:r>
            <w:r w:rsidRPr="0075586B">
              <w:rPr>
                <w:rFonts w:ascii="Times New Roman" w:hAnsi="Times New Roman"/>
                <w:sz w:val="20"/>
                <w:szCs w:val="20"/>
                <w:lang w:val="ro-MD"/>
              </w:rPr>
              <w:t>.</w:t>
            </w:r>
          </w:p>
          <w:p w14:paraId="030A7026" w14:textId="77777777" w:rsidR="002B34D2" w:rsidRPr="0075586B" w:rsidRDefault="002B34D2" w:rsidP="00AA7EB0">
            <w:pPr>
              <w:pStyle w:val="CM4"/>
              <w:tabs>
                <w:tab w:val="left" w:pos="91"/>
                <w:tab w:val="left" w:pos="177"/>
                <w:tab w:val="left" w:pos="375"/>
                <w:tab w:val="left" w:pos="993"/>
              </w:tabs>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w:t>
            </w:r>
            <w:r w:rsidR="0073096B" w:rsidRPr="0075586B">
              <w:rPr>
                <w:rFonts w:ascii="Times New Roman" w:hAnsi="Times New Roman"/>
                <w:b/>
                <w:bCs/>
                <w:sz w:val="20"/>
                <w:szCs w:val="20"/>
                <w:lang w:val="ro-MD"/>
              </w:rPr>
              <w:t>5.</w:t>
            </w:r>
            <w:r w:rsidR="0073096B" w:rsidRPr="0075586B">
              <w:rPr>
                <w:rFonts w:ascii="Times New Roman" w:hAnsi="Times New Roman"/>
                <w:sz w:val="20"/>
                <w:szCs w:val="20"/>
                <w:lang w:val="ro-MD"/>
              </w:rPr>
              <w:t xml:space="preserve"> </w:t>
            </w:r>
            <w:r w:rsidRPr="0075586B">
              <w:rPr>
                <w:rFonts w:ascii="Times New Roman" w:hAnsi="Times New Roman"/>
                <w:sz w:val="20"/>
                <w:szCs w:val="20"/>
                <w:lang w:val="ro-MD"/>
              </w:rPr>
              <w:t xml:space="preserve">Prevederile prezentului Regulament nu se aplică: </w:t>
            </w:r>
          </w:p>
          <w:p w14:paraId="427D1F8C" w14:textId="25BFA73C" w:rsidR="002B34D2" w:rsidRPr="006B6E9D" w:rsidRDefault="002B34D2" w:rsidP="008846B1">
            <w:pPr>
              <w:pStyle w:val="CM4"/>
              <w:numPr>
                <w:ilvl w:val="0"/>
                <w:numId w:val="1"/>
              </w:numPr>
              <w:tabs>
                <w:tab w:val="left" w:pos="0"/>
                <w:tab w:val="left" w:pos="91"/>
                <w:tab w:val="left" w:pos="391"/>
                <w:tab w:val="left" w:pos="851"/>
                <w:tab w:val="left" w:pos="993"/>
              </w:tabs>
              <w:spacing w:before="0" w:after="0"/>
              <w:ind w:left="-75" w:firstLine="75"/>
              <w:jc w:val="both"/>
              <w:rPr>
                <w:rFonts w:ascii="Times New Roman" w:hAnsi="Times New Roman"/>
                <w:sz w:val="20"/>
                <w:szCs w:val="20"/>
                <w:lang w:val="ro-MD"/>
              </w:rPr>
            </w:pPr>
            <w:r w:rsidRPr="0075586B">
              <w:rPr>
                <w:rFonts w:ascii="Times New Roman" w:hAnsi="Times New Roman"/>
                <w:sz w:val="20"/>
                <w:szCs w:val="20"/>
                <w:lang w:val="ro-MD"/>
              </w:rPr>
              <w:t xml:space="preserve">furajelor cu adaos de medicamente reglementate prin </w:t>
            </w:r>
            <w:r w:rsidRPr="006B6E9D">
              <w:rPr>
                <w:rFonts w:ascii="Times New Roman" w:hAnsi="Times New Roman"/>
                <w:sz w:val="20"/>
                <w:szCs w:val="20"/>
                <w:lang w:val="ro-MD"/>
              </w:rPr>
              <w:t>Hotăr</w:t>
            </w:r>
            <w:r w:rsidR="008846B1" w:rsidRPr="006B6E9D">
              <w:rPr>
                <w:rFonts w:ascii="Times New Roman" w:hAnsi="Times New Roman"/>
                <w:sz w:val="20"/>
                <w:szCs w:val="20"/>
                <w:lang w:val="ro-MD"/>
              </w:rPr>
              <w:t>â</w:t>
            </w:r>
            <w:r w:rsidRPr="006B6E9D">
              <w:rPr>
                <w:rFonts w:ascii="Times New Roman" w:hAnsi="Times New Roman"/>
                <w:sz w:val="20"/>
                <w:szCs w:val="20"/>
                <w:lang w:val="ro-MD"/>
              </w:rPr>
              <w:t>rea Guvernului nr.</w:t>
            </w:r>
            <w:r w:rsidR="00D60697" w:rsidRPr="006B6E9D">
              <w:rPr>
                <w:rFonts w:ascii="Times New Roman" w:hAnsi="Times New Roman"/>
                <w:sz w:val="20"/>
                <w:szCs w:val="20"/>
                <w:lang w:val="ro-MD"/>
              </w:rPr>
              <w:t xml:space="preserve"> </w:t>
            </w:r>
            <w:r w:rsidRPr="006B6E9D">
              <w:rPr>
                <w:rFonts w:ascii="Times New Roman" w:hAnsi="Times New Roman"/>
                <w:sz w:val="20"/>
                <w:szCs w:val="20"/>
                <w:lang w:val="ro-MD"/>
              </w:rPr>
              <w:t xml:space="preserve">311/2012 cu privire la aprobarea Regulamentului de stabilire a condițiilor de reglementare a preparării, plasării pe piață </w:t>
            </w:r>
            <w:bookmarkStart w:id="0" w:name="_Hlk203338689"/>
            <w:r w:rsidRPr="006B6E9D">
              <w:rPr>
                <w:rFonts w:ascii="Times New Roman" w:hAnsi="Times New Roman"/>
                <w:sz w:val="20"/>
                <w:szCs w:val="20"/>
                <w:lang w:val="ro-MD"/>
              </w:rPr>
              <w:t>și utilizării</w:t>
            </w:r>
            <w:bookmarkStart w:id="1" w:name="_Hlk203339596"/>
            <w:bookmarkEnd w:id="0"/>
            <w:r w:rsidR="00E61FCF" w:rsidRPr="006B6E9D">
              <w:rPr>
                <w:rFonts w:ascii="Times New Roman" w:hAnsi="Times New Roman"/>
                <w:sz w:val="20"/>
                <w:szCs w:val="20"/>
                <w:lang w:val="ro-MD"/>
              </w:rPr>
              <w:t xml:space="preserve"> </w:t>
            </w:r>
            <w:r w:rsidR="005509BF" w:rsidRPr="006B6E9D">
              <w:rPr>
                <w:rFonts w:ascii="Times New Roman" w:hAnsi="Times New Roman"/>
                <w:sz w:val="20"/>
                <w:szCs w:val="20"/>
                <w:lang w:val="ro-MD"/>
              </w:rPr>
              <w:t>furajelor cu conținut medicamentos</w:t>
            </w:r>
            <w:r w:rsidRPr="006B6E9D">
              <w:rPr>
                <w:rFonts w:ascii="Times New Roman" w:hAnsi="Times New Roman"/>
                <w:sz w:val="20"/>
                <w:szCs w:val="20"/>
                <w:lang w:val="ro-MD"/>
              </w:rPr>
              <w:t>;</w:t>
            </w:r>
            <w:bookmarkEnd w:id="1"/>
          </w:p>
          <w:p w14:paraId="55300B1D" w14:textId="77777777" w:rsidR="002B34D2" w:rsidRPr="0075586B" w:rsidRDefault="002B34D2" w:rsidP="008F2CC0">
            <w:pPr>
              <w:pStyle w:val="CM4"/>
              <w:numPr>
                <w:ilvl w:val="0"/>
                <w:numId w:val="1"/>
              </w:numPr>
              <w:tabs>
                <w:tab w:val="left" w:pos="91"/>
                <w:tab w:val="left" w:pos="317"/>
                <w:tab w:val="left" w:pos="851"/>
                <w:tab w:val="left" w:pos="993"/>
              </w:tabs>
              <w:spacing w:before="0" w:after="0"/>
              <w:ind w:left="0" w:firstLine="0"/>
              <w:jc w:val="both"/>
              <w:rPr>
                <w:rFonts w:ascii="Times New Roman" w:hAnsi="Times New Roman"/>
                <w:sz w:val="20"/>
                <w:szCs w:val="20"/>
                <w:lang w:val="ro-MD"/>
              </w:rPr>
            </w:pPr>
            <w:r w:rsidRPr="0075586B">
              <w:rPr>
                <w:rFonts w:ascii="Times New Roman" w:hAnsi="Times New Roman"/>
                <w:sz w:val="20"/>
                <w:szCs w:val="20"/>
                <w:lang w:val="ro-MD"/>
              </w:rPr>
              <w:t>dispozitivelor medicale reglementate prin Legea nr.102/2017 cu privire la dispozitivele medicale;</w:t>
            </w:r>
          </w:p>
          <w:p w14:paraId="2F272C6E" w14:textId="4C9DF00A" w:rsidR="002B34D2" w:rsidRPr="0075586B" w:rsidRDefault="002B34D2" w:rsidP="008F2CC0">
            <w:pPr>
              <w:pStyle w:val="CM4"/>
              <w:numPr>
                <w:ilvl w:val="0"/>
                <w:numId w:val="1"/>
              </w:numPr>
              <w:tabs>
                <w:tab w:val="left" w:pos="91"/>
                <w:tab w:val="left" w:pos="317"/>
                <w:tab w:val="left" w:pos="993"/>
              </w:tabs>
              <w:spacing w:before="0" w:after="0"/>
              <w:ind w:left="0" w:firstLine="0"/>
              <w:jc w:val="both"/>
              <w:rPr>
                <w:rFonts w:ascii="Times New Roman" w:hAnsi="Times New Roman"/>
                <w:sz w:val="20"/>
                <w:szCs w:val="20"/>
                <w:lang w:val="ro-MD"/>
              </w:rPr>
            </w:pPr>
            <w:proofErr w:type="spellStart"/>
            <w:r w:rsidRPr="0075586B">
              <w:rPr>
                <w:rFonts w:ascii="Times New Roman" w:hAnsi="Times New Roman"/>
                <w:sz w:val="20"/>
                <w:szCs w:val="20"/>
                <w:lang w:val="es-AR"/>
              </w:rPr>
              <w:t>medicamentelor</w:t>
            </w:r>
            <w:proofErr w:type="spellEnd"/>
            <w:r w:rsidRPr="0075586B">
              <w:rPr>
                <w:rFonts w:ascii="Times New Roman" w:hAnsi="Times New Roman"/>
                <w:sz w:val="20"/>
                <w:szCs w:val="20"/>
                <w:lang w:val="es-AR"/>
              </w:rPr>
              <w:t xml:space="preserve"> de </w:t>
            </w:r>
            <w:proofErr w:type="spellStart"/>
            <w:r w:rsidRPr="0075586B">
              <w:rPr>
                <w:rFonts w:ascii="Times New Roman" w:hAnsi="Times New Roman"/>
                <w:sz w:val="20"/>
                <w:szCs w:val="20"/>
                <w:lang w:val="es-AR"/>
              </w:rPr>
              <w:t>uz</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veterinar</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și</w:t>
            </w:r>
            <w:proofErr w:type="spellEnd"/>
            <w:r w:rsidRPr="0075586B">
              <w:rPr>
                <w:rFonts w:ascii="Times New Roman" w:hAnsi="Times New Roman"/>
                <w:sz w:val="20"/>
                <w:szCs w:val="20"/>
                <w:lang w:val="es-AR"/>
              </w:rPr>
              <w:t xml:space="preserve"> medicamente </w:t>
            </w:r>
            <w:proofErr w:type="spellStart"/>
            <w:r w:rsidRPr="0075586B">
              <w:rPr>
                <w:rFonts w:ascii="Times New Roman" w:hAnsi="Times New Roman"/>
                <w:sz w:val="20"/>
                <w:szCs w:val="20"/>
                <w:lang w:val="es-AR"/>
              </w:rPr>
              <w:t>umane</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reglementate</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prin</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Legea</w:t>
            </w:r>
            <w:proofErr w:type="spellEnd"/>
            <w:r w:rsidRPr="0075586B">
              <w:rPr>
                <w:rFonts w:ascii="Times New Roman" w:hAnsi="Times New Roman"/>
                <w:sz w:val="20"/>
                <w:szCs w:val="20"/>
                <w:lang w:val="es-AR"/>
              </w:rPr>
              <w:t xml:space="preserve"> 119/2018 </w:t>
            </w:r>
            <w:proofErr w:type="spellStart"/>
            <w:r w:rsidRPr="0075586B">
              <w:rPr>
                <w:rFonts w:ascii="Times New Roman" w:hAnsi="Times New Roman"/>
                <w:sz w:val="20"/>
                <w:szCs w:val="20"/>
                <w:lang w:val="es-AR"/>
              </w:rPr>
              <w:t>cu</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privire</w:t>
            </w:r>
            <w:proofErr w:type="spellEnd"/>
            <w:r w:rsidRPr="0075586B">
              <w:rPr>
                <w:rFonts w:ascii="Times New Roman" w:hAnsi="Times New Roman"/>
                <w:sz w:val="20"/>
                <w:szCs w:val="20"/>
                <w:lang w:val="es-AR"/>
              </w:rPr>
              <w:t xml:space="preserve"> la </w:t>
            </w:r>
            <w:proofErr w:type="spellStart"/>
            <w:r w:rsidRPr="0075586B">
              <w:rPr>
                <w:rFonts w:ascii="Times New Roman" w:hAnsi="Times New Roman"/>
                <w:sz w:val="20"/>
                <w:szCs w:val="20"/>
                <w:lang w:val="es-AR"/>
              </w:rPr>
              <w:t>medicamentele</w:t>
            </w:r>
            <w:proofErr w:type="spellEnd"/>
            <w:r w:rsidRPr="0075586B">
              <w:rPr>
                <w:rFonts w:ascii="Times New Roman" w:hAnsi="Times New Roman"/>
                <w:sz w:val="20"/>
                <w:szCs w:val="20"/>
                <w:lang w:val="es-AR"/>
              </w:rPr>
              <w:t xml:space="preserve"> de </w:t>
            </w:r>
            <w:proofErr w:type="spellStart"/>
            <w:r w:rsidRPr="0075586B">
              <w:rPr>
                <w:rFonts w:ascii="Times New Roman" w:hAnsi="Times New Roman"/>
                <w:sz w:val="20"/>
                <w:szCs w:val="20"/>
                <w:lang w:val="es-AR"/>
              </w:rPr>
              <w:t>uz</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veterinar</w:t>
            </w:r>
            <w:proofErr w:type="spellEnd"/>
            <w:r w:rsidR="0021037F" w:rsidRPr="0075586B">
              <w:rPr>
                <w:rFonts w:ascii="Times New Roman" w:hAnsi="Times New Roman"/>
                <w:sz w:val="20"/>
                <w:szCs w:val="20"/>
                <w:lang w:val="ro-MD"/>
              </w:rPr>
              <w:t xml:space="preserve"> </w:t>
            </w:r>
            <w:proofErr w:type="spellStart"/>
            <w:r w:rsidRPr="0075586B">
              <w:rPr>
                <w:rFonts w:ascii="Times New Roman" w:hAnsi="Times New Roman"/>
                <w:sz w:val="20"/>
                <w:szCs w:val="20"/>
                <w:lang w:val="es-AR"/>
              </w:rPr>
              <w:t>și</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Legea</w:t>
            </w:r>
            <w:proofErr w:type="spellEnd"/>
            <w:r w:rsidRPr="0075586B">
              <w:rPr>
                <w:rFonts w:ascii="Times New Roman" w:hAnsi="Times New Roman"/>
                <w:sz w:val="20"/>
                <w:szCs w:val="20"/>
                <w:lang w:val="es-AR"/>
              </w:rPr>
              <w:t xml:space="preserve"> nr.1409/1997 </w:t>
            </w:r>
            <w:proofErr w:type="spellStart"/>
            <w:r w:rsidRPr="0075586B">
              <w:rPr>
                <w:rFonts w:ascii="Times New Roman" w:hAnsi="Times New Roman"/>
                <w:sz w:val="20"/>
                <w:szCs w:val="20"/>
                <w:lang w:val="es-AR"/>
              </w:rPr>
              <w:t>cu</w:t>
            </w:r>
            <w:proofErr w:type="spellEnd"/>
            <w:r w:rsidRPr="0075586B">
              <w:rPr>
                <w:rFonts w:ascii="Times New Roman" w:hAnsi="Times New Roman"/>
                <w:sz w:val="20"/>
                <w:szCs w:val="20"/>
                <w:lang w:val="es-AR"/>
              </w:rPr>
              <w:t xml:space="preserve"> </w:t>
            </w:r>
            <w:proofErr w:type="spellStart"/>
            <w:r w:rsidRPr="0075586B">
              <w:rPr>
                <w:rFonts w:ascii="Times New Roman" w:hAnsi="Times New Roman"/>
                <w:sz w:val="20"/>
                <w:szCs w:val="20"/>
                <w:lang w:val="es-AR"/>
              </w:rPr>
              <w:t>privire</w:t>
            </w:r>
            <w:proofErr w:type="spellEnd"/>
            <w:r w:rsidRPr="0075586B">
              <w:rPr>
                <w:rFonts w:ascii="Times New Roman" w:hAnsi="Times New Roman"/>
                <w:sz w:val="20"/>
                <w:szCs w:val="20"/>
                <w:lang w:val="es-AR"/>
              </w:rPr>
              <w:t xml:space="preserve"> la medicamente.”</w:t>
            </w:r>
            <w:r w:rsidRPr="0075586B">
              <w:rPr>
                <w:rFonts w:ascii="Times New Roman" w:hAnsi="Times New Roman"/>
                <w:sz w:val="20"/>
                <w:szCs w:val="20"/>
                <w:lang w:val="ro-MD"/>
              </w:rPr>
              <w:t>;</w:t>
            </w:r>
          </w:p>
          <w:p w14:paraId="0CE04A16" w14:textId="6B39B97C" w:rsidR="002B34D2" w:rsidRPr="006B6E9D" w:rsidRDefault="005A289C" w:rsidP="008F2CC0">
            <w:pPr>
              <w:pStyle w:val="CM4"/>
              <w:numPr>
                <w:ilvl w:val="0"/>
                <w:numId w:val="1"/>
              </w:numPr>
              <w:tabs>
                <w:tab w:val="left" w:pos="91"/>
                <w:tab w:val="left" w:pos="317"/>
                <w:tab w:val="left" w:pos="851"/>
                <w:tab w:val="left" w:pos="993"/>
              </w:tabs>
              <w:spacing w:before="0" w:after="0"/>
              <w:ind w:left="0" w:firstLine="0"/>
              <w:jc w:val="both"/>
              <w:rPr>
                <w:rFonts w:ascii="Times New Roman" w:hAnsi="Times New Roman"/>
                <w:sz w:val="20"/>
                <w:szCs w:val="20"/>
                <w:lang w:val="ro-MD"/>
              </w:rPr>
            </w:pPr>
            <w:r w:rsidRPr="006B6E9D">
              <w:rPr>
                <w:rFonts w:ascii="Times New Roman" w:hAnsi="Times New Roman"/>
                <w:sz w:val="20"/>
                <w:szCs w:val="20"/>
                <w:lang w:val="ro-MD"/>
              </w:rPr>
              <w:t>aditivii pentru hrana animalelor, reglementat prin Hotărârea Guvernului nr. 27/2020 cu privire la aprobarea Cerințelor sanitar-veterinare față de aditivii pentru hrana animalelor, precum și furajelor reglementate prin Hotărârea Guvernului nr. 910/2020 cu privire la aprobarea Cerințelor sanitar-veterinare față de hrana pentru animale</w:t>
            </w:r>
            <w:r w:rsidR="002B34D2" w:rsidRPr="006B6E9D">
              <w:rPr>
                <w:rFonts w:ascii="Times New Roman" w:hAnsi="Times New Roman"/>
                <w:sz w:val="20"/>
                <w:szCs w:val="20"/>
                <w:lang w:val="ro-MD"/>
              </w:rPr>
              <w:t xml:space="preserve">; </w:t>
            </w:r>
          </w:p>
          <w:p w14:paraId="38F78518" w14:textId="57A5B18C" w:rsidR="002B34D2" w:rsidRPr="0075586B" w:rsidRDefault="002B34D2" w:rsidP="0021037F">
            <w:pPr>
              <w:pStyle w:val="Frspaiere"/>
              <w:jc w:val="both"/>
              <w:rPr>
                <w:rFonts w:ascii="Times New Roman" w:hAnsi="Times New Roman"/>
                <w:sz w:val="20"/>
                <w:szCs w:val="20"/>
                <w:lang w:val="ro-MD"/>
              </w:rPr>
            </w:pPr>
            <w:r w:rsidRPr="0075586B">
              <w:rPr>
                <w:rFonts w:ascii="Times New Roman" w:hAnsi="Times New Roman"/>
                <w:sz w:val="20"/>
                <w:szCs w:val="20"/>
              </w:rPr>
              <w:t xml:space="preserve">5) igienei produselor alimentare, inclusiv de origine animală reglementată prin Legea nr. 296/2017 </w:t>
            </w:r>
            <w:r w:rsidRPr="0075586B">
              <w:rPr>
                <w:rFonts w:ascii="Times New Roman" w:eastAsiaTheme="minorEastAsia" w:hAnsi="Times New Roman"/>
                <w:sz w:val="20"/>
                <w:szCs w:val="20"/>
              </w:rPr>
              <w:t xml:space="preserve">privind cerințele generale de igienă a produselor alimentare, și </w:t>
            </w:r>
            <w:proofErr w:type="spellStart"/>
            <w:r w:rsidRPr="0075586B">
              <w:rPr>
                <w:rFonts w:ascii="Times New Roman" w:eastAsiaTheme="minorEastAsia" w:hAnsi="Times New Roman"/>
                <w:sz w:val="20"/>
                <w:szCs w:val="20"/>
              </w:rPr>
              <w:t>Hotărîrea</w:t>
            </w:r>
            <w:proofErr w:type="spellEnd"/>
            <w:r w:rsidRPr="0075586B">
              <w:rPr>
                <w:rFonts w:ascii="Times New Roman" w:eastAsiaTheme="minorEastAsia" w:hAnsi="Times New Roman"/>
                <w:sz w:val="20"/>
                <w:szCs w:val="20"/>
              </w:rPr>
              <w:t xml:space="preserve"> de Guvern nr.435/2010 privind aprobarea Regulilor specifice de igienă a produselor alimentare de origine animală. </w:t>
            </w:r>
          </w:p>
          <w:p w14:paraId="0AB9B7B9" w14:textId="77777777" w:rsidR="002B34D2" w:rsidRPr="0075586B" w:rsidRDefault="002B34D2" w:rsidP="00AA7EB0">
            <w:pPr>
              <w:pStyle w:val="Frspaiere"/>
              <w:jc w:val="both"/>
              <w:rPr>
                <w:rFonts w:ascii="Times New Roman" w:hAnsi="Times New Roman"/>
                <w:sz w:val="20"/>
                <w:szCs w:val="20"/>
                <w:lang w:val="ro-MD"/>
              </w:rPr>
            </w:pPr>
            <w:r w:rsidRPr="0075586B">
              <w:rPr>
                <w:rFonts w:ascii="Times New Roman" w:hAnsi="Times New Roman"/>
                <w:sz w:val="20"/>
                <w:szCs w:val="20"/>
                <w:lang w:val="ro-MD"/>
              </w:rPr>
              <w:t xml:space="preserve">6) aditivilor alimentari, </w:t>
            </w:r>
            <w:proofErr w:type="spellStart"/>
            <w:r w:rsidRPr="0075586B">
              <w:rPr>
                <w:rFonts w:ascii="Times New Roman" w:hAnsi="Times New Roman"/>
                <w:sz w:val="20"/>
                <w:szCs w:val="20"/>
                <w:lang w:val="ro-MD"/>
              </w:rPr>
              <w:t>reglementaţi</w:t>
            </w:r>
            <w:proofErr w:type="spellEnd"/>
            <w:r w:rsidRPr="0075586B">
              <w:rPr>
                <w:rFonts w:ascii="Times New Roman" w:hAnsi="Times New Roman"/>
                <w:sz w:val="20"/>
                <w:szCs w:val="20"/>
                <w:lang w:val="ro-MD"/>
              </w:rPr>
              <w:t xml:space="preserve"> prin </w:t>
            </w:r>
            <w:proofErr w:type="spellStart"/>
            <w:r w:rsidRPr="0075586B">
              <w:rPr>
                <w:rFonts w:ascii="Times New Roman" w:hAnsi="Times New Roman"/>
                <w:sz w:val="20"/>
                <w:szCs w:val="20"/>
                <w:lang w:val="ro-MD"/>
              </w:rPr>
              <w:t>Hotărîrea</w:t>
            </w:r>
            <w:proofErr w:type="spellEnd"/>
            <w:r w:rsidRPr="0075586B">
              <w:rPr>
                <w:rFonts w:ascii="Times New Roman" w:hAnsi="Times New Roman"/>
                <w:sz w:val="20"/>
                <w:szCs w:val="20"/>
                <w:lang w:val="ro-MD"/>
              </w:rPr>
              <w:t xml:space="preserve"> Guvernului nr.229/2013 pentru aprobarea Regulamentului sanitar privind aditivii alimentari;</w:t>
            </w:r>
          </w:p>
          <w:p w14:paraId="0659455C" w14:textId="43849843" w:rsidR="002B34D2" w:rsidRPr="0075586B" w:rsidRDefault="002B34D2" w:rsidP="00AA7EB0">
            <w:pPr>
              <w:pStyle w:val="CM4"/>
              <w:numPr>
                <w:ilvl w:val="0"/>
                <w:numId w:val="4"/>
              </w:numPr>
              <w:tabs>
                <w:tab w:val="left" w:pos="91"/>
                <w:tab w:val="left" w:pos="317"/>
                <w:tab w:val="left" w:pos="459"/>
                <w:tab w:val="left" w:pos="570"/>
              </w:tabs>
              <w:spacing w:before="0" w:after="0"/>
              <w:ind w:left="73"/>
              <w:jc w:val="both"/>
              <w:rPr>
                <w:rFonts w:ascii="Times New Roman" w:hAnsi="Times New Roman"/>
                <w:sz w:val="20"/>
                <w:szCs w:val="20"/>
                <w:lang w:val="ro-MD"/>
              </w:rPr>
            </w:pPr>
            <w:r w:rsidRPr="0075586B">
              <w:rPr>
                <w:rFonts w:ascii="Times New Roman" w:hAnsi="Times New Roman"/>
                <w:sz w:val="20"/>
                <w:szCs w:val="20"/>
                <w:lang w:val="ro-MD"/>
              </w:rPr>
              <w:t>7)</w:t>
            </w:r>
            <w:r w:rsidR="004653BE" w:rsidRPr="0075586B">
              <w:rPr>
                <w:rFonts w:ascii="Times New Roman" w:hAnsi="Times New Roman"/>
                <w:sz w:val="20"/>
                <w:szCs w:val="20"/>
                <w:lang w:val="ro-MD"/>
              </w:rPr>
              <w:t xml:space="preserve"> </w:t>
            </w:r>
            <w:r w:rsidRPr="0075586B">
              <w:rPr>
                <w:rFonts w:ascii="Times New Roman" w:hAnsi="Times New Roman"/>
                <w:sz w:val="20"/>
                <w:szCs w:val="20"/>
                <w:lang w:val="ro-MD"/>
              </w:rPr>
              <w:t xml:space="preserve">aromelor </w:t>
            </w:r>
            <w:proofErr w:type="spellStart"/>
            <w:r w:rsidRPr="0075586B">
              <w:rPr>
                <w:rFonts w:ascii="Times New Roman" w:hAnsi="Times New Roman"/>
                <w:sz w:val="20"/>
                <w:szCs w:val="20"/>
                <w:lang w:val="ro-MD"/>
              </w:rPr>
              <w:t>şi</w:t>
            </w:r>
            <w:proofErr w:type="spellEnd"/>
            <w:r w:rsidRPr="0075586B">
              <w:rPr>
                <w:rFonts w:ascii="Times New Roman" w:hAnsi="Times New Roman"/>
                <w:sz w:val="20"/>
                <w:szCs w:val="20"/>
                <w:lang w:val="ro-MD"/>
              </w:rPr>
              <w:t xml:space="preserve"> ingredientelor alimentare cu </w:t>
            </w:r>
            <w:proofErr w:type="spellStart"/>
            <w:r w:rsidRPr="0075586B">
              <w:rPr>
                <w:rFonts w:ascii="Times New Roman" w:hAnsi="Times New Roman"/>
                <w:sz w:val="20"/>
                <w:szCs w:val="20"/>
                <w:lang w:val="ro-MD"/>
              </w:rPr>
              <w:t>proprietăţi</w:t>
            </w:r>
            <w:proofErr w:type="spellEnd"/>
            <w:r w:rsidRPr="0075586B">
              <w:rPr>
                <w:rFonts w:ascii="Times New Roman" w:hAnsi="Times New Roman"/>
                <w:sz w:val="20"/>
                <w:szCs w:val="20"/>
                <w:lang w:val="ro-MD"/>
              </w:rPr>
              <w:t xml:space="preserve"> </w:t>
            </w:r>
            <w:proofErr w:type="spellStart"/>
            <w:r w:rsidRPr="0075586B">
              <w:rPr>
                <w:rFonts w:ascii="Times New Roman" w:hAnsi="Times New Roman"/>
                <w:sz w:val="20"/>
                <w:szCs w:val="20"/>
                <w:lang w:val="ro-MD"/>
              </w:rPr>
              <w:t>aromatizante</w:t>
            </w:r>
            <w:proofErr w:type="spellEnd"/>
            <w:r w:rsidRPr="0075586B">
              <w:rPr>
                <w:rFonts w:ascii="Times New Roman" w:hAnsi="Times New Roman"/>
                <w:sz w:val="20"/>
                <w:szCs w:val="20"/>
                <w:lang w:val="ro-MD"/>
              </w:rPr>
              <w:t xml:space="preserve"> destinate produselor alimentare, reglementate prin </w:t>
            </w:r>
            <w:proofErr w:type="spellStart"/>
            <w:r w:rsidRPr="0075586B">
              <w:rPr>
                <w:rFonts w:ascii="Times New Roman" w:hAnsi="Times New Roman"/>
                <w:sz w:val="20"/>
                <w:szCs w:val="20"/>
                <w:lang w:val="ro-MD"/>
              </w:rPr>
              <w:t>Hotărîrea</w:t>
            </w:r>
            <w:proofErr w:type="spellEnd"/>
            <w:r w:rsidRPr="0075586B">
              <w:rPr>
                <w:rFonts w:ascii="Times New Roman" w:hAnsi="Times New Roman"/>
                <w:sz w:val="20"/>
                <w:szCs w:val="20"/>
                <w:lang w:val="ro-MD"/>
              </w:rPr>
              <w:t xml:space="preserve"> Guvernului nr.1245/2018 cu privire la aprobarea regulamentelor sanitare privind aromele </w:t>
            </w:r>
            <w:proofErr w:type="spellStart"/>
            <w:r w:rsidRPr="0075586B">
              <w:rPr>
                <w:rFonts w:ascii="Times New Roman" w:hAnsi="Times New Roman"/>
                <w:sz w:val="20"/>
                <w:szCs w:val="20"/>
                <w:lang w:val="ro-MD"/>
              </w:rPr>
              <w:t>şi</w:t>
            </w:r>
            <w:proofErr w:type="spellEnd"/>
            <w:r w:rsidRPr="0075586B">
              <w:rPr>
                <w:rFonts w:ascii="Times New Roman" w:hAnsi="Times New Roman"/>
                <w:sz w:val="20"/>
                <w:szCs w:val="20"/>
                <w:lang w:val="ro-MD"/>
              </w:rPr>
              <w:t xml:space="preserve"> anumite ingrediente alimentare cu </w:t>
            </w:r>
            <w:proofErr w:type="spellStart"/>
            <w:r w:rsidRPr="0075586B">
              <w:rPr>
                <w:rFonts w:ascii="Times New Roman" w:hAnsi="Times New Roman"/>
                <w:sz w:val="20"/>
                <w:szCs w:val="20"/>
                <w:lang w:val="ro-MD"/>
              </w:rPr>
              <w:t>proprietăţi</w:t>
            </w:r>
            <w:proofErr w:type="spellEnd"/>
            <w:r w:rsidRPr="0075586B">
              <w:rPr>
                <w:rFonts w:ascii="Times New Roman" w:hAnsi="Times New Roman"/>
                <w:sz w:val="20"/>
                <w:szCs w:val="20"/>
                <w:lang w:val="ro-MD"/>
              </w:rPr>
              <w:t xml:space="preserve"> </w:t>
            </w:r>
            <w:proofErr w:type="spellStart"/>
            <w:r w:rsidRPr="0075586B">
              <w:rPr>
                <w:rFonts w:ascii="Times New Roman" w:hAnsi="Times New Roman"/>
                <w:sz w:val="20"/>
                <w:szCs w:val="20"/>
                <w:lang w:val="ro-MD"/>
              </w:rPr>
              <w:t>aromatizante</w:t>
            </w:r>
            <w:proofErr w:type="spellEnd"/>
            <w:r w:rsidRPr="0075586B">
              <w:rPr>
                <w:rFonts w:ascii="Times New Roman" w:hAnsi="Times New Roman"/>
                <w:sz w:val="20"/>
                <w:szCs w:val="20"/>
                <w:lang w:val="ro-MD"/>
              </w:rPr>
              <w:t xml:space="preserve"> destinate utilizării în </w:t>
            </w:r>
            <w:proofErr w:type="spellStart"/>
            <w:r w:rsidRPr="0075586B">
              <w:rPr>
                <w:rFonts w:ascii="Times New Roman" w:hAnsi="Times New Roman"/>
                <w:sz w:val="20"/>
                <w:szCs w:val="20"/>
                <w:lang w:val="ro-MD"/>
              </w:rPr>
              <w:t>şi</w:t>
            </w:r>
            <w:proofErr w:type="spellEnd"/>
            <w:r w:rsidRPr="0075586B">
              <w:rPr>
                <w:rFonts w:ascii="Times New Roman" w:hAnsi="Times New Roman"/>
                <w:sz w:val="20"/>
                <w:szCs w:val="20"/>
                <w:lang w:val="ro-MD"/>
              </w:rPr>
              <w:t xml:space="preserve"> pe produsele alimentare </w:t>
            </w:r>
            <w:proofErr w:type="spellStart"/>
            <w:r w:rsidRPr="0075586B">
              <w:rPr>
                <w:rFonts w:ascii="Times New Roman" w:hAnsi="Times New Roman"/>
                <w:sz w:val="20"/>
                <w:szCs w:val="20"/>
                <w:lang w:val="ro-MD"/>
              </w:rPr>
              <w:t>şi</w:t>
            </w:r>
            <w:proofErr w:type="spellEnd"/>
            <w:r w:rsidRPr="0075586B">
              <w:rPr>
                <w:rFonts w:ascii="Times New Roman" w:hAnsi="Times New Roman"/>
                <w:sz w:val="20"/>
                <w:szCs w:val="20"/>
                <w:lang w:val="ro-MD"/>
              </w:rPr>
              <w:t xml:space="preserve"> privind aromele de fum utilizate sau destinate utilizării în sau pe produsele alimentare; </w:t>
            </w:r>
          </w:p>
          <w:p w14:paraId="3D57B8CF" w14:textId="6EF0B805" w:rsidR="002B34D2" w:rsidRPr="006B6E9D" w:rsidRDefault="002B34D2" w:rsidP="00AA7EB0">
            <w:pPr>
              <w:pStyle w:val="CM4"/>
              <w:numPr>
                <w:ilvl w:val="0"/>
                <w:numId w:val="4"/>
              </w:numPr>
              <w:tabs>
                <w:tab w:val="left" w:pos="91"/>
                <w:tab w:val="left" w:pos="317"/>
                <w:tab w:val="left" w:pos="459"/>
                <w:tab w:val="left" w:pos="570"/>
                <w:tab w:val="left" w:pos="993"/>
              </w:tabs>
              <w:spacing w:before="0" w:after="0"/>
              <w:ind w:left="0" w:firstLine="0"/>
              <w:jc w:val="both"/>
              <w:rPr>
                <w:rFonts w:ascii="Times New Roman" w:hAnsi="Times New Roman"/>
                <w:sz w:val="20"/>
                <w:szCs w:val="20"/>
                <w:lang w:val="ro-MD"/>
              </w:rPr>
            </w:pPr>
            <w:r w:rsidRPr="0075586B">
              <w:rPr>
                <w:rFonts w:ascii="Times New Roman" w:hAnsi="Times New Roman"/>
                <w:sz w:val="20"/>
                <w:szCs w:val="20"/>
                <w:lang w:val="ro-MD"/>
              </w:rPr>
              <w:t>produselor fitosanitare, reglementate prin</w:t>
            </w:r>
            <w:r w:rsidRPr="0075586B">
              <w:rPr>
                <w:rFonts w:ascii="Times New Roman" w:hAnsi="Times New Roman"/>
                <w:b/>
                <w:bCs/>
                <w:sz w:val="20"/>
                <w:szCs w:val="20"/>
                <w:lang w:val="ro-MD"/>
              </w:rPr>
              <w:t xml:space="preserve"> </w:t>
            </w:r>
            <w:bookmarkStart w:id="2" w:name="_Hlk203752951"/>
            <w:r w:rsidRPr="006B6E9D">
              <w:rPr>
                <w:rFonts w:ascii="Times New Roman" w:hAnsi="Times New Roman"/>
                <w:sz w:val="20"/>
                <w:szCs w:val="20"/>
                <w:lang w:val="ro-MD"/>
              </w:rPr>
              <w:t xml:space="preserve">Legea nr.119/2004 </w:t>
            </w:r>
            <w:r w:rsidR="008846B1" w:rsidRPr="006B6E9D">
              <w:rPr>
                <w:rFonts w:ascii="Times New Roman" w:hAnsi="Times New Roman"/>
                <w:sz w:val="20"/>
                <w:szCs w:val="20"/>
                <w:lang w:val="ro-MD"/>
              </w:rPr>
              <w:t>cu privire la produsele de uz fitosanitar</w:t>
            </w:r>
            <w:bookmarkEnd w:id="2"/>
            <w:r w:rsidRPr="006B6E9D">
              <w:rPr>
                <w:rFonts w:ascii="Times New Roman" w:hAnsi="Times New Roman"/>
                <w:sz w:val="20"/>
                <w:szCs w:val="20"/>
                <w:lang w:val="ro-MD"/>
              </w:rPr>
              <w:t>;</w:t>
            </w:r>
          </w:p>
          <w:p w14:paraId="69599F49" w14:textId="77777777" w:rsidR="002B34D2" w:rsidRPr="0075586B" w:rsidRDefault="002B34D2" w:rsidP="008F2CC0">
            <w:pPr>
              <w:pStyle w:val="CM4"/>
              <w:numPr>
                <w:ilvl w:val="0"/>
                <w:numId w:val="4"/>
              </w:numPr>
              <w:tabs>
                <w:tab w:val="left" w:pos="91"/>
                <w:tab w:val="left" w:pos="317"/>
                <w:tab w:val="left" w:pos="459"/>
                <w:tab w:val="left" w:pos="570"/>
                <w:tab w:val="left" w:pos="993"/>
              </w:tabs>
              <w:spacing w:before="0" w:after="0"/>
              <w:ind w:left="0" w:firstLine="0"/>
              <w:jc w:val="both"/>
              <w:rPr>
                <w:rFonts w:ascii="Times New Roman" w:hAnsi="Times New Roman"/>
                <w:sz w:val="20"/>
                <w:szCs w:val="20"/>
                <w:lang w:val="ro-MD"/>
              </w:rPr>
            </w:pPr>
            <w:r w:rsidRPr="0075586B">
              <w:rPr>
                <w:rFonts w:ascii="Times New Roman" w:hAnsi="Times New Roman"/>
                <w:sz w:val="20"/>
                <w:szCs w:val="20"/>
                <w:lang w:val="ro-MD"/>
              </w:rPr>
              <w:t xml:space="preserve">produselor cosmetice, reglementate prin </w:t>
            </w:r>
            <w:proofErr w:type="spellStart"/>
            <w:r w:rsidRPr="0075586B">
              <w:rPr>
                <w:rFonts w:ascii="Times New Roman" w:hAnsi="Times New Roman"/>
                <w:sz w:val="20"/>
                <w:szCs w:val="20"/>
                <w:lang w:val="ro-MD"/>
              </w:rPr>
              <w:t>Hotărîrea</w:t>
            </w:r>
            <w:proofErr w:type="spellEnd"/>
            <w:r w:rsidRPr="0075586B">
              <w:rPr>
                <w:rFonts w:ascii="Times New Roman" w:hAnsi="Times New Roman"/>
                <w:sz w:val="20"/>
                <w:szCs w:val="20"/>
                <w:lang w:val="ro-MD"/>
              </w:rPr>
              <w:t xml:space="preserve"> Guvernului nr. 1207/2016 pentru aprobarea regulamentului sanitar privind produsele cosmetice;</w:t>
            </w:r>
          </w:p>
          <w:p w14:paraId="2E40954D" w14:textId="77777777" w:rsidR="002B34D2" w:rsidRPr="0075586B" w:rsidRDefault="002B34D2" w:rsidP="008F2CC0">
            <w:pPr>
              <w:pStyle w:val="CM4"/>
              <w:numPr>
                <w:ilvl w:val="0"/>
                <w:numId w:val="4"/>
              </w:numPr>
              <w:tabs>
                <w:tab w:val="left" w:pos="91"/>
                <w:tab w:val="left" w:pos="317"/>
                <w:tab w:val="left" w:pos="459"/>
                <w:tab w:val="left" w:pos="570"/>
                <w:tab w:val="left" w:pos="993"/>
              </w:tabs>
              <w:spacing w:before="0" w:after="0"/>
              <w:ind w:left="0" w:firstLine="0"/>
              <w:jc w:val="both"/>
              <w:rPr>
                <w:rFonts w:ascii="Times New Roman" w:hAnsi="Times New Roman"/>
                <w:sz w:val="20"/>
                <w:szCs w:val="20"/>
                <w:lang w:val="ro-MD"/>
              </w:rPr>
            </w:pPr>
            <w:r w:rsidRPr="0075586B">
              <w:rPr>
                <w:rFonts w:ascii="Times New Roman" w:hAnsi="Times New Roman"/>
                <w:sz w:val="20"/>
                <w:szCs w:val="20"/>
                <w:lang w:val="ro-MD"/>
              </w:rPr>
              <w:t xml:space="preserve">siguranței jucăriilor, reglementate prin </w:t>
            </w:r>
            <w:proofErr w:type="spellStart"/>
            <w:r w:rsidRPr="0075586B">
              <w:rPr>
                <w:rFonts w:ascii="Times New Roman" w:hAnsi="Times New Roman"/>
                <w:sz w:val="20"/>
                <w:szCs w:val="20"/>
                <w:lang w:val="ro-MD"/>
              </w:rPr>
              <w:t>Hotărîrea</w:t>
            </w:r>
            <w:proofErr w:type="spellEnd"/>
            <w:r w:rsidRPr="0075586B">
              <w:rPr>
                <w:rFonts w:ascii="Times New Roman" w:hAnsi="Times New Roman"/>
                <w:sz w:val="20"/>
                <w:szCs w:val="20"/>
                <w:lang w:val="ro-MD"/>
              </w:rPr>
              <w:t xml:space="preserve"> Guvernului nr.808/2015 pentru aprobarea reglementării tehnice privind siguranța jucăriilor. </w:t>
            </w:r>
          </w:p>
          <w:p w14:paraId="7EAC8662"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 xml:space="preserve">11) produselor utilizate în calitate de </w:t>
            </w:r>
            <w:proofErr w:type="spellStart"/>
            <w:r w:rsidRPr="0075586B">
              <w:rPr>
                <w:rFonts w:ascii="Times New Roman" w:eastAsia="Times New Roman" w:hAnsi="Times New Roman" w:cs="Times New Roman"/>
                <w:sz w:val="20"/>
                <w:szCs w:val="20"/>
                <w:shd w:val="clear" w:color="auto" w:fill="FFFFFF"/>
                <w:lang w:val="ro-MD" w:eastAsia="ro-MD"/>
              </w:rPr>
              <w:t>repelenți</w:t>
            </w:r>
            <w:proofErr w:type="spellEnd"/>
            <w:r w:rsidRPr="0075586B">
              <w:rPr>
                <w:rFonts w:ascii="Times New Roman" w:eastAsia="Times New Roman" w:hAnsi="Times New Roman" w:cs="Times New Roman"/>
                <w:sz w:val="20"/>
                <w:szCs w:val="20"/>
                <w:shd w:val="clear" w:color="auto" w:fill="FFFFFF"/>
                <w:lang w:val="ro-MD" w:eastAsia="ro-MD"/>
              </w:rPr>
              <w:t xml:space="preserve"> (pentru alungarea) sau atractanți (pentru atragere) ai organismelor dăunătoare;</w:t>
            </w:r>
          </w:p>
          <w:p w14:paraId="3BAC4E85"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 xml:space="preserve">12) produselor </w:t>
            </w:r>
            <w:proofErr w:type="spellStart"/>
            <w:r w:rsidRPr="0075586B">
              <w:rPr>
                <w:rFonts w:ascii="Times New Roman" w:eastAsia="Times New Roman" w:hAnsi="Times New Roman" w:cs="Times New Roman"/>
                <w:sz w:val="20"/>
                <w:szCs w:val="20"/>
                <w:shd w:val="clear" w:color="auto" w:fill="FFFFFF"/>
                <w:lang w:val="ro-MD" w:eastAsia="ro-MD"/>
              </w:rPr>
              <w:t>biocide</w:t>
            </w:r>
            <w:proofErr w:type="spellEnd"/>
            <w:r w:rsidRPr="0075586B">
              <w:rPr>
                <w:rFonts w:ascii="Times New Roman" w:eastAsia="Times New Roman" w:hAnsi="Times New Roman" w:cs="Times New Roman"/>
                <w:sz w:val="20"/>
                <w:szCs w:val="20"/>
                <w:shd w:val="clear" w:color="auto" w:fill="FFFFFF"/>
                <w:lang w:val="ro-MD" w:eastAsia="ro-MD"/>
              </w:rPr>
              <w:t xml:space="preserve"> utilizate ca adjuvanți tehnologici.</w:t>
            </w:r>
          </w:p>
          <w:p w14:paraId="5C4D13F7"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b/>
                <w:bCs/>
                <w:sz w:val="20"/>
                <w:szCs w:val="20"/>
                <w:shd w:val="clear" w:color="auto" w:fill="FFFFFF"/>
                <w:lang w:val="ro-MD" w:eastAsia="ro-MD"/>
              </w:rPr>
              <w:t>6.</w:t>
            </w:r>
            <w:r w:rsidRPr="0075586B">
              <w:rPr>
                <w:rFonts w:ascii="Times New Roman" w:eastAsia="Times New Roman" w:hAnsi="Times New Roman" w:cs="Times New Roman"/>
                <w:sz w:val="20"/>
                <w:szCs w:val="20"/>
                <w:shd w:val="clear" w:color="auto" w:fill="FFFFFF"/>
                <w:lang w:val="ro-MD" w:eastAsia="ro-MD"/>
              </w:rPr>
              <w:t xml:space="preserve"> Fără a aduce atingere pct. 4, atunci când un produs </w:t>
            </w:r>
            <w:proofErr w:type="spellStart"/>
            <w:r w:rsidRPr="0075586B">
              <w:rPr>
                <w:rFonts w:ascii="Times New Roman" w:eastAsia="Times New Roman" w:hAnsi="Times New Roman" w:cs="Times New Roman"/>
                <w:sz w:val="20"/>
                <w:szCs w:val="20"/>
                <w:shd w:val="clear" w:color="auto" w:fill="FFFFFF"/>
                <w:lang w:val="ro-MD" w:eastAsia="ro-MD"/>
              </w:rPr>
              <w:t>biocid</w:t>
            </w:r>
            <w:proofErr w:type="spellEnd"/>
            <w:r w:rsidRPr="0075586B">
              <w:rPr>
                <w:rFonts w:ascii="Times New Roman" w:eastAsia="Times New Roman" w:hAnsi="Times New Roman" w:cs="Times New Roman"/>
                <w:sz w:val="20"/>
                <w:szCs w:val="20"/>
                <w:shd w:val="clear" w:color="auto" w:fill="FFFFFF"/>
                <w:lang w:val="ro-MD" w:eastAsia="ro-MD"/>
              </w:rPr>
              <w:t xml:space="preserve"> intră în domeniul de aplicare al unuia dintre reglementările menționate și este destinat utilizării în scopuri care nu sunt acoperite de actele normative ce le reglementează, se aplică prevederile prezentului Regulament.</w:t>
            </w:r>
          </w:p>
          <w:p w14:paraId="1403C7CB"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b/>
                <w:bCs/>
                <w:sz w:val="20"/>
                <w:szCs w:val="20"/>
                <w:shd w:val="clear" w:color="auto" w:fill="FFFFFF"/>
                <w:lang w:val="ro-MD" w:eastAsia="ro-MD"/>
              </w:rPr>
              <w:lastRenderedPageBreak/>
              <w:t xml:space="preserve">7. </w:t>
            </w:r>
            <w:r w:rsidRPr="0075586B">
              <w:rPr>
                <w:rFonts w:ascii="Times New Roman" w:eastAsia="Times New Roman" w:hAnsi="Times New Roman" w:cs="Times New Roman"/>
                <w:sz w:val="20"/>
                <w:szCs w:val="20"/>
                <w:shd w:val="clear" w:color="auto" w:fill="FFFFFF"/>
                <w:lang w:val="ro-MD" w:eastAsia="ro-MD"/>
              </w:rPr>
              <w:t> În afara unor prevederi expres contrare prevăzute de prezentul Regulament sau alte acte normative, prezentul Regulament nu aduce atingere actelor ce reglementează:</w:t>
            </w:r>
          </w:p>
          <w:p w14:paraId="70148126"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1) securitatea și sănătatea lucrătorilor la locul de muncă, reglementate prin Legea securității și sănătății în muncă nr. 186/2008 și prin Hotărârea Guvernului nr. 80/2012 privind cerințele minime de securitate și sănătate pentru șantierele temporare sau mobile;</w:t>
            </w:r>
          </w:p>
          <w:p w14:paraId="5DAB76CE" w14:textId="6218F96C" w:rsidR="002B34D2" w:rsidRPr="0075586B" w:rsidRDefault="002B34D2" w:rsidP="0021037F">
            <w:pPr>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 xml:space="preserve">2) protecția sănătății și securității lucrătorilor împotriva riscurilor legate de prezența agenților chimici la locul de muncă, reglementată </w:t>
            </w:r>
            <w:r w:rsidRPr="0075586B">
              <w:rPr>
                <w:rFonts w:ascii="Times New Roman" w:eastAsia="Times New Roman" w:hAnsi="Times New Roman" w:cs="Times New Roman"/>
                <w:b/>
                <w:bCs/>
                <w:sz w:val="20"/>
                <w:szCs w:val="20"/>
                <w:shd w:val="clear" w:color="auto" w:fill="FFFFFF"/>
                <w:lang w:val="ro-MD" w:eastAsia="ro-MD"/>
              </w:rPr>
              <w:t xml:space="preserve">prin </w:t>
            </w:r>
            <w:bookmarkStart w:id="3" w:name="_Hlk203340561"/>
            <w:r w:rsidR="0021037F" w:rsidRPr="006B6E9D">
              <w:rPr>
                <w:rFonts w:ascii="Times New Roman" w:eastAsia="Times New Roman" w:hAnsi="Times New Roman" w:cs="Times New Roman"/>
                <w:sz w:val="20"/>
                <w:szCs w:val="20"/>
                <w:shd w:val="clear" w:color="auto" w:fill="FFFFFF"/>
                <w:lang w:val="ro-MD" w:eastAsia="ro-MD"/>
              </w:rPr>
              <w:t>Hotărârea Guvernului nr. 640/2024 pentru aprobarea Regulamentului privind protecția sănătății și securității lucrătorilor împotriva riscurilor legate de prezența agenților chimici la locul de muncă</w:t>
            </w:r>
            <w:bookmarkEnd w:id="3"/>
            <w:r w:rsidRPr="006B6E9D">
              <w:rPr>
                <w:rFonts w:ascii="Times New Roman" w:eastAsia="Times New Roman" w:hAnsi="Times New Roman" w:cs="Times New Roman"/>
                <w:sz w:val="20"/>
                <w:szCs w:val="20"/>
                <w:shd w:val="clear" w:color="auto" w:fill="FFFFFF"/>
                <w:lang w:val="ro-MD" w:eastAsia="ro-MD"/>
              </w:rPr>
              <w:t>;</w:t>
            </w:r>
          </w:p>
          <w:p w14:paraId="15F99B2C" w14:textId="19F0376E" w:rsidR="002B34D2" w:rsidRPr="0075586B" w:rsidRDefault="002B34D2" w:rsidP="0061576A">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3) calitatea apei destinate consumului uman reglementată prin Normele sanitare privind calitatea apei potabile, aprobate prin Hotărârea Guvernului nr. 934/2007</w:t>
            </w:r>
            <w:r w:rsidR="0061576A" w:rsidRPr="0075586B">
              <w:rPr>
                <w:rFonts w:ascii="Times New Roman" w:eastAsia="Times New Roman" w:hAnsi="Times New Roman" w:cs="Times New Roman"/>
                <w:sz w:val="20"/>
                <w:szCs w:val="20"/>
                <w:shd w:val="clear" w:color="auto" w:fill="FFFFFF"/>
                <w:lang w:val="ro-MD" w:eastAsia="ro-MD"/>
              </w:rPr>
              <w:t>;</w:t>
            </w:r>
          </w:p>
          <w:p w14:paraId="23C2B4C3"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4) clasificarea, etichetarea și ambalarea substanțelor și a amestecurilor, astfel cum este stabilit în Legea nr. 277/2018 privind substanțele chimice;</w:t>
            </w:r>
          </w:p>
          <w:p w14:paraId="7F9D6524"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5) protecția angajaților împotriva riscurilor legate de expunerea la agenți biologici la locul de muncă;</w:t>
            </w:r>
          </w:p>
          <w:p w14:paraId="543E2125"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6) cadrul de politică în domeniul apei reglementat prin Hotărârea Guvernului nr. 890/2013 pentru aprobarea Regulamentului cu privire la cerințele de calitate a mediului pentru apele de suprafață;</w:t>
            </w:r>
          </w:p>
          <w:p w14:paraId="6E8A6713" w14:textId="53E5C339" w:rsidR="002B34D2" w:rsidRPr="006B6E9D"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 xml:space="preserve">7) protecția angajaților împotriva riscurilor legate de expunerea la agenți cancerigeni sau mutageni la locul de muncă, reglementată prin </w:t>
            </w:r>
            <w:r w:rsidR="0061576A" w:rsidRPr="0075586B">
              <w:rPr>
                <w:rFonts w:ascii="Times New Roman" w:eastAsia="Times New Roman" w:hAnsi="Times New Roman" w:cs="Times New Roman"/>
                <w:b/>
                <w:bCs/>
                <w:sz w:val="20"/>
                <w:szCs w:val="20"/>
                <w:shd w:val="clear" w:color="auto" w:fill="FFFFFF"/>
                <w:lang w:val="ro-MD" w:eastAsia="ro-MD"/>
              </w:rPr>
              <w:t xml:space="preserve">Hotărârea </w:t>
            </w:r>
            <w:r w:rsidR="0061576A" w:rsidRPr="006B6E9D">
              <w:rPr>
                <w:rFonts w:ascii="Times New Roman" w:eastAsia="Times New Roman" w:hAnsi="Times New Roman" w:cs="Times New Roman"/>
                <w:sz w:val="20"/>
                <w:szCs w:val="20"/>
                <w:shd w:val="clear" w:color="auto" w:fill="FFFFFF"/>
                <w:lang w:val="ro-MD" w:eastAsia="ro-MD"/>
              </w:rPr>
              <w:t>Guvernului nr. 1079/2023 cu privire la examenele medicale profilactice obligatorii ale lucrătorilor;</w:t>
            </w:r>
          </w:p>
          <w:p w14:paraId="4EA12D8D"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8) poluanții organici persistenți, reglementați în condițiile Convenției de la Stockholm privind poluanții organici persistenți, ratificată prin Legea nr. 40/2004;</w:t>
            </w:r>
          </w:p>
          <w:p w14:paraId="185D588F"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9) înregistrarea, evaluarea, autorizarea și restricționarea substanțelor chimice reglementate prin Legea nr. 277/2018 privind substanțele chimice;</w:t>
            </w:r>
          </w:p>
          <w:p w14:paraId="501B33B9"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10) publicitatea înșelătoare și comparativă;</w:t>
            </w:r>
          </w:p>
          <w:p w14:paraId="3E9C2EE0"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11) exportul și importul produselor chimice periculoase;</w:t>
            </w:r>
          </w:p>
          <w:p w14:paraId="08BF2C15"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12) </w:t>
            </w:r>
            <w:proofErr w:type="spellStart"/>
            <w:r w:rsidRPr="0075586B">
              <w:rPr>
                <w:rFonts w:ascii="Times New Roman" w:eastAsia="Times New Roman" w:hAnsi="Times New Roman" w:cs="Times New Roman"/>
                <w:sz w:val="20"/>
                <w:szCs w:val="20"/>
                <w:shd w:val="clear" w:color="auto" w:fill="FFFFFF"/>
                <w:lang w:val="es-AR" w:eastAsia="ro-MD"/>
              </w:rPr>
              <w:t>utilizarea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pesticidelor</w:t>
            </w:r>
            <w:proofErr w:type="spellEnd"/>
            <w:r w:rsidRPr="0075586B">
              <w:rPr>
                <w:rFonts w:ascii="Times New Roman" w:eastAsia="Times New Roman" w:hAnsi="Times New Roman" w:cs="Times New Roman"/>
                <w:sz w:val="20"/>
                <w:szCs w:val="20"/>
                <w:shd w:val="clear" w:color="auto" w:fill="FFFFFF"/>
                <w:lang w:val="es-AR" w:eastAsia="ro-MD"/>
              </w:rPr>
              <w:t>;</w:t>
            </w:r>
          </w:p>
          <w:p w14:paraId="290AD9E7"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13) </w:t>
            </w:r>
            <w:proofErr w:type="spellStart"/>
            <w:r w:rsidRPr="0075586B">
              <w:rPr>
                <w:rFonts w:ascii="Times New Roman" w:eastAsia="Times New Roman" w:hAnsi="Times New Roman" w:cs="Times New Roman"/>
                <w:sz w:val="20"/>
                <w:szCs w:val="20"/>
                <w:shd w:val="clear" w:color="auto" w:fill="FFFFFF"/>
                <w:lang w:val="es-AR" w:eastAsia="ro-MD"/>
              </w:rPr>
              <w:t>substanțele</w:t>
            </w:r>
            <w:proofErr w:type="spellEnd"/>
            <w:r w:rsidRPr="0075586B">
              <w:rPr>
                <w:rFonts w:ascii="Times New Roman" w:eastAsia="Times New Roman" w:hAnsi="Times New Roman" w:cs="Times New Roman"/>
                <w:sz w:val="20"/>
                <w:szCs w:val="20"/>
                <w:shd w:val="clear" w:color="auto" w:fill="FFFFFF"/>
                <w:lang w:val="es-AR" w:eastAsia="ro-MD"/>
              </w:rPr>
              <w:t xml:space="preserve"> care </w:t>
            </w:r>
            <w:proofErr w:type="spellStart"/>
            <w:r w:rsidRPr="0075586B">
              <w:rPr>
                <w:rFonts w:ascii="Times New Roman" w:eastAsia="Times New Roman" w:hAnsi="Times New Roman" w:cs="Times New Roman"/>
                <w:sz w:val="20"/>
                <w:szCs w:val="20"/>
                <w:shd w:val="clear" w:color="auto" w:fill="FFFFFF"/>
                <w:lang w:val="es-AR" w:eastAsia="ro-MD"/>
              </w:rPr>
              <w:t>dăunează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stratul</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ozon</w:t>
            </w:r>
            <w:proofErr w:type="spellEnd"/>
            <w:r w:rsidRPr="0075586B">
              <w:rPr>
                <w:rFonts w:ascii="Times New Roman" w:eastAsia="Times New Roman" w:hAnsi="Times New Roman" w:cs="Times New Roman"/>
                <w:sz w:val="20"/>
                <w:szCs w:val="20"/>
                <w:shd w:val="clear" w:color="auto" w:fill="FFFFFF"/>
                <w:lang w:val="es-AR" w:eastAsia="ro-MD"/>
              </w:rPr>
              <w:t>;</w:t>
            </w:r>
          </w:p>
          <w:p w14:paraId="20563635"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14) </w:t>
            </w:r>
            <w:proofErr w:type="spellStart"/>
            <w:r w:rsidRPr="0075586B">
              <w:rPr>
                <w:rFonts w:ascii="Times New Roman" w:eastAsia="Times New Roman" w:hAnsi="Times New Roman" w:cs="Times New Roman"/>
                <w:sz w:val="20"/>
                <w:szCs w:val="20"/>
                <w:shd w:val="clear" w:color="auto" w:fill="FFFFFF"/>
                <w:lang w:val="es-AR" w:eastAsia="ro-MD"/>
              </w:rPr>
              <w:t>protecția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animalelor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scopuri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științifice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asigurată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prin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Legea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nr</w:t>
            </w:r>
            <w:proofErr w:type="spellEnd"/>
            <w:r w:rsidRPr="0075586B">
              <w:rPr>
                <w:rFonts w:ascii="Times New Roman" w:eastAsia="Times New Roman" w:hAnsi="Times New Roman" w:cs="Times New Roman"/>
                <w:sz w:val="20"/>
                <w:szCs w:val="20"/>
                <w:shd w:val="clear" w:color="auto" w:fill="FFFFFF"/>
                <w:lang w:val="es-AR" w:eastAsia="ro-MD"/>
              </w:rPr>
              <w:t xml:space="preserve">. 211/2017 </w:t>
            </w:r>
            <w:proofErr w:type="spellStart"/>
            <w:r w:rsidRPr="0075586B">
              <w:rPr>
                <w:rFonts w:ascii="Times New Roman" w:eastAsia="Times New Roman" w:hAnsi="Times New Roman" w:cs="Times New Roman"/>
                <w:sz w:val="20"/>
                <w:szCs w:val="20"/>
                <w:shd w:val="clear" w:color="auto" w:fill="FFFFFF"/>
                <w:lang w:val="es-AR" w:eastAsia="ro-MD"/>
              </w:rPr>
              <w:t>privind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protecția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animalelor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folosite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scopuri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experimentale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alte </w:t>
            </w:r>
            <w:proofErr w:type="spellStart"/>
            <w:r w:rsidRPr="0075586B">
              <w:rPr>
                <w:rFonts w:ascii="Times New Roman" w:eastAsia="Times New Roman" w:hAnsi="Times New Roman" w:cs="Times New Roman"/>
                <w:sz w:val="20"/>
                <w:szCs w:val="20"/>
                <w:shd w:val="clear" w:color="auto" w:fill="FFFFFF"/>
                <w:lang w:val="es-AR" w:eastAsia="ro-MD"/>
              </w:rPr>
              <w:t>scopuri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științifice</w:t>
            </w:r>
            <w:proofErr w:type="spellEnd"/>
            <w:r w:rsidRPr="0075586B">
              <w:rPr>
                <w:rFonts w:ascii="Times New Roman" w:eastAsia="Times New Roman" w:hAnsi="Times New Roman" w:cs="Times New Roman"/>
                <w:sz w:val="20"/>
                <w:szCs w:val="20"/>
                <w:shd w:val="clear" w:color="auto" w:fill="FFFFFF"/>
                <w:lang w:val="es-AR" w:eastAsia="ro-MD"/>
              </w:rPr>
              <w:t>;</w:t>
            </w:r>
          </w:p>
          <w:p w14:paraId="266A4714"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15) </w:t>
            </w:r>
            <w:proofErr w:type="spellStart"/>
            <w:r w:rsidRPr="0075586B">
              <w:rPr>
                <w:rFonts w:ascii="Times New Roman" w:eastAsia="Times New Roman" w:hAnsi="Times New Roman" w:cs="Times New Roman"/>
                <w:sz w:val="20"/>
                <w:szCs w:val="20"/>
                <w:shd w:val="clear" w:color="auto" w:fill="FFFFFF"/>
                <w:lang w:val="es-AR" w:eastAsia="ro-MD"/>
              </w:rPr>
              <w:t>emisiile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industriale</w:t>
            </w:r>
            <w:proofErr w:type="spellEnd"/>
            <w:r w:rsidRPr="0075586B">
              <w:rPr>
                <w:rFonts w:ascii="Times New Roman" w:eastAsia="Times New Roman" w:hAnsi="Times New Roman" w:cs="Times New Roman"/>
                <w:sz w:val="20"/>
                <w:szCs w:val="20"/>
                <w:shd w:val="clear" w:color="auto" w:fill="FFFFFF"/>
                <w:lang w:val="es-AR" w:eastAsia="ro-MD"/>
              </w:rPr>
              <w:t>.</w:t>
            </w:r>
          </w:p>
          <w:p w14:paraId="56358A1A"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proofErr w:type="spellStart"/>
            <w:r w:rsidRPr="0075586B">
              <w:rPr>
                <w:rFonts w:ascii="Times New Roman" w:eastAsia="Times New Roman" w:hAnsi="Times New Roman" w:cs="Times New Roman"/>
                <w:sz w:val="20"/>
                <w:szCs w:val="20"/>
                <w:shd w:val="clear" w:color="auto" w:fill="FFFFFF"/>
                <w:lang w:val="es-AR" w:eastAsia="ro-MD"/>
              </w:rPr>
              <w:t>Prevederile</w:t>
            </w:r>
            <w:proofErr w:type="spellEnd"/>
            <w:r w:rsidRPr="0075586B">
              <w:rPr>
                <w:rFonts w:ascii="Times New Roman" w:eastAsia="Times New Roman" w:hAnsi="Times New Roman" w:cs="Times New Roman"/>
                <w:sz w:val="20"/>
                <w:szCs w:val="20"/>
                <w:shd w:val="clear" w:color="auto" w:fill="FFFFFF"/>
                <w:lang w:val="es-AR" w:eastAsia="ro-MD"/>
              </w:rPr>
              <w:t xml:space="preserve"> pct. 101-108 </w:t>
            </w:r>
            <w:proofErr w:type="spellStart"/>
            <w:r w:rsidRPr="0075586B">
              <w:rPr>
                <w:rFonts w:ascii="Times New Roman" w:eastAsia="Times New Roman" w:hAnsi="Times New Roman" w:cs="Times New Roman"/>
                <w:sz w:val="20"/>
                <w:szCs w:val="20"/>
                <w:shd w:val="clear" w:color="auto" w:fill="FFFFFF"/>
                <w:lang w:val="es-AR" w:eastAsia="ro-MD"/>
              </w:rPr>
              <w:t>nu</w:t>
            </w:r>
            <w:proofErr w:type="spellEnd"/>
            <w:r w:rsidRPr="0075586B">
              <w:rPr>
                <w:rFonts w:ascii="Times New Roman" w:eastAsia="Times New Roman" w:hAnsi="Times New Roman" w:cs="Times New Roman"/>
                <w:sz w:val="20"/>
                <w:szCs w:val="20"/>
                <w:shd w:val="clear" w:color="auto" w:fill="FFFFFF"/>
                <w:lang w:val="es-AR" w:eastAsia="ro-MD"/>
              </w:rPr>
              <w:t xml:space="preserve"> se </w:t>
            </w:r>
            <w:proofErr w:type="spellStart"/>
            <w:r w:rsidRPr="0075586B">
              <w:rPr>
                <w:rFonts w:ascii="Times New Roman" w:eastAsia="Times New Roman" w:hAnsi="Times New Roman" w:cs="Times New Roman"/>
                <w:sz w:val="20"/>
                <w:szCs w:val="20"/>
                <w:shd w:val="clear" w:color="auto" w:fill="FFFFFF"/>
                <w:lang w:val="es-AR" w:eastAsia="ro-MD"/>
              </w:rPr>
              <w:t>aplică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transportului</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produse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pe cale </w:t>
            </w:r>
            <w:proofErr w:type="spellStart"/>
            <w:r w:rsidRPr="0075586B">
              <w:rPr>
                <w:rFonts w:ascii="Times New Roman" w:eastAsia="Times New Roman" w:hAnsi="Times New Roman" w:cs="Times New Roman"/>
                <w:sz w:val="20"/>
                <w:szCs w:val="20"/>
                <w:shd w:val="clear" w:color="auto" w:fill="FFFFFF"/>
                <w:lang w:val="es-AR" w:eastAsia="ro-MD"/>
              </w:rPr>
              <w:t>ferată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rutieră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navigabilă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interioară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maritimă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aeriană</w:t>
            </w:r>
            <w:proofErr w:type="spellEnd"/>
            <w:r w:rsidRPr="0075586B">
              <w:rPr>
                <w:rFonts w:ascii="Times New Roman" w:eastAsia="Times New Roman" w:hAnsi="Times New Roman" w:cs="Times New Roman"/>
                <w:sz w:val="20"/>
                <w:szCs w:val="20"/>
                <w:shd w:val="clear" w:color="auto" w:fill="FFFFFF"/>
                <w:lang w:val="es-AR" w:eastAsia="ro-MD"/>
              </w:rPr>
              <w:t>.</w:t>
            </w:r>
          </w:p>
          <w:p w14:paraId="5EFFFE5B"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b/>
                <w:bCs/>
                <w:sz w:val="20"/>
                <w:szCs w:val="20"/>
                <w:shd w:val="clear" w:color="auto" w:fill="FFFFFF"/>
                <w:lang w:val="ro-MD" w:eastAsia="ro-MD"/>
              </w:rPr>
              <w:t>8.</w:t>
            </w:r>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Prevederile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prezentului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Regulament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vor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restricționa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interzice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apa </w:t>
            </w:r>
            <w:proofErr w:type="spellStart"/>
            <w:r w:rsidRPr="0075586B">
              <w:rPr>
                <w:rFonts w:ascii="Times New Roman" w:eastAsia="Times New Roman" w:hAnsi="Times New Roman" w:cs="Times New Roman"/>
                <w:sz w:val="20"/>
                <w:szCs w:val="20"/>
                <w:shd w:val="clear" w:color="auto" w:fill="FFFFFF"/>
                <w:lang w:val="es-AR" w:eastAsia="ro-MD"/>
              </w:rPr>
              <w:t>potabilă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destinată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aprovizionării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publice</w:t>
            </w:r>
            <w:proofErr w:type="spellEnd"/>
            <w:r w:rsidRPr="0075586B">
              <w:rPr>
                <w:rFonts w:ascii="Times New Roman" w:eastAsia="Times New Roman" w:hAnsi="Times New Roman" w:cs="Times New Roman"/>
                <w:sz w:val="20"/>
                <w:szCs w:val="20"/>
                <w:shd w:val="clear" w:color="auto" w:fill="FFFFFF"/>
                <w:lang w:val="es-AR" w:eastAsia="ro-MD"/>
              </w:rPr>
              <w:t>.</w:t>
            </w:r>
          </w:p>
          <w:p w14:paraId="1DCDCD04"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b/>
                <w:bCs/>
                <w:sz w:val="20"/>
                <w:szCs w:val="20"/>
                <w:shd w:val="clear" w:color="auto" w:fill="FFFFFF"/>
                <w:lang w:val="ro-MD" w:eastAsia="ro-MD"/>
              </w:rPr>
              <w:t>9.</w:t>
            </w:r>
            <w:r w:rsidRPr="0075586B">
              <w:rPr>
                <w:rFonts w:ascii="Times New Roman" w:eastAsia="Times New Roman" w:hAnsi="Times New Roman" w:cs="Times New Roman"/>
                <w:sz w:val="20"/>
                <w:szCs w:val="20"/>
                <w:shd w:val="clear" w:color="auto" w:fill="FFFFFF"/>
                <w:lang w:val="en-US" w:eastAsia="ro-MD"/>
              </w:rPr>
              <w:t xml:space="preserve"> </w:t>
            </w:r>
            <w:proofErr w:type="spellStart"/>
            <w:r w:rsidRPr="0075586B">
              <w:rPr>
                <w:rFonts w:ascii="Times New Roman" w:eastAsia="Times New Roman" w:hAnsi="Times New Roman" w:cs="Times New Roman"/>
                <w:sz w:val="20"/>
                <w:szCs w:val="20"/>
                <w:shd w:val="clear" w:color="auto" w:fill="FFFFFF"/>
                <w:lang w:val="en-US" w:eastAsia="ro-MD"/>
              </w:rPr>
              <w:t>Eliminarea</w:t>
            </w:r>
            <w:proofErr w:type="spellEnd"/>
            <w:r w:rsidRPr="0075586B">
              <w:rPr>
                <w:rFonts w:ascii="Times New Roman" w:eastAsia="Times New Roman" w:hAnsi="Times New Roman" w:cs="Times New Roman"/>
                <w:sz w:val="20"/>
                <w:szCs w:val="20"/>
                <w:shd w:val="clear" w:color="auto" w:fill="FFFFFF"/>
                <w:lang w:val="en-US" w:eastAsia="ro-MD"/>
              </w:rPr>
              <w:t xml:space="preserve"> </w:t>
            </w:r>
            <w:proofErr w:type="spellStart"/>
            <w:r w:rsidRPr="0075586B">
              <w:rPr>
                <w:rFonts w:ascii="Times New Roman" w:eastAsia="Times New Roman" w:hAnsi="Times New Roman" w:cs="Times New Roman"/>
                <w:sz w:val="20"/>
                <w:szCs w:val="20"/>
                <w:shd w:val="clear" w:color="auto" w:fill="FFFFFF"/>
                <w:lang w:val="en-US" w:eastAsia="ro-MD"/>
              </w:rPr>
              <w:t>substanțelor</w:t>
            </w:r>
            <w:proofErr w:type="spellEnd"/>
            <w:r w:rsidRPr="0075586B">
              <w:rPr>
                <w:rFonts w:ascii="Times New Roman" w:eastAsia="Times New Roman" w:hAnsi="Times New Roman" w:cs="Times New Roman"/>
                <w:sz w:val="20"/>
                <w:szCs w:val="20"/>
                <w:shd w:val="clear" w:color="auto" w:fill="FFFFFF"/>
                <w:lang w:val="en-US" w:eastAsia="ro-MD"/>
              </w:rPr>
              <w:t xml:space="preserve"> active </w:t>
            </w:r>
            <w:proofErr w:type="spellStart"/>
            <w:r w:rsidRPr="0075586B">
              <w:rPr>
                <w:rFonts w:ascii="Times New Roman" w:eastAsia="Times New Roman" w:hAnsi="Times New Roman" w:cs="Times New Roman"/>
                <w:sz w:val="20"/>
                <w:szCs w:val="20"/>
                <w:shd w:val="clear" w:color="auto" w:fill="FFFFFF"/>
                <w:lang w:val="en-US" w:eastAsia="ro-MD"/>
              </w:rPr>
              <w:t>și</w:t>
            </w:r>
            <w:proofErr w:type="spellEnd"/>
            <w:r w:rsidRPr="0075586B">
              <w:rPr>
                <w:rFonts w:ascii="Times New Roman" w:eastAsia="Times New Roman" w:hAnsi="Times New Roman" w:cs="Times New Roman"/>
                <w:sz w:val="20"/>
                <w:szCs w:val="20"/>
                <w:shd w:val="clear" w:color="auto" w:fill="FFFFFF"/>
                <w:lang w:val="en-US" w:eastAsia="ro-MD"/>
              </w:rPr>
              <w:t xml:space="preserve"> a </w:t>
            </w:r>
            <w:proofErr w:type="spellStart"/>
            <w:r w:rsidRPr="0075586B">
              <w:rPr>
                <w:rFonts w:ascii="Times New Roman" w:eastAsia="Times New Roman" w:hAnsi="Times New Roman" w:cs="Times New Roman"/>
                <w:sz w:val="20"/>
                <w:szCs w:val="20"/>
                <w:shd w:val="clear" w:color="auto" w:fill="FFFFFF"/>
                <w:lang w:val="en-US" w:eastAsia="ro-MD"/>
              </w:rPr>
              <w:t>produselor</w:t>
            </w:r>
            <w:proofErr w:type="spellEnd"/>
            <w:r w:rsidRPr="0075586B">
              <w:rPr>
                <w:rFonts w:ascii="Times New Roman" w:eastAsia="Times New Roman" w:hAnsi="Times New Roman" w:cs="Times New Roman"/>
                <w:sz w:val="20"/>
                <w:szCs w:val="20"/>
                <w:shd w:val="clear" w:color="auto" w:fill="FFFFFF"/>
                <w:lang w:val="en-US" w:eastAsia="ro-MD"/>
              </w:rPr>
              <w:t xml:space="preserve"> biocide se </w:t>
            </w:r>
            <w:proofErr w:type="spellStart"/>
            <w:r w:rsidRPr="0075586B">
              <w:rPr>
                <w:rFonts w:ascii="Times New Roman" w:eastAsia="Times New Roman" w:hAnsi="Times New Roman" w:cs="Times New Roman"/>
                <w:sz w:val="20"/>
                <w:szCs w:val="20"/>
                <w:shd w:val="clear" w:color="auto" w:fill="FFFFFF"/>
                <w:lang w:val="en-US" w:eastAsia="ro-MD"/>
              </w:rPr>
              <w:t>realizează</w:t>
            </w:r>
            <w:proofErr w:type="spellEnd"/>
            <w:r w:rsidRPr="0075586B">
              <w:rPr>
                <w:rFonts w:ascii="Times New Roman" w:eastAsia="Times New Roman" w:hAnsi="Times New Roman" w:cs="Times New Roman"/>
                <w:sz w:val="20"/>
                <w:szCs w:val="20"/>
                <w:shd w:val="clear" w:color="auto" w:fill="FFFFFF"/>
                <w:lang w:val="en-US" w:eastAsia="ro-MD"/>
              </w:rPr>
              <w:t xml:space="preserve"> </w:t>
            </w:r>
            <w:proofErr w:type="spellStart"/>
            <w:r w:rsidRPr="0075586B">
              <w:rPr>
                <w:rFonts w:ascii="Times New Roman" w:eastAsia="Times New Roman" w:hAnsi="Times New Roman" w:cs="Times New Roman"/>
                <w:sz w:val="20"/>
                <w:szCs w:val="20"/>
                <w:shd w:val="clear" w:color="auto" w:fill="FFFFFF"/>
                <w:lang w:val="en-US" w:eastAsia="ro-MD"/>
              </w:rPr>
              <w:t>în</w:t>
            </w:r>
            <w:proofErr w:type="spellEnd"/>
            <w:r w:rsidRPr="0075586B">
              <w:rPr>
                <w:rFonts w:ascii="Times New Roman" w:eastAsia="Times New Roman" w:hAnsi="Times New Roman" w:cs="Times New Roman"/>
                <w:sz w:val="20"/>
                <w:szCs w:val="20"/>
                <w:shd w:val="clear" w:color="auto" w:fill="FFFFFF"/>
                <w:lang w:val="en-US" w:eastAsia="ro-MD"/>
              </w:rPr>
              <w:t xml:space="preserve"> </w:t>
            </w:r>
            <w:proofErr w:type="spellStart"/>
            <w:r w:rsidRPr="0075586B">
              <w:rPr>
                <w:rFonts w:ascii="Times New Roman" w:eastAsia="Times New Roman" w:hAnsi="Times New Roman" w:cs="Times New Roman"/>
                <w:sz w:val="20"/>
                <w:szCs w:val="20"/>
                <w:shd w:val="clear" w:color="auto" w:fill="FFFFFF"/>
                <w:lang w:val="en-US" w:eastAsia="ro-MD"/>
              </w:rPr>
              <w:t>conformitate</w:t>
            </w:r>
            <w:proofErr w:type="spellEnd"/>
            <w:r w:rsidRPr="0075586B">
              <w:rPr>
                <w:rFonts w:ascii="Times New Roman" w:eastAsia="Times New Roman" w:hAnsi="Times New Roman" w:cs="Times New Roman"/>
                <w:sz w:val="20"/>
                <w:szCs w:val="20"/>
                <w:shd w:val="clear" w:color="auto" w:fill="FFFFFF"/>
                <w:lang w:val="en-US" w:eastAsia="ro-MD"/>
              </w:rPr>
              <w:t xml:space="preserve"> cu </w:t>
            </w:r>
            <w:proofErr w:type="spellStart"/>
            <w:r w:rsidRPr="0075586B">
              <w:rPr>
                <w:rFonts w:ascii="Times New Roman" w:eastAsia="Times New Roman" w:hAnsi="Times New Roman" w:cs="Times New Roman"/>
                <w:sz w:val="20"/>
                <w:szCs w:val="20"/>
                <w:shd w:val="clear" w:color="auto" w:fill="FFFFFF"/>
                <w:lang w:val="en-US" w:eastAsia="ro-MD"/>
              </w:rPr>
              <w:t>Legea</w:t>
            </w:r>
            <w:proofErr w:type="spellEnd"/>
            <w:r w:rsidRPr="0075586B">
              <w:rPr>
                <w:rFonts w:ascii="Times New Roman" w:eastAsia="Times New Roman" w:hAnsi="Times New Roman" w:cs="Times New Roman"/>
                <w:sz w:val="20"/>
                <w:szCs w:val="20"/>
                <w:shd w:val="clear" w:color="auto" w:fill="FFFFFF"/>
                <w:lang w:val="en-US" w:eastAsia="ro-MD"/>
              </w:rPr>
              <w:t xml:space="preserve"> nr. 209/2016 </w:t>
            </w:r>
            <w:proofErr w:type="spellStart"/>
            <w:r w:rsidRPr="0075586B">
              <w:rPr>
                <w:rFonts w:ascii="Times New Roman" w:eastAsia="Times New Roman" w:hAnsi="Times New Roman" w:cs="Times New Roman"/>
                <w:sz w:val="20"/>
                <w:szCs w:val="20"/>
                <w:shd w:val="clear" w:color="auto" w:fill="FFFFFF"/>
                <w:lang w:val="en-US" w:eastAsia="ro-MD"/>
              </w:rPr>
              <w:t>privind</w:t>
            </w:r>
            <w:proofErr w:type="spellEnd"/>
            <w:r w:rsidRPr="0075586B">
              <w:rPr>
                <w:rFonts w:ascii="Times New Roman" w:eastAsia="Times New Roman" w:hAnsi="Times New Roman" w:cs="Times New Roman"/>
                <w:sz w:val="20"/>
                <w:szCs w:val="20"/>
                <w:shd w:val="clear" w:color="auto" w:fill="FFFFFF"/>
                <w:lang w:val="en-US" w:eastAsia="ro-MD"/>
              </w:rPr>
              <w:t xml:space="preserve"> </w:t>
            </w:r>
            <w:proofErr w:type="spellStart"/>
            <w:r w:rsidRPr="0075586B">
              <w:rPr>
                <w:rFonts w:ascii="Times New Roman" w:eastAsia="Times New Roman" w:hAnsi="Times New Roman" w:cs="Times New Roman"/>
                <w:sz w:val="20"/>
                <w:szCs w:val="20"/>
                <w:shd w:val="clear" w:color="auto" w:fill="FFFFFF"/>
                <w:lang w:val="en-US" w:eastAsia="ro-MD"/>
              </w:rPr>
              <w:t>deșeurile</w:t>
            </w:r>
            <w:proofErr w:type="spellEnd"/>
            <w:r w:rsidRPr="0075586B">
              <w:rPr>
                <w:rFonts w:ascii="Times New Roman" w:eastAsia="Times New Roman" w:hAnsi="Times New Roman" w:cs="Times New Roman"/>
                <w:sz w:val="20"/>
                <w:szCs w:val="20"/>
                <w:shd w:val="clear" w:color="auto" w:fill="FFFFFF"/>
                <w:lang w:val="en-US" w:eastAsia="ro-MD"/>
              </w:rPr>
              <w:t>.</w:t>
            </w:r>
          </w:p>
          <w:p w14:paraId="7B3ED1C4" w14:textId="77777777" w:rsidR="002B34D2" w:rsidRPr="0075586B" w:rsidRDefault="002B34D2" w:rsidP="00AA7EB0">
            <w:pPr>
              <w:jc w:val="both"/>
              <w:rPr>
                <w:rFonts w:ascii="Times New Roman" w:hAnsi="Times New Roman" w:cs="Times New Roman"/>
                <w:sz w:val="20"/>
                <w:szCs w:val="20"/>
                <w:lang w:val="ro-MD" w:eastAsia="ja-JP"/>
              </w:rPr>
            </w:pPr>
          </w:p>
          <w:p w14:paraId="340238B3" w14:textId="77777777" w:rsidR="002B34D2" w:rsidRPr="0075586B" w:rsidRDefault="002B34D2" w:rsidP="00AA7EB0">
            <w:pPr>
              <w:jc w:val="both"/>
              <w:rPr>
                <w:rFonts w:ascii="Times New Roman" w:hAnsi="Times New Roman" w:cs="Times New Roman"/>
                <w:sz w:val="20"/>
                <w:szCs w:val="20"/>
                <w:lang w:val="ro-MD" w:eastAsia="ja-JP"/>
              </w:rPr>
            </w:pPr>
          </w:p>
          <w:p w14:paraId="54460577" w14:textId="77777777" w:rsidR="002B34D2" w:rsidRPr="0075586B" w:rsidRDefault="002B34D2" w:rsidP="00AA7EB0">
            <w:pPr>
              <w:jc w:val="both"/>
              <w:rPr>
                <w:rFonts w:ascii="Times New Roman" w:hAnsi="Times New Roman" w:cs="Times New Roman"/>
                <w:sz w:val="20"/>
                <w:szCs w:val="20"/>
                <w:lang w:val="ro-MD" w:eastAsia="ja-JP"/>
              </w:rPr>
            </w:pPr>
          </w:p>
          <w:p w14:paraId="1D4C894A" w14:textId="77777777" w:rsidR="002B34D2" w:rsidRPr="0075586B" w:rsidRDefault="002B34D2" w:rsidP="00AA7EB0">
            <w:pPr>
              <w:jc w:val="both"/>
              <w:rPr>
                <w:rFonts w:ascii="Times New Roman" w:hAnsi="Times New Roman" w:cs="Times New Roman"/>
                <w:sz w:val="20"/>
                <w:szCs w:val="20"/>
                <w:lang w:val="ro-MD" w:eastAsia="ja-JP"/>
              </w:rPr>
            </w:pPr>
          </w:p>
          <w:p w14:paraId="1C3B944E" w14:textId="77777777" w:rsidR="002B34D2" w:rsidRPr="0075586B" w:rsidRDefault="002B34D2" w:rsidP="00AA7EB0">
            <w:pPr>
              <w:jc w:val="both"/>
              <w:rPr>
                <w:rFonts w:ascii="Times New Roman" w:hAnsi="Times New Roman" w:cs="Times New Roman"/>
                <w:sz w:val="20"/>
                <w:szCs w:val="20"/>
                <w:lang w:val="ro-MD" w:eastAsia="ja-JP"/>
              </w:rPr>
            </w:pPr>
          </w:p>
          <w:p w14:paraId="34B5458F" w14:textId="77777777" w:rsidR="002B34D2" w:rsidRPr="0075586B" w:rsidRDefault="002B34D2" w:rsidP="00AA7EB0">
            <w:pPr>
              <w:jc w:val="both"/>
              <w:rPr>
                <w:rFonts w:ascii="Times New Roman" w:hAnsi="Times New Roman" w:cs="Times New Roman"/>
                <w:sz w:val="20"/>
                <w:szCs w:val="20"/>
                <w:lang w:val="ro-MD" w:eastAsia="ja-JP"/>
              </w:rPr>
            </w:pPr>
          </w:p>
          <w:p w14:paraId="293A54E5" w14:textId="77777777" w:rsidR="002B34D2" w:rsidRPr="0075586B" w:rsidRDefault="002B34D2" w:rsidP="00AA7EB0">
            <w:pPr>
              <w:jc w:val="both"/>
              <w:rPr>
                <w:rFonts w:ascii="Times New Roman" w:hAnsi="Times New Roman" w:cs="Times New Roman"/>
                <w:sz w:val="20"/>
                <w:szCs w:val="20"/>
                <w:lang w:val="ro-MD" w:eastAsia="ja-JP"/>
              </w:rPr>
            </w:pPr>
          </w:p>
        </w:tc>
        <w:tc>
          <w:tcPr>
            <w:tcW w:w="1494" w:type="dxa"/>
          </w:tcPr>
          <w:p w14:paraId="3DD795C8" w14:textId="1427CD5B" w:rsidR="002B34D2" w:rsidRPr="0075586B" w:rsidRDefault="00D60697" w:rsidP="00AA7EB0">
            <w:pPr>
              <w:jc w:val="both"/>
              <w:rPr>
                <w:rFonts w:ascii="Times New Roman" w:hAnsi="Times New Roman" w:cs="Times New Roman"/>
                <w:bCs/>
                <w:sz w:val="20"/>
                <w:szCs w:val="20"/>
                <w:lang w:val="ro-RO"/>
              </w:rPr>
            </w:pPr>
            <w:r w:rsidRPr="0075586B">
              <w:rPr>
                <w:rFonts w:ascii="Times New Roman" w:hAnsi="Times New Roman" w:cs="Times New Roman"/>
                <w:bCs/>
                <w:sz w:val="20"/>
                <w:szCs w:val="20"/>
                <w:lang w:val="ro-MD"/>
              </w:rPr>
              <w:lastRenderedPageBreak/>
              <w:t>Compatibil</w:t>
            </w:r>
          </w:p>
        </w:tc>
        <w:tc>
          <w:tcPr>
            <w:tcW w:w="1630" w:type="dxa"/>
          </w:tcPr>
          <w:p w14:paraId="1299E32A" w14:textId="54F3F2F5" w:rsidR="002B34D2" w:rsidRPr="0075586B" w:rsidRDefault="006B6E9D" w:rsidP="00AA7EB0">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5FCC53C6" w14:textId="77777777" w:rsidTr="003A54C8">
        <w:tc>
          <w:tcPr>
            <w:tcW w:w="6234" w:type="dxa"/>
          </w:tcPr>
          <w:p w14:paraId="5844526C" w14:textId="77777777" w:rsidR="002B34D2" w:rsidRPr="0075586B" w:rsidRDefault="002B34D2" w:rsidP="00AA7EB0">
            <w:pPr>
              <w:pStyle w:val="CM4"/>
              <w:spacing w:before="0" w:after="0"/>
              <w:jc w:val="both"/>
              <w:rPr>
                <w:rFonts w:ascii="Times New Roman" w:hAnsi="Times New Roman"/>
                <w:b/>
                <w:sz w:val="20"/>
                <w:szCs w:val="20"/>
                <w:lang w:val="ro-MD"/>
              </w:rPr>
            </w:pPr>
            <w:r w:rsidRPr="0075586B">
              <w:rPr>
                <w:rFonts w:ascii="Times New Roman" w:hAnsi="Times New Roman"/>
                <w:b/>
                <w:iCs/>
                <w:sz w:val="20"/>
                <w:szCs w:val="20"/>
                <w:lang w:val="ro-MD"/>
              </w:rPr>
              <w:lastRenderedPageBreak/>
              <w:t xml:space="preserve">Articolul 3 </w:t>
            </w:r>
          </w:p>
          <w:p w14:paraId="501AE8E0"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b/>
                <w:bCs/>
                <w:sz w:val="20"/>
                <w:szCs w:val="20"/>
                <w:lang w:val="ro-MD"/>
              </w:rPr>
              <w:t xml:space="preserve">Definiții </w:t>
            </w:r>
          </w:p>
          <w:p w14:paraId="3364CBF1"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(1) În sensul prezentului regulament se aplică următoarele definiții: </w:t>
            </w:r>
          </w:p>
          <w:p w14:paraId="3CF0ABFA"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înseamnă: </w:t>
            </w:r>
          </w:p>
          <w:p w14:paraId="78025DF9"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orice substanță sau amestec, în forma în care este furnizată utilizatorului, care este compus din, conține sau generează una sau mai multe substanțe active, având scopul de a distruge, de a împiedica, de a face inofensive </w:t>
            </w:r>
            <w:r w:rsidRPr="0075586B">
              <w:rPr>
                <w:rFonts w:ascii="Times New Roman" w:hAnsi="Times New Roman"/>
                <w:sz w:val="20"/>
                <w:szCs w:val="20"/>
                <w:lang w:val="ro-MD"/>
              </w:rPr>
              <w:lastRenderedPageBreak/>
              <w:t xml:space="preserve">organismele dăunătoare, de a preveni acțiunea acestora sau de a exercita un efect de control asupra acestora în orice alt mod decât prin simpla </w:t>
            </w:r>
            <w:proofErr w:type="spellStart"/>
            <w:r w:rsidRPr="0075586B">
              <w:rPr>
                <w:rFonts w:ascii="Times New Roman" w:hAnsi="Times New Roman"/>
                <w:sz w:val="20"/>
                <w:szCs w:val="20"/>
                <w:lang w:val="ro-MD"/>
              </w:rPr>
              <w:t>actiune</w:t>
            </w:r>
            <w:proofErr w:type="spellEnd"/>
            <w:r w:rsidRPr="0075586B">
              <w:rPr>
                <w:rFonts w:ascii="Times New Roman" w:hAnsi="Times New Roman"/>
                <w:sz w:val="20"/>
                <w:szCs w:val="20"/>
                <w:lang w:val="ro-MD"/>
              </w:rPr>
              <w:t xml:space="preserve"> fizica sau mecanica.</w:t>
            </w:r>
          </w:p>
          <w:p w14:paraId="0DDC1697"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orice substanță sau amestec, compuse din substanțe sau amestecuri care nu intră sub incidența celor prevăzute la prima liniuță, a căror utilizare are scopul de a distruge, de a împiedica sau de a face inofensive organismele dăunătoare, de a preveni acțiunea acestora sau de a exercita un efect de control asupra acestora în orice alt mod decât prin simpla acțiune fizică sau mecanică. </w:t>
            </w:r>
          </w:p>
          <w:p w14:paraId="4F5B5F85"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Un articol tratat care are în primul rând o funcție </w:t>
            </w:r>
            <w:proofErr w:type="spellStart"/>
            <w:r w:rsidRPr="0075586B">
              <w:rPr>
                <w:rFonts w:ascii="Times New Roman" w:hAnsi="Times New Roman"/>
                <w:sz w:val="20"/>
                <w:szCs w:val="20"/>
                <w:lang w:val="ro-MD"/>
              </w:rPr>
              <w:t>biocidă</w:t>
            </w:r>
            <w:proofErr w:type="spellEnd"/>
            <w:r w:rsidRPr="0075586B">
              <w:rPr>
                <w:rFonts w:ascii="Times New Roman" w:hAnsi="Times New Roman"/>
                <w:sz w:val="20"/>
                <w:szCs w:val="20"/>
                <w:lang w:val="ro-MD"/>
              </w:rPr>
              <w:t xml:space="preserve"> este considerat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w:t>
            </w:r>
          </w:p>
          <w:p w14:paraId="7F6C41C9"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„microorganism” înseamnă orice entitate microbiologică, celulară sau </w:t>
            </w:r>
            <w:proofErr w:type="spellStart"/>
            <w:r w:rsidRPr="0075586B">
              <w:rPr>
                <w:rFonts w:ascii="Times New Roman" w:hAnsi="Times New Roman"/>
                <w:sz w:val="20"/>
                <w:szCs w:val="20"/>
                <w:lang w:val="ro-MD"/>
              </w:rPr>
              <w:t>necelulară</w:t>
            </w:r>
            <w:proofErr w:type="spellEnd"/>
            <w:r w:rsidRPr="0075586B">
              <w:rPr>
                <w:rFonts w:ascii="Times New Roman" w:hAnsi="Times New Roman"/>
                <w:sz w:val="20"/>
                <w:szCs w:val="20"/>
                <w:lang w:val="ro-MD"/>
              </w:rPr>
              <w:t xml:space="preserve">, capabilă de replicare sau de transfer de material genetic, cum ar fi ciupercile inferioare, virusurile, bacteriile, drojdiile, mucegaiurile, algele, protozoarele și helminții paraziți microscopici; </w:t>
            </w:r>
          </w:p>
          <w:p w14:paraId="7724BF5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(c) „substanță activă” înseamnă o substanță sau un microorganism care exercită o acțiune asupra sau împotriva organismelor dăunătoare; </w:t>
            </w:r>
          </w:p>
          <w:p w14:paraId="57CE6305"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(d) „substanță activă existentă” înseamnă o substanță care, la 14 mai 2000, exista pe piață drept substanță activă 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 alte scopuri decât cele științifice sau decât cele legate de activitățile de cercetare și dezvoltare orientate către produse și procese; </w:t>
            </w:r>
          </w:p>
          <w:p w14:paraId="23B9A9FC"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(e) „substanță activă nouă” înseamnă o substanță care, la 14 mai 2000, nu exista pe piață drept substanță activă 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 alte scopuri decât cele științifice sau decât cele legate de activitățile de cercetare și dezvoltare orientate către produse și procese; </w:t>
            </w:r>
          </w:p>
          <w:p w14:paraId="24BAE2F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(f) „substanță care prezintă motive de îngrijorare” înseamnă orice substanță, alta decât una activă, care posedă capacitatea inerentă de a provoca, imediat sau în viitorul mai îndepărtat, un efect advers asupra omului, în special asupra grupurilor vulnerabile, asupra animalelor sau asupra mediului, și care este prezentă sau este produsă într-un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într-o concentrație suficientă pentru a prezenta riscurile apariției unui astfel de efect. </w:t>
            </w:r>
          </w:p>
          <w:p w14:paraId="30A2F7D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Cu excepția cazului în care există alte motive de îngrijorare, o astfel de substanță ar fi, în mod normal: </w:t>
            </w:r>
          </w:p>
          <w:p w14:paraId="770A336A"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o substanță clasificată ca fiind periculoasă sau care îndeplinește criteriile pentru a fi clasificată ca periculoasă, în conformitate cu Directiva 67/548/CEE, și care este prezentă în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într-o concentrație care face ca produsul să fie considerat periculos în sensul articolelor 5, 6 și 7 din Directiva 1999/45/CE; sau </w:t>
            </w:r>
          </w:p>
          <w:p w14:paraId="5D635A9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o substanță clasificată ca fiind periculoasă sau care îndeplinește criteriile pentru a fi clasificată ca periculoasă, în conformitate cu Regulamentul (CE) nr. 1272/2008, și care este prezentă în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într-o concentrație care face ca produsul să fie considerat periculos în sensul respectivului regulament; </w:t>
            </w:r>
          </w:p>
          <w:p w14:paraId="479696FD"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 o substanță care îndeplinește criteriile pentru a fi identificată drept poluant organic persistent (POP) în temeiul Regulamentului (CE) nr. 850/2004 sau care îndeplinește criteriile pentru a fi considerată persistentă, </w:t>
            </w:r>
            <w:proofErr w:type="spellStart"/>
            <w:r w:rsidRPr="0075586B">
              <w:rPr>
                <w:rFonts w:ascii="Times New Roman" w:hAnsi="Times New Roman"/>
                <w:sz w:val="20"/>
                <w:szCs w:val="20"/>
                <w:lang w:val="ro-MD"/>
              </w:rPr>
              <w:t>bioacumulativă</w:t>
            </w:r>
            <w:proofErr w:type="spellEnd"/>
            <w:r w:rsidRPr="0075586B">
              <w:rPr>
                <w:rFonts w:ascii="Times New Roman" w:hAnsi="Times New Roman"/>
                <w:sz w:val="20"/>
                <w:szCs w:val="20"/>
                <w:lang w:val="ro-MD"/>
              </w:rPr>
              <w:t xml:space="preserve"> </w:t>
            </w:r>
            <w:r w:rsidRPr="0075586B">
              <w:rPr>
                <w:rFonts w:ascii="Times New Roman" w:hAnsi="Times New Roman"/>
                <w:sz w:val="20"/>
                <w:szCs w:val="20"/>
                <w:lang w:val="ro-MD"/>
              </w:rPr>
              <w:lastRenderedPageBreak/>
              <w:t xml:space="preserve">și toxică (PBT) sau foarte persistentă și foarte </w:t>
            </w:r>
            <w:proofErr w:type="spellStart"/>
            <w:r w:rsidRPr="0075586B">
              <w:rPr>
                <w:rFonts w:ascii="Times New Roman" w:hAnsi="Times New Roman"/>
                <w:sz w:val="20"/>
                <w:szCs w:val="20"/>
                <w:lang w:val="ro-MD"/>
              </w:rPr>
              <w:t>bioacumulativă</w:t>
            </w:r>
            <w:proofErr w:type="spellEnd"/>
            <w:r w:rsidRPr="0075586B">
              <w:rPr>
                <w:rFonts w:ascii="Times New Roman" w:hAnsi="Times New Roman"/>
                <w:sz w:val="20"/>
                <w:szCs w:val="20"/>
                <w:lang w:val="ro-MD"/>
              </w:rPr>
              <w:t xml:space="preserve"> (</w:t>
            </w:r>
            <w:proofErr w:type="spellStart"/>
            <w:r w:rsidRPr="0075586B">
              <w:rPr>
                <w:rFonts w:ascii="Times New Roman" w:hAnsi="Times New Roman"/>
                <w:sz w:val="20"/>
                <w:szCs w:val="20"/>
                <w:lang w:val="ro-MD"/>
              </w:rPr>
              <w:t>vPvB</w:t>
            </w:r>
            <w:proofErr w:type="spellEnd"/>
            <w:r w:rsidRPr="0075586B">
              <w:rPr>
                <w:rFonts w:ascii="Times New Roman" w:hAnsi="Times New Roman"/>
                <w:sz w:val="20"/>
                <w:szCs w:val="20"/>
                <w:lang w:val="ro-MD"/>
              </w:rPr>
              <w:t xml:space="preserve">) în conformitate cu anexa XIII din Regulamentul (CE) nr. 1907/2006; </w:t>
            </w:r>
          </w:p>
          <w:p w14:paraId="772B3CBA"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(g) „organism dăunător” înseamnă un organism, inclusiv agenții patogeni, a cărui prezență nu este dorită sau care produce efecte nocive asupra omului, activităților acestuia sau produselor pe care acesta le utilizează sau le produce, asupra animalelor sau asupra mediului; </w:t>
            </w:r>
          </w:p>
          <w:p w14:paraId="50C59D16"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(h) „reziduu” înseamnă o substanță prezentă în sau pe produse de origine vegetală sau animală, în resurse de apă, în apa potabilă, în produse alimentare, în hrana pentru animale sau prezentă altundeva în mediu, rezultată în urma utilizării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inclusiv metaboliții sau produsele de reacție sau de descompunere ale unei astfel de substanțe; </w:t>
            </w:r>
          </w:p>
          <w:p w14:paraId="48283606"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(i) „punere la dispoziție pe piață” înseamnă orice furnizare 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a unui articol tratat în vederea distribuției sau utilizării în cursul unei activități comerciale, contra unei plăți sau gratuit; </w:t>
            </w:r>
          </w:p>
          <w:p w14:paraId="49AD66A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(j) „introducere pe piață” înseamnă prima punere la dispoziție pe piață 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a unui articol tratat; </w:t>
            </w:r>
          </w:p>
          <w:p w14:paraId="1C47489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(k) „utilizare” înseamnă toate operațiunile realizate cu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inclusiv depozitarea, manipularea, amestecarea și aplicarea, cu excepția oricăror activități de acest tip efectuate în vederea exportului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a articolului tratat în afara Uniunii; </w:t>
            </w:r>
          </w:p>
          <w:p w14:paraId="75B9A139"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(l) „articol tratat” înseamnă orice substanță, amestec sau articol care a fost tratat cu unul sau mai multe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sau care le încorporează pe acestea în mod intenționat; </w:t>
            </w:r>
          </w:p>
          <w:p w14:paraId="6D6B010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(m) „autorizație națională” înseamnă un act administrativ prin care autoritatea competentă a unui stat membru autorizează punerea la dispoziție pe piață și utilizarea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a unei familii de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pe teritoriul său sau într-o parte din acest teritoriu; </w:t>
            </w:r>
          </w:p>
          <w:p w14:paraId="3D12D34A"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(n) „autorizație a Uniunii” înseamnă un act administrativ prin care Comisia autorizează punerea la dispoziție pe piață și utilizarea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a unei familii de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pe teritoriul Uniunii sau într-o parte din acest teritoriu; </w:t>
            </w:r>
          </w:p>
          <w:p w14:paraId="164099D3" w14:textId="77777777" w:rsidR="002B34D2" w:rsidRPr="0075586B" w:rsidRDefault="002B34D2" w:rsidP="007D238D">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(o) „autorizație” înseamnă o autorizație națională, o autorizație a Uniunii sau o autorizație în conformitate cu articolul 26; </w:t>
            </w:r>
          </w:p>
          <w:p w14:paraId="4759E242"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(p) „titular al autorizației” înseamnă persoana stabilită pe teritoriul Uniunii care este responsabilă de introducerea pe piață 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într-un anumit stat membru sau în Uniune și specificată în autorizație; RO L 167/10 Jurnalul Oficial al Uniunii Europene 27.6.2012</w:t>
            </w:r>
          </w:p>
          <w:p w14:paraId="5E49D711"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(q) „tip de produs” înseamnă unul dintre tipurile de produse specificate în anexa V; </w:t>
            </w:r>
          </w:p>
          <w:p w14:paraId="51CC7FE4"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(r) „produs </w:t>
            </w:r>
            <w:proofErr w:type="spellStart"/>
            <w:r w:rsidRPr="0075586B">
              <w:rPr>
                <w:rFonts w:ascii="Times New Roman" w:eastAsia="MS Mincho" w:hAnsi="Times New Roman" w:cs="Times New Roman"/>
                <w:sz w:val="20"/>
                <w:szCs w:val="20"/>
                <w:lang w:val="ro-MD" w:eastAsia="ja-JP"/>
              </w:rPr>
              <w:t>biocid</w:t>
            </w:r>
            <w:proofErr w:type="spellEnd"/>
            <w:r w:rsidRPr="0075586B">
              <w:rPr>
                <w:rFonts w:ascii="Times New Roman" w:eastAsia="MS Mincho" w:hAnsi="Times New Roman" w:cs="Times New Roman"/>
                <w:sz w:val="20"/>
                <w:szCs w:val="20"/>
                <w:lang w:val="ro-MD" w:eastAsia="ja-JP"/>
              </w:rPr>
              <w:t xml:space="preserve"> unic” înseamnă un produs </w:t>
            </w:r>
            <w:proofErr w:type="spellStart"/>
            <w:r w:rsidRPr="0075586B">
              <w:rPr>
                <w:rFonts w:ascii="Times New Roman" w:eastAsia="MS Mincho" w:hAnsi="Times New Roman" w:cs="Times New Roman"/>
                <w:sz w:val="20"/>
                <w:szCs w:val="20"/>
                <w:lang w:val="ro-MD" w:eastAsia="ja-JP"/>
              </w:rPr>
              <w:t>biocid</w:t>
            </w:r>
            <w:proofErr w:type="spellEnd"/>
            <w:r w:rsidRPr="0075586B">
              <w:rPr>
                <w:rFonts w:ascii="Times New Roman" w:eastAsia="MS Mincho" w:hAnsi="Times New Roman" w:cs="Times New Roman"/>
                <w:sz w:val="20"/>
                <w:szCs w:val="20"/>
                <w:lang w:val="ro-MD" w:eastAsia="ja-JP"/>
              </w:rPr>
              <w:t xml:space="preserve"> pentru care nu se prevede să existe variații în ceea ce privește procentajul de substanțe active sau inactive pe care le conține;  </w:t>
            </w:r>
          </w:p>
          <w:p w14:paraId="2D532A11"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(s) „familie de produse </w:t>
            </w:r>
            <w:proofErr w:type="spellStart"/>
            <w:r w:rsidRPr="0075586B">
              <w:rPr>
                <w:rFonts w:ascii="Times New Roman" w:eastAsia="MS Mincho" w:hAnsi="Times New Roman" w:cs="Times New Roman"/>
                <w:sz w:val="20"/>
                <w:szCs w:val="20"/>
                <w:lang w:val="ro-MD" w:eastAsia="ja-JP"/>
              </w:rPr>
              <w:t>biocide</w:t>
            </w:r>
            <w:proofErr w:type="spellEnd"/>
            <w:r w:rsidRPr="0075586B">
              <w:rPr>
                <w:rFonts w:ascii="Times New Roman" w:eastAsia="MS Mincho" w:hAnsi="Times New Roman" w:cs="Times New Roman"/>
                <w:sz w:val="20"/>
                <w:szCs w:val="20"/>
                <w:lang w:val="ro-MD" w:eastAsia="ja-JP"/>
              </w:rPr>
              <w:t xml:space="preserve">” înseamnă un grup de produse </w:t>
            </w:r>
            <w:proofErr w:type="spellStart"/>
            <w:r w:rsidRPr="0075586B">
              <w:rPr>
                <w:rFonts w:ascii="Times New Roman" w:eastAsia="MS Mincho" w:hAnsi="Times New Roman" w:cs="Times New Roman"/>
                <w:sz w:val="20"/>
                <w:szCs w:val="20"/>
                <w:lang w:val="ro-MD" w:eastAsia="ja-JP"/>
              </w:rPr>
              <w:t>biocide</w:t>
            </w:r>
            <w:proofErr w:type="spellEnd"/>
            <w:r w:rsidRPr="0075586B">
              <w:rPr>
                <w:rFonts w:ascii="Times New Roman" w:eastAsia="MS Mincho" w:hAnsi="Times New Roman" w:cs="Times New Roman"/>
                <w:sz w:val="20"/>
                <w:szCs w:val="20"/>
                <w:lang w:val="ro-MD" w:eastAsia="ja-JP"/>
              </w:rPr>
              <w:t xml:space="preserve"> cu utilizări similare, ale căror substanțe active au aceleași specificații și care prezintă variații specificate, în ceea ce privește compoziția lor, care nu </w:t>
            </w:r>
            <w:r w:rsidRPr="0075586B">
              <w:rPr>
                <w:rFonts w:ascii="Times New Roman" w:eastAsia="MS Mincho" w:hAnsi="Times New Roman" w:cs="Times New Roman"/>
                <w:sz w:val="20"/>
                <w:szCs w:val="20"/>
                <w:lang w:val="ro-MD" w:eastAsia="ja-JP"/>
              </w:rPr>
              <w:lastRenderedPageBreak/>
              <w:t xml:space="preserve">influențează negativ nivelul riscului sau nu reduc semnificativ eficacitatea produselor; </w:t>
            </w:r>
          </w:p>
          <w:p w14:paraId="6A8198A7"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(t) „scrisoare de acces” înseamnă un document original, semnat de proprietarul datelor sau de reprezentantul acestuia, care stipulează că datele pot fi utilizate în folosul unei părți terțe de autoritățile competente, de Agenție sau de Comisie în scopurile prevăzute de prezentul regulament;  </w:t>
            </w:r>
          </w:p>
          <w:p w14:paraId="08CA2DA4"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(u) „produse alimentare” și „hrană pentru animale” înseamnă produsele alimentare definite la articolul 2 din Regulamentul (CE) nr. 178/2002  și hrana pentru animale definit ă la articolul 3 punctul 4 din regulamentul respectiv;  </w:t>
            </w:r>
          </w:p>
          <w:p w14:paraId="4F45A06E"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(v) „adjuvant tehnologic” înseamnă orice substanță care intră sub incidența definiției de la articolul 3 alineatul (2) litera (b) din Regulamentul (CE) nr. 1333/2008 sau de la articolul 2 alineatul (2) litera (h) din Regulamentul (CE) nr. 1831/2003; </w:t>
            </w:r>
          </w:p>
          <w:p w14:paraId="3D286A1D"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(w) „echivalență tehnică” înseamnă similaritatea, în ceea ce privește compoziția chimică și profilul de pericol, dintre o substanță  produsă fie dintr-o sursă diferită de sursa de referință , fie din sursa de referință, dar în urma unei schimbări în procesul  și/sau a locului de fabricație, comparativ cu o substanță  din sursa de referință  pentru care a fost realizată evaluarea inițială a riscului, după </w:t>
            </w:r>
          </w:p>
          <w:p w14:paraId="527B9F52"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cum se prevede la articolul 54;  </w:t>
            </w:r>
          </w:p>
          <w:p w14:paraId="6B9BDCE3"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(x) „Agenție” </w:t>
            </w:r>
            <w:proofErr w:type="spellStart"/>
            <w:r w:rsidRPr="0075586B">
              <w:rPr>
                <w:rFonts w:ascii="Times New Roman" w:eastAsia="MS Mincho" w:hAnsi="Times New Roman" w:cs="Times New Roman"/>
                <w:sz w:val="20"/>
                <w:szCs w:val="20"/>
                <w:lang w:val="ro-MD" w:eastAsia="ja-JP"/>
              </w:rPr>
              <w:t>înseamn</w:t>
            </w:r>
            <w:proofErr w:type="spellEnd"/>
            <w:r w:rsidRPr="0075586B">
              <w:rPr>
                <w:rFonts w:ascii="Times New Roman" w:eastAsia="MS Mincho" w:hAnsi="Times New Roman" w:cs="Times New Roman"/>
                <w:sz w:val="20"/>
                <w:szCs w:val="20"/>
                <w:lang w:val="ro-MD" w:eastAsia="ja-JP"/>
              </w:rPr>
              <w:t xml:space="preserve"> ă Agenția Europeană pentru Produse Chimice, instituită prin Regulamentul (CE) nr. 1907/2006; (y) „publicitate” </w:t>
            </w:r>
            <w:proofErr w:type="spellStart"/>
            <w:r w:rsidRPr="0075586B">
              <w:rPr>
                <w:rFonts w:ascii="Times New Roman" w:eastAsia="MS Mincho" w:hAnsi="Times New Roman" w:cs="Times New Roman"/>
                <w:sz w:val="20"/>
                <w:szCs w:val="20"/>
                <w:lang w:val="ro-MD" w:eastAsia="ja-JP"/>
              </w:rPr>
              <w:t>înseamn</w:t>
            </w:r>
            <w:proofErr w:type="spellEnd"/>
            <w:r w:rsidRPr="0075586B">
              <w:rPr>
                <w:rFonts w:ascii="Times New Roman" w:eastAsia="MS Mincho" w:hAnsi="Times New Roman" w:cs="Times New Roman"/>
                <w:sz w:val="20"/>
                <w:szCs w:val="20"/>
                <w:lang w:val="ro-MD" w:eastAsia="ja-JP"/>
              </w:rPr>
              <w:t xml:space="preserve"> ă un mod de promovare a vânzării sau a utilizării produselor </w:t>
            </w:r>
            <w:proofErr w:type="spellStart"/>
            <w:r w:rsidRPr="0075586B">
              <w:rPr>
                <w:rFonts w:ascii="Times New Roman" w:eastAsia="MS Mincho" w:hAnsi="Times New Roman" w:cs="Times New Roman"/>
                <w:sz w:val="20"/>
                <w:szCs w:val="20"/>
                <w:lang w:val="ro-MD" w:eastAsia="ja-JP"/>
              </w:rPr>
              <w:t>biocide</w:t>
            </w:r>
            <w:proofErr w:type="spellEnd"/>
            <w:r w:rsidRPr="0075586B">
              <w:rPr>
                <w:rFonts w:ascii="Times New Roman" w:eastAsia="MS Mincho" w:hAnsi="Times New Roman" w:cs="Times New Roman"/>
                <w:sz w:val="20"/>
                <w:szCs w:val="20"/>
                <w:lang w:val="ro-MD" w:eastAsia="ja-JP"/>
              </w:rPr>
              <w:t xml:space="preserve"> prin mijloace de informare tipărite, electronice sau de altă natură; </w:t>
            </w:r>
          </w:p>
          <w:p w14:paraId="5575D0F9"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(z) „nanomaterial” </w:t>
            </w:r>
            <w:proofErr w:type="spellStart"/>
            <w:r w:rsidRPr="0075586B">
              <w:rPr>
                <w:rFonts w:ascii="Times New Roman" w:eastAsia="MS Mincho" w:hAnsi="Times New Roman" w:cs="Times New Roman"/>
                <w:sz w:val="20"/>
                <w:szCs w:val="20"/>
                <w:lang w:val="ro-MD" w:eastAsia="ja-JP"/>
              </w:rPr>
              <w:t>înseamn</w:t>
            </w:r>
            <w:proofErr w:type="spellEnd"/>
            <w:r w:rsidRPr="0075586B">
              <w:rPr>
                <w:rFonts w:ascii="Times New Roman" w:eastAsia="MS Mincho" w:hAnsi="Times New Roman" w:cs="Times New Roman"/>
                <w:sz w:val="20"/>
                <w:szCs w:val="20"/>
                <w:lang w:val="ro-MD" w:eastAsia="ja-JP"/>
              </w:rPr>
              <w:t xml:space="preserve"> ă o substanță activă sau inactivă natural ă sau fabricată care conține particule, fie în stare liberă, fie formând agregate sau aglomerate, atunci când una sau mai multe dimensiuni externe a cel puț in 50 % dintre particule, calculate folosind distribuția dimensională după număr, se </w:t>
            </w:r>
            <w:proofErr w:type="spellStart"/>
            <w:r w:rsidRPr="0075586B">
              <w:rPr>
                <w:rFonts w:ascii="Times New Roman" w:eastAsia="MS Mincho" w:hAnsi="Times New Roman" w:cs="Times New Roman"/>
                <w:sz w:val="20"/>
                <w:szCs w:val="20"/>
                <w:lang w:val="ro-MD" w:eastAsia="ja-JP"/>
              </w:rPr>
              <w:t>încadreaz</w:t>
            </w:r>
            <w:proofErr w:type="spellEnd"/>
            <w:r w:rsidRPr="0075586B">
              <w:rPr>
                <w:rFonts w:ascii="Times New Roman" w:eastAsia="MS Mincho" w:hAnsi="Times New Roman" w:cs="Times New Roman"/>
                <w:sz w:val="20"/>
                <w:szCs w:val="20"/>
                <w:lang w:val="ro-MD" w:eastAsia="ja-JP"/>
              </w:rPr>
              <w:t xml:space="preserve"> ă în intervalul de mărime 1 nm- 100 nm.  </w:t>
            </w:r>
          </w:p>
          <w:p w14:paraId="23DEB880"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Se consider ă nanomateriale </w:t>
            </w:r>
            <w:proofErr w:type="spellStart"/>
            <w:r w:rsidRPr="0075586B">
              <w:rPr>
                <w:rFonts w:ascii="Times New Roman" w:eastAsia="MS Mincho" w:hAnsi="Times New Roman" w:cs="Times New Roman"/>
                <w:sz w:val="20"/>
                <w:szCs w:val="20"/>
                <w:lang w:val="ro-MD" w:eastAsia="ja-JP"/>
              </w:rPr>
              <w:t>fullerenele</w:t>
            </w:r>
            <w:proofErr w:type="spellEnd"/>
            <w:r w:rsidRPr="0075586B">
              <w:rPr>
                <w:rFonts w:ascii="Times New Roman" w:eastAsia="MS Mincho" w:hAnsi="Times New Roman" w:cs="Times New Roman"/>
                <w:sz w:val="20"/>
                <w:szCs w:val="20"/>
                <w:lang w:val="ro-MD" w:eastAsia="ja-JP"/>
              </w:rPr>
              <w:t xml:space="preserve">, fulgii de </w:t>
            </w:r>
            <w:proofErr w:type="spellStart"/>
            <w:r w:rsidRPr="0075586B">
              <w:rPr>
                <w:rFonts w:ascii="Times New Roman" w:eastAsia="MS Mincho" w:hAnsi="Times New Roman" w:cs="Times New Roman"/>
                <w:sz w:val="20"/>
                <w:szCs w:val="20"/>
                <w:lang w:val="ro-MD" w:eastAsia="ja-JP"/>
              </w:rPr>
              <w:t>grafen</w:t>
            </w:r>
            <w:proofErr w:type="spellEnd"/>
            <w:r w:rsidRPr="0075586B">
              <w:rPr>
                <w:rFonts w:ascii="Times New Roman" w:eastAsia="MS Mincho" w:hAnsi="Times New Roman" w:cs="Times New Roman"/>
                <w:sz w:val="20"/>
                <w:szCs w:val="20"/>
                <w:lang w:val="ro-MD" w:eastAsia="ja-JP"/>
              </w:rPr>
              <w:t xml:space="preserve"> și </w:t>
            </w:r>
            <w:proofErr w:type="spellStart"/>
            <w:r w:rsidRPr="0075586B">
              <w:rPr>
                <w:rFonts w:ascii="Times New Roman" w:eastAsia="MS Mincho" w:hAnsi="Times New Roman" w:cs="Times New Roman"/>
                <w:sz w:val="20"/>
                <w:szCs w:val="20"/>
                <w:lang w:val="ro-MD" w:eastAsia="ja-JP"/>
              </w:rPr>
              <w:t>nanotuburile</w:t>
            </w:r>
            <w:proofErr w:type="spellEnd"/>
            <w:r w:rsidRPr="0075586B">
              <w:rPr>
                <w:rFonts w:ascii="Times New Roman" w:eastAsia="MS Mincho" w:hAnsi="Times New Roman" w:cs="Times New Roman"/>
                <w:sz w:val="20"/>
                <w:szCs w:val="20"/>
                <w:lang w:val="ro-MD" w:eastAsia="ja-JP"/>
              </w:rPr>
              <w:t xml:space="preserve"> de carbon cu un singur perete care au una sau mai multe dimensiuni externe mai mici de 1 nm.  În scopul definirii nanomaterialelor, termenii „particulă”, </w:t>
            </w:r>
          </w:p>
          <w:p w14:paraId="3258CA63"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„aglomerat”  și „agregat” se definesc după cum </w:t>
            </w:r>
            <w:proofErr w:type="spellStart"/>
            <w:r w:rsidRPr="0075586B">
              <w:rPr>
                <w:rFonts w:ascii="Times New Roman" w:eastAsia="MS Mincho" w:hAnsi="Times New Roman" w:cs="Times New Roman"/>
                <w:sz w:val="20"/>
                <w:szCs w:val="20"/>
                <w:lang w:val="ro-MD" w:eastAsia="ja-JP"/>
              </w:rPr>
              <w:t>urmeaz</w:t>
            </w:r>
            <w:proofErr w:type="spellEnd"/>
            <w:r w:rsidRPr="0075586B">
              <w:rPr>
                <w:rFonts w:ascii="Times New Roman" w:eastAsia="MS Mincho" w:hAnsi="Times New Roman" w:cs="Times New Roman"/>
                <w:sz w:val="20"/>
                <w:szCs w:val="20"/>
                <w:lang w:val="ro-MD" w:eastAsia="ja-JP"/>
              </w:rPr>
              <w:t xml:space="preserve"> ă: </w:t>
            </w:r>
          </w:p>
          <w:p w14:paraId="1359012C"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 „particulă” înseamnă o parte foarte mică de materie care are limite fizice definite;  </w:t>
            </w:r>
          </w:p>
          <w:p w14:paraId="588EBA38" w14:textId="353EAA6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„aglomerat” înseamnă</w:t>
            </w:r>
            <w:r w:rsidR="007D238D" w:rsidRPr="0075586B">
              <w:rPr>
                <w:rFonts w:ascii="Times New Roman" w:eastAsia="MS Mincho" w:hAnsi="Times New Roman" w:cs="Times New Roman"/>
                <w:sz w:val="20"/>
                <w:szCs w:val="20"/>
                <w:lang w:val="ro-MD" w:eastAsia="ja-JP"/>
              </w:rPr>
              <w:t xml:space="preserve"> </w:t>
            </w:r>
            <w:r w:rsidRPr="0075586B">
              <w:rPr>
                <w:rFonts w:ascii="Times New Roman" w:eastAsia="MS Mincho" w:hAnsi="Times New Roman" w:cs="Times New Roman"/>
                <w:sz w:val="20"/>
                <w:szCs w:val="20"/>
                <w:lang w:val="ro-MD" w:eastAsia="ja-JP"/>
              </w:rPr>
              <w:t xml:space="preserve">o acumulare de particule slab legate sau agregate, pentru care aria suprafeței externe  rezultantă este aproximativ egală cu suma ariilor suprafețelor componenților individuali; </w:t>
            </w:r>
          </w:p>
          <w:p w14:paraId="768AC9E3"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 „agregat” înseamnă o particulă formată din particule unite prin legături puternice sau din particule fuzionate;  </w:t>
            </w:r>
          </w:p>
          <w:p w14:paraId="456FF79C"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w:t>
            </w:r>
            <w:proofErr w:type="spellStart"/>
            <w:r w:rsidRPr="0075586B">
              <w:rPr>
                <w:rFonts w:ascii="Times New Roman" w:eastAsia="MS Mincho" w:hAnsi="Times New Roman" w:cs="Times New Roman"/>
                <w:sz w:val="20"/>
                <w:szCs w:val="20"/>
                <w:lang w:val="ro-MD" w:eastAsia="ja-JP"/>
              </w:rPr>
              <w:t>aa</w:t>
            </w:r>
            <w:proofErr w:type="spellEnd"/>
            <w:r w:rsidRPr="0075586B">
              <w:rPr>
                <w:rFonts w:ascii="Times New Roman" w:eastAsia="MS Mincho" w:hAnsi="Times New Roman" w:cs="Times New Roman"/>
                <w:sz w:val="20"/>
                <w:szCs w:val="20"/>
                <w:lang w:val="ro-MD" w:eastAsia="ja-JP"/>
              </w:rPr>
              <w:t xml:space="preserve">) „modificare administrativă” înseamnă o modificare adusă unei autorizații existente de natură strict administrativă, care nu are un impact asupra proprietăților sau asupra eficacității produsului </w:t>
            </w:r>
            <w:proofErr w:type="spellStart"/>
            <w:r w:rsidRPr="0075586B">
              <w:rPr>
                <w:rFonts w:ascii="Times New Roman" w:eastAsia="MS Mincho" w:hAnsi="Times New Roman" w:cs="Times New Roman"/>
                <w:sz w:val="20"/>
                <w:szCs w:val="20"/>
                <w:lang w:val="ro-MD" w:eastAsia="ja-JP"/>
              </w:rPr>
              <w:t>biocid</w:t>
            </w:r>
            <w:proofErr w:type="spellEnd"/>
            <w:r w:rsidRPr="0075586B">
              <w:rPr>
                <w:rFonts w:ascii="Times New Roman" w:eastAsia="MS Mincho" w:hAnsi="Times New Roman" w:cs="Times New Roman"/>
                <w:sz w:val="20"/>
                <w:szCs w:val="20"/>
                <w:lang w:val="ro-MD" w:eastAsia="ja-JP"/>
              </w:rPr>
              <w:t xml:space="preserve"> sau a familiei de produse </w:t>
            </w:r>
            <w:proofErr w:type="spellStart"/>
            <w:r w:rsidRPr="0075586B">
              <w:rPr>
                <w:rFonts w:ascii="Times New Roman" w:eastAsia="MS Mincho" w:hAnsi="Times New Roman" w:cs="Times New Roman"/>
                <w:sz w:val="20"/>
                <w:szCs w:val="20"/>
                <w:lang w:val="ro-MD" w:eastAsia="ja-JP"/>
              </w:rPr>
              <w:t>biocide</w:t>
            </w:r>
            <w:proofErr w:type="spellEnd"/>
            <w:r w:rsidRPr="0075586B">
              <w:rPr>
                <w:rFonts w:ascii="Times New Roman" w:eastAsia="MS Mincho" w:hAnsi="Times New Roman" w:cs="Times New Roman"/>
                <w:sz w:val="20"/>
                <w:szCs w:val="20"/>
                <w:lang w:val="ro-MD" w:eastAsia="ja-JP"/>
              </w:rPr>
              <w:t xml:space="preserve">; </w:t>
            </w:r>
          </w:p>
          <w:p w14:paraId="737AF61C"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lastRenderedPageBreak/>
              <w:t>(</w:t>
            </w:r>
            <w:proofErr w:type="spellStart"/>
            <w:r w:rsidRPr="0075586B">
              <w:rPr>
                <w:rFonts w:ascii="Times New Roman" w:eastAsia="MS Mincho" w:hAnsi="Times New Roman" w:cs="Times New Roman"/>
                <w:sz w:val="20"/>
                <w:szCs w:val="20"/>
                <w:lang w:val="ro-MD" w:eastAsia="ja-JP"/>
              </w:rPr>
              <w:t>ab</w:t>
            </w:r>
            <w:proofErr w:type="spellEnd"/>
            <w:r w:rsidRPr="0075586B">
              <w:rPr>
                <w:rFonts w:ascii="Times New Roman" w:eastAsia="MS Mincho" w:hAnsi="Times New Roman" w:cs="Times New Roman"/>
                <w:sz w:val="20"/>
                <w:szCs w:val="20"/>
                <w:lang w:val="ro-MD" w:eastAsia="ja-JP"/>
              </w:rPr>
              <w:t xml:space="preserve">) „modificare  minoră” înseamnă o modificare adusă unei autorizații existente, care nu este de natură strict administrativă  și care necesită doar o reevaluare limitată a proprietăților sau a eficacității produsului </w:t>
            </w:r>
            <w:proofErr w:type="spellStart"/>
            <w:r w:rsidRPr="0075586B">
              <w:rPr>
                <w:rFonts w:ascii="Times New Roman" w:eastAsia="MS Mincho" w:hAnsi="Times New Roman" w:cs="Times New Roman"/>
                <w:sz w:val="20"/>
                <w:szCs w:val="20"/>
                <w:lang w:val="ro-MD" w:eastAsia="ja-JP"/>
              </w:rPr>
              <w:t>biocid</w:t>
            </w:r>
            <w:proofErr w:type="spellEnd"/>
            <w:r w:rsidRPr="0075586B">
              <w:rPr>
                <w:rFonts w:ascii="Times New Roman" w:eastAsia="MS Mincho" w:hAnsi="Times New Roman" w:cs="Times New Roman"/>
                <w:sz w:val="20"/>
                <w:szCs w:val="20"/>
                <w:lang w:val="ro-MD" w:eastAsia="ja-JP"/>
              </w:rPr>
              <w:t xml:space="preserve"> sau a familiei de  produse </w:t>
            </w:r>
            <w:proofErr w:type="spellStart"/>
            <w:r w:rsidRPr="0075586B">
              <w:rPr>
                <w:rFonts w:ascii="Times New Roman" w:eastAsia="MS Mincho" w:hAnsi="Times New Roman" w:cs="Times New Roman"/>
                <w:sz w:val="20"/>
                <w:szCs w:val="20"/>
                <w:lang w:val="ro-MD" w:eastAsia="ja-JP"/>
              </w:rPr>
              <w:t>biocide</w:t>
            </w:r>
            <w:proofErr w:type="spellEnd"/>
            <w:r w:rsidRPr="0075586B">
              <w:rPr>
                <w:rFonts w:ascii="Times New Roman" w:eastAsia="MS Mincho" w:hAnsi="Times New Roman" w:cs="Times New Roman"/>
                <w:sz w:val="20"/>
                <w:szCs w:val="20"/>
                <w:lang w:val="ro-MD" w:eastAsia="ja-JP"/>
              </w:rPr>
              <w:t xml:space="preserve">;  </w:t>
            </w:r>
          </w:p>
          <w:p w14:paraId="4F40733A"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(ac) „modificare majoră” înseamnă o modificare adusă unei autorizații existente care nu este nici o modificare administrativă, nici o modificare minoră; </w:t>
            </w:r>
          </w:p>
          <w:p w14:paraId="76915700" w14:textId="77777777" w:rsidR="002B34D2" w:rsidRPr="0075586B" w:rsidRDefault="002B34D2" w:rsidP="00AA7EB0">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(ad) „grupuri vulnerabile” înseamnă persoane cărora trebuie să li se acorde o atenție deosebită atunci când se evaluează efectele acute  și cronice ale produselor </w:t>
            </w:r>
            <w:proofErr w:type="spellStart"/>
            <w:r w:rsidRPr="0075586B">
              <w:rPr>
                <w:rFonts w:ascii="Times New Roman" w:eastAsia="MS Mincho" w:hAnsi="Times New Roman" w:cs="Times New Roman"/>
                <w:sz w:val="20"/>
                <w:szCs w:val="20"/>
                <w:lang w:val="ro-MD" w:eastAsia="ja-JP"/>
              </w:rPr>
              <w:t>biocide</w:t>
            </w:r>
            <w:proofErr w:type="spellEnd"/>
            <w:r w:rsidRPr="0075586B">
              <w:rPr>
                <w:rFonts w:ascii="Times New Roman" w:eastAsia="MS Mincho" w:hAnsi="Times New Roman" w:cs="Times New Roman"/>
                <w:sz w:val="20"/>
                <w:szCs w:val="20"/>
                <w:lang w:val="ro-MD" w:eastAsia="ja-JP"/>
              </w:rPr>
              <w:t xml:space="preserve"> asupra sănătății. Aceste persoane includ femeile însărcinate  și cele care alăptează, feții nenăscuți, sugarii  și copiii, persoanele în </w:t>
            </w:r>
            <w:proofErr w:type="spellStart"/>
            <w:r w:rsidRPr="0075586B">
              <w:rPr>
                <w:rFonts w:ascii="Times New Roman" w:eastAsia="MS Mincho" w:hAnsi="Times New Roman" w:cs="Times New Roman"/>
                <w:sz w:val="20"/>
                <w:szCs w:val="20"/>
                <w:lang w:val="ro-MD" w:eastAsia="ja-JP"/>
              </w:rPr>
              <w:t>vârst</w:t>
            </w:r>
            <w:proofErr w:type="spellEnd"/>
            <w:r w:rsidRPr="0075586B">
              <w:rPr>
                <w:rFonts w:ascii="Times New Roman" w:eastAsia="MS Mincho" w:hAnsi="Times New Roman" w:cs="Times New Roman"/>
                <w:sz w:val="20"/>
                <w:szCs w:val="20"/>
                <w:lang w:val="ro-MD" w:eastAsia="ja-JP"/>
              </w:rPr>
              <w:t xml:space="preserve"> ă, precum  și, atunci când sunt supuși unei expuneri ridicate și îndelungate la produse </w:t>
            </w:r>
            <w:proofErr w:type="spellStart"/>
            <w:r w:rsidRPr="0075586B">
              <w:rPr>
                <w:rFonts w:ascii="Times New Roman" w:eastAsia="MS Mincho" w:hAnsi="Times New Roman" w:cs="Times New Roman"/>
                <w:sz w:val="20"/>
                <w:szCs w:val="20"/>
                <w:lang w:val="ro-MD" w:eastAsia="ja-JP"/>
              </w:rPr>
              <w:t>biocide</w:t>
            </w:r>
            <w:proofErr w:type="spellEnd"/>
            <w:r w:rsidRPr="0075586B">
              <w:rPr>
                <w:rFonts w:ascii="Times New Roman" w:eastAsia="MS Mincho" w:hAnsi="Times New Roman" w:cs="Times New Roman"/>
                <w:sz w:val="20"/>
                <w:szCs w:val="20"/>
                <w:lang w:val="ro-MD" w:eastAsia="ja-JP"/>
              </w:rPr>
              <w:t xml:space="preserve">, lucrătorii  și rezidenții;  </w:t>
            </w:r>
          </w:p>
          <w:p w14:paraId="0319C154" w14:textId="77777777" w:rsidR="002B34D2" w:rsidRPr="0075586B" w:rsidRDefault="002B34D2" w:rsidP="003D1FC5">
            <w:pPr>
              <w:jc w:val="both"/>
              <w:rPr>
                <w:rFonts w:ascii="Times New Roman" w:hAnsi="Times New Roman" w:cs="Times New Roman"/>
                <w:sz w:val="20"/>
                <w:szCs w:val="20"/>
                <w:lang w:val="ro-MD" w:eastAsia="ja-JP"/>
              </w:rPr>
            </w:pPr>
          </w:p>
        </w:tc>
        <w:tc>
          <w:tcPr>
            <w:tcW w:w="6234" w:type="dxa"/>
          </w:tcPr>
          <w:p w14:paraId="0E1A57B6"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6B6E9D">
              <w:rPr>
                <w:rFonts w:ascii="Times New Roman" w:hAnsi="Times New Roman" w:cs="Times New Roman"/>
                <w:b/>
                <w:bCs/>
                <w:sz w:val="20"/>
                <w:szCs w:val="20"/>
                <w:lang w:val="ro-MD"/>
              </w:rPr>
              <w:lastRenderedPageBreak/>
              <w:t>10</w:t>
            </w:r>
            <w:r w:rsidRPr="0075586B">
              <w:rPr>
                <w:rFonts w:ascii="Times New Roman" w:hAnsi="Times New Roman" w:cs="Times New Roman"/>
                <w:sz w:val="20"/>
                <w:szCs w:val="20"/>
                <w:lang w:val="ro-MD"/>
              </w:rPr>
              <w:t>.</w:t>
            </w:r>
            <w:r w:rsidRPr="0075586B">
              <w:rPr>
                <w:rFonts w:ascii="Times New Roman" w:eastAsia="Times New Roman" w:hAnsi="Times New Roman" w:cs="Times New Roman"/>
                <w:sz w:val="20"/>
                <w:szCs w:val="20"/>
                <w:shd w:val="clear" w:color="auto" w:fill="FFFFFF"/>
                <w:lang w:val="ro-MD" w:eastAsia="ro-MD"/>
              </w:rPr>
              <w:t xml:space="preserve"> În sensul prezentului Regulament, noțiunile utilizate au următoarele semnificații:</w:t>
            </w:r>
          </w:p>
          <w:p w14:paraId="23A38A55"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1) </w:t>
            </w:r>
            <w:r w:rsidRPr="0075586B">
              <w:rPr>
                <w:rFonts w:ascii="Times New Roman" w:eastAsia="Times New Roman" w:hAnsi="Times New Roman" w:cs="Times New Roman"/>
                <w:i/>
                <w:iCs/>
                <w:sz w:val="20"/>
                <w:szCs w:val="20"/>
                <w:shd w:val="clear" w:color="auto" w:fill="FFFFFF"/>
                <w:lang w:val="ro-MD" w:eastAsia="ro-MD"/>
              </w:rPr>
              <w:t xml:space="preserve">produs </w:t>
            </w:r>
            <w:proofErr w:type="spellStart"/>
            <w:r w:rsidRPr="0075586B">
              <w:rPr>
                <w:rFonts w:ascii="Times New Roman" w:eastAsia="Times New Roman" w:hAnsi="Times New Roman" w:cs="Times New Roman"/>
                <w:i/>
                <w:iCs/>
                <w:sz w:val="20"/>
                <w:szCs w:val="20"/>
                <w:shd w:val="clear" w:color="auto" w:fill="FFFFFF"/>
                <w:lang w:val="ro-MD" w:eastAsia="ro-MD"/>
              </w:rPr>
              <w:t>biocid</w:t>
            </w:r>
            <w:proofErr w:type="spellEnd"/>
            <w:r w:rsidRPr="0075586B">
              <w:rPr>
                <w:rFonts w:ascii="Times New Roman" w:eastAsia="Times New Roman" w:hAnsi="Times New Roman" w:cs="Times New Roman"/>
                <w:sz w:val="20"/>
                <w:szCs w:val="20"/>
                <w:shd w:val="clear" w:color="auto" w:fill="FFFFFF"/>
                <w:lang w:val="ro-MD" w:eastAsia="ro-MD"/>
              </w:rPr>
              <w:t> – astfel cum este definit la art. 4 pct. 23) din Legea nr. 277/2018 privind substanțele chimice;</w:t>
            </w:r>
          </w:p>
          <w:p w14:paraId="53FEA59C"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2) </w:t>
            </w:r>
            <w:r w:rsidRPr="0075586B">
              <w:rPr>
                <w:rFonts w:ascii="Times New Roman" w:eastAsia="Times New Roman" w:hAnsi="Times New Roman" w:cs="Times New Roman"/>
                <w:i/>
                <w:iCs/>
                <w:sz w:val="20"/>
                <w:szCs w:val="20"/>
                <w:shd w:val="clear" w:color="auto" w:fill="FFFFFF"/>
                <w:lang w:val="ro-MD" w:eastAsia="ro-MD"/>
              </w:rPr>
              <w:t>microorganism </w:t>
            </w:r>
            <w:r w:rsidRPr="0075586B">
              <w:rPr>
                <w:rFonts w:ascii="Times New Roman" w:eastAsia="Times New Roman" w:hAnsi="Times New Roman" w:cs="Times New Roman"/>
                <w:sz w:val="20"/>
                <w:szCs w:val="20"/>
                <w:shd w:val="clear" w:color="auto" w:fill="FFFFFF"/>
                <w:lang w:val="ro-MD" w:eastAsia="ro-MD"/>
              </w:rPr>
              <w:t xml:space="preserve">– entitate microbiologică, celulară sau </w:t>
            </w:r>
            <w:proofErr w:type="spellStart"/>
            <w:r w:rsidRPr="0075586B">
              <w:rPr>
                <w:rFonts w:ascii="Times New Roman" w:eastAsia="Times New Roman" w:hAnsi="Times New Roman" w:cs="Times New Roman"/>
                <w:sz w:val="20"/>
                <w:szCs w:val="20"/>
                <w:shd w:val="clear" w:color="auto" w:fill="FFFFFF"/>
                <w:lang w:val="ro-MD" w:eastAsia="ro-MD"/>
              </w:rPr>
              <w:t>necelulară</w:t>
            </w:r>
            <w:proofErr w:type="spellEnd"/>
            <w:r w:rsidRPr="0075586B">
              <w:rPr>
                <w:rFonts w:ascii="Times New Roman" w:eastAsia="Times New Roman" w:hAnsi="Times New Roman" w:cs="Times New Roman"/>
                <w:sz w:val="20"/>
                <w:szCs w:val="20"/>
                <w:shd w:val="clear" w:color="auto" w:fill="FFFFFF"/>
                <w:lang w:val="ro-MD" w:eastAsia="ro-MD"/>
              </w:rPr>
              <w:t xml:space="preserve">, capabilă de replicare sau de transfer de material genetic, cum ar fi ciupercile </w:t>
            </w:r>
            <w:r w:rsidRPr="0075586B">
              <w:rPr>
                <w:rFonts w:ascii="Times New Roman" w:eastAsia="Times New Roman" w:hAnsi="Times New Roman" w:cs="Times New Roman"/>
                <w:sz w:val="20"/>
                <w:szCs w:val="20"/>
                <w:shd w:val="clear" w:color="auto" w:fill="FFFFFF"/>
                <w:lang w:val="ro-MD" w:eastAsia="ro-MD"/>
              </w:rPr>
              <w:lastRenderedPageBreak/>
              <w:t>inferioare, virusurile, bacteriile, drojdiile, mucegaiurile, algele, protozoarele și helminții paraziți microscopici;</w:t>
            </w:r>
          </w:p>
          <w:p w14:paraId="6B243D7E"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3) </w:t>
            </w:r>
            <w:r w:rsidRPr="0075586B">
              <w:rPr>
                <w:rFonts w:ascii="Times New Roman" w:eastAsia="Times New Roman" w:hAnsi="Times New Roman" w:cs="Times New Roman"/>
                <w:i/>
                <w:iCs/>
                <w:sz w:val="20"/>
                <w:szCs w:val="20"/>
                <w:shd w:val="clear" w:color="auto" w:fill="FFFFFF"/>
                <w:lang w:val="ro-MD" w:eastAsia="ro-MD"/>
              </w:rPr>
              <w:t>substanță activă</w:t>
            </w:r>
            <w:r w:rsidRPr="0075586B">
              <w:rPr>
                <w:rFonts w:ascii="Times New Roman" w:eastAsia="Times New Roman" w:hAnsi="Times New Roman" w:cs="Times New Roman"/>
                <w:sz w:val="20"/>
                <w:szCs w:val="20"/>
                <w:shd w:val="clear" w:color="auto" w:fill="FFFFFF"/>
                <w:lang w:val="ro-MD" w:eastAsia="ro-MD"/>
              </w:rPr>
              <w:t> – astfel cum este definit la art. 4 pct. 28) din Legea nr. 277/2018 privind substanțele chimice;</w:t>
            </w:r>
          </w:p>
          <w:p w14:paraId="6857F339" w14:textId="77777777" w:rsidR="002B34D2" w:rsidRPr="0075586B" w:rsidRDefault="002B34D2" w:rsidP="00AA7EB0">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4) </w:t>
            </w:r>
            <w:r w:rsidRPr="0075586B">
              <w:rPr>
                <w:rFonts w:ascii="Times New Roman" w:eastAsia="Times New Roman" w:hAnsi="Times New Roman" w:cs="Times New Roman"/>
                <w:i/>
                <w:iCs/>
                <w:sz w:val="20"/>
                <w:szCs w:val="20"/>
                <w:shd w:val="clear" w:color="auto" w:fill="FFFFFF"/>
                <w:lang w:val="ro-MD" w:eastAsia="ro-MD"/>
              </w:rPr>
              <w:t>substanță care prezintă motive de îngrijorare</w:t>
            </w:r>
            <w:r w:rsidRPr="0075586B">
              <w:rPr>
                <w:rFonts w:ascii="Times New Roman" w:eastAsia="Times New Roman" w:hAnsi="Times New Roman" w:cs="Times New Roman"/>
                <w:sz w:val="20"/>
                <w:szCs w:val="20"/>
                <w:shd w:val="clear" w:color="auto" w:fill="FFFFFF"/>
                <w:lang w:val="ro-MD" w:eastAsia="ro-MD"/>
              </w:rPr>
              <w:t xml:space="preserve"> – substanță, alta decât una activă, care posedă capacitatea inerentă de a provoca, imediat sau în viitorul mai îndepărtat, un efect advers asupra omului, în special asupra grupurilor vulnerabile, asupra animalelor sau asupra mediului, și care este prezentă sau este produsă într-un produs </w:t>
            </w:r>
            <w:proofErr w:type="spellStart"/>
            <w:r w:rsidRPr="0075586B">
              <w:rPr>
                <w:rFonts w:ascii="Times New Roman" w:eastAsia="Times New Roman" w:hAnsi="Times New Roman" w:cs="Times New Roman"/>
                <w:sz w:val="20"/>
                <w:szCs w:val="20"/>
                <w:shd w:val="clear" w:color="auto" w:fill="FFFFFF"/>
                <w:lang w:val="ro-MD" w:eastAsia="ro-MD"/>
              </w:rPr>
              <w:t>biocid</w:t>
            </w:r>
            <w:proofErr w:type="spellEnd"/>
            <w:r w:rsidRPr="0075586B">
              <w:rPr>
                <w:rFonts w:ascii="Times New Roman" w:eastAsia="Times New Roman" w:hAnsi="Times New Roman" w:cs="Times New Roman"/>
                <w:sz w:val="20"/>
                <w:szCs w:val="20"/>
                <w:shd w:val="clear" w:color="auto" w:fill="FFFFFF"/>
                <w:lang w:val="ro-MD" w:eastAsia="ro-MD"/>
              </w:rPr>
              <w:t xml:space="preserve"> într-o concentrație suficientă pentru a prezenta riscurile apariției unui astfel de efect.</w:t>
            </w:r>
          </w:p>
          <w:p w14:paraId="111AB3A4"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Cu </w:t>
            </w:r>
            <w:proofErr w:type="spellStart"/>
            <w:r w:rsidRPr="0075586B">
              <w:rPr>
                <w:rFonts w:ascii="Times New Roman" w:eastAsia="Times New Roman" w:hAnsi="Times New Roman" w:cs="Times New Roman"/>
                <w:sz w:val="20"/>
                <w:szCs w:val="20"/>
                <w:shd w:val="clear" w:color="auto" w:fill="FFFFFF"/>
                <w:lang w:val="es-AR" w:eastAsia="ro-MD"/>
              </w:rPr>
              <w:t>excepția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cazului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care </w:t>
            </w:r>
            <w:proofErr w:type="spellStart"/>
            <w:r w:rsidRPr="0075586B">
              <w:rPr>
                <w:rFonts w:ascii="Times New Roman" w:eastAsia="Times New Roman" w:hAnsi="Times New Roman" w:cs="Times New Roman"/>
                <w:sz w:val="20"/>
                <w:szCs w:val="20"/>
                <w:shd w:val="clear" w:color="auto" w:fill="FFFFFF"/>
                <w:lang w:val="es-AR" w:eastAsia="ro-MD"/>
              </w:rPr>
              <w:t>există</w:t>
            </w:r>
            <w:proofErr w:type="spellEnd"/>
            <w:r w:rsidRPr="0075586B">
              <w:rPr>
                <w:rFonts w:ascii="Times New Roman" w:eastAsia="Times New Roman" w:hAnsi="Times New Roman" w:cs="Times New Roman"/>
                <w:sz w:val="20"/>
                <w:szCs w:val="20"/>
                <w:shd w:val="clear" w:color="auto" w:fill="FFFFFF"/>
                <w:lang w:val="es-AR" w:eastAsia="ro-MD"/>
              </w:rPr>
              <w:t xml:space="preserve"> alte motive de </w:t>
            </w:r>
            <w:proofErr w:type="spellStart"/>
            <w:r w:rsidRPr="0075586B">
              <w:rPr>
                <w:rFonts w:ascii="Times New Roman" w:eastAsia="Times New Roman" w:hAnsi="Times New Roman" w:cs="Times New Roman"/>
                <w:sz w:val="20"/>
                <w:szCs w:val="20"/>
                <w:shd w:val="clear" w:color="auto" w:fill="FFFFFF"/>
                <w:lang w:val="es-AR" w:eastAsia="ro-MD"/>
              </w:rPr>
              <w:t>îngrijorare</w:t>
            </w:r>
            <w:proofErr w:type="spellEnd"/>
            <w:r w:rsidRPr="0075586B">
              <w:rPr>
                <w:rFonts w:ascii="Times New Roman" w:eastAsia="Times New Roman" w:hAnsi="Times New Roman" w:cs="Times New Roman"/>
                <w:sz w:val="20"/>
                <w:szCs w:val="20"/>
                <w:shd w:val="clear" w:color="auto" w:fill="FFFFFF"/>
                <w:lang w:val="es-AR" w:eastAsia="ro-MD"/>
              </w:rPr>
              <w:t xml:space="preserve">, o </w:t>
            </w:r>
            <w:proofErr w:type="spellStart"/>
            <w:r w:rsidRPr="0075586B">
              <w:rPr>
                <w:rFonts w:ascii="Times New Roman" w:eastAsia="Times New Roman" w:hAnsi="Times New Roman" w:cs="Times New Roman"/>
                <w:sz w:val="20"/>
                <w:szCs w:val="20"/>
                <w:shd w:val="clear" w:color="auto" w:fill="FFFFFF"/>
                <w:lang w:val="es-AR" w:eastAsia="ro-MD"/>
              </w:rPr>
              <w:t>astfel</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substanță</w:t>
            </w:r>
            <w:proofErr w:type="spellEnd"/>
            <w:r w:rsidRPr="0075586B">
              <w:rPr>
                <w:rFonts w:ascii="Times New Roman" w:eastAsia="Times New Roman" w:hAnsi="Times New Roman" w:cs="Times New Roman"/>
                <w:sz w:val="20"/>
                <w:szCs w:val="20"/>
                <w:shd w:val="clear" w:color="auto" w:fill="FFFFFF"/>
                <w:lang w:val="es-AR" w:eastAsia="ro-MD"/>
              </w:rPr>
              <w:t xml:space="preserve"> este:</w:t>
            </w:r>
          </w:p>
          <w:p w14:paraId="486A5D90"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a) </w:t>
            </w:r>
            <w:proofErr w:type="spellStart"/>
            <w:r w:rsidRPr="0075586B">
              <w:rPr>
                <w:rFonts w:ascii="Times New Roman" w:eastAsia="Times New Roman" w:hAnsi="Times New Roman" w:cs="Times New Roman"/>
                <w:sz w:val="20"/>
                <w:szCs w:val="20"/>
                <w:shd w:val="clear" w:color="auto" w:fill="FFFFFF"/>
                <w:lang w:val="es-AR" w:eastAsia="ro-MD"/>
              </w:rPr>
              <w:t>substanța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clasificată</w:t>
            </w:r>
            <w:proofErr w:type="spellEnd"/>
            <w:r w:rsidRPr="0075586B">
              <w:rPr>
                <w:rFonts w:ascii="Times New Roman" w:eastAsia="Times New Roman" w:hAnsi="Times New Roman" w:cs="Times New Roman"/>
                <w:sz w:val="20"/>
                <w:szCs w:val="20"/>
                <w:shd w:val="clear" w:color="auto" w:fill="FFFFFF"/>
                <w:lang w:val="es-AR" w:eastAsia="ro-MD"/>
              </w:rPr>
              <w:t xml:space="preserve"> ca </w:t>
            </w:r>
            <w:proofErr w:type="spellStart"/>
            <w:r w:rsidRPr="0075586B">
              <w:rPr>
                <w:rFonts w:ascii="Times New Roman" w:eastAsia="Times New Roman" w:hAnsi="Times New Roman" w:cs="Times New Roman"/>
                <w:sz w:val="20"/>
                <w:szCs w:val="20"/>
                <w:shd w:val="clear" w:color="auto" w:fill="FFFFFF"/>
                <w:lang w:val="es-AR" w:eastAsia="ro-MD"/>
              </w:rPr>
              <w:t>fiind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periculoasă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care </w:t>
            </w:r>
            <w:proofErr w:type="spellStart"/>
            <w:r w:rsidRPr="0075586B">
              <w:rPr>
                <w:rFonts w:ascii="Times New Roman" w:eastAsia="Times New Roman" w:hAnsi="Times New Roman" w:cs="Times New Roman"/>
                <w:sz w:val="20"/>
                <w:szCs w:val="20"/>
                <w:shd w:val="clear" w:color="auto" w:fill="FFFFFF"/>
                <w:lang w:val="es-AR" w:eastAsia="ro-MD"/>
              </w:rPr>
              <w:t>îndeplinește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criteriile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a fi </w:t>
            </w:r>
            <w:proofErr w:type="spellStart"/>
            <w:r w:rsidRPr="0075586B">
              <w:rPr>
                <w:rFonts w:ascii="Times New Roman" w:eastAsia="Times New Roman" w:hAnsi="Times New Roman" w:cs="Times New Roman"/>
                <w:sz w:val="20"/>
                <w:szCs w:val="20"/>
                <w:shd w:val="clear" w:color="auto" w:fill="FFFFFF"/>
                <w:lang w:val="es-AR" w:eastAsia="ro-MD"/>
              </w:rPr>
              <w:t>clasificată</w:t>
            </w:r>
            <w:proofErr w:type="spellEnd"/>
            <w:r w:rsidRPr="0075586B">
              <w:rPr>
                <w:rFonts w:ascii="Times New Roman" w:eastAsia="Times New Roman" w:hAnsi="Times New Roman" w:cs="Times New Roman"/>
                <w:sz w:val="20"/>
                <w:szCs w:val="20"/>
                <w:shd w:val="clear" w:color="auto" w:fill="FFFFFF"/>
                <w:lang w:val="es-AR" w:eastAsia="ro-MD"/>
              </w:rPr>
              <w:t xml:space="preserve"> ca </w:t>
            </w:r>
            <w:proofErr w:type="spellStart"/>
            <w:r w:rsidRPr="0075586B">
              <w:rPr>
                <w:rFonts w:ascii="Times New Roman" w:eastAsia="Times New Roman" w:hAnsi="Times New Roman" w:cs="Times New Roman"/>
                <w:sz w:val="20"/>
                <w:szCs w:val="20"/>
                <w:shd w:val="clear" w:color="auto" w:fill="FFFFFF"/>
                <w:lang w:val="es-AR" w:eastAsia="ro-MD"/>
              </w:rPr>
              <w:t>periculoasă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conformitate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prevederile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Regulamentului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privind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clasificarea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etichetarea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ambalarea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substanțelor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amestecurilor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astfel</w:t>
            </w:r>
            <w:proofErr w:type="spellEnd"/>
            <w:r w:rsidRPr="0075586B">
              <w:rPr>
                <w:rFonts w:ascii="Times New Roman" w:eastAsia="Times New Roman" w:hAnsi="Times New Roman" w:cs="Times New Roman"/>
                <w:sz w:val="20"/>
                <w:szCs w:val="20"/>
                <w:shd w:val="clear" w:color="auto" w:fill="FFFFFF"/>
                <w:lang w:val="es-AR" w:eastAsia="ro-MD"/>
              </w:rPr>
              <w:t xml:space="preserve"> cum este </w:t>
            </w:r>
            <w:proofErr w:type="spellStart"/>
            <w:r w:rsidRPr="0075586B">
              <w:rPr>
                <w:rFonts w:ascii="Times New Roman" w:eastAsia="Times New Roman" w:hAnsi="Times New Roman" w:cs="Times New Roman"/>
                <w:sz w:val="20"/>
                <w:szCs w:val="20"/>
                <w:shd w:val="clear" w:color="auto" w:fill="FFFFFF"/>
                <w:lang w:val="es-AR" w:eastAsia="ro-MD"/>
              </w:rPr>
              <w:t>definită</w:t>
            </w:r>
            <w:proofErr w:type="spellEnd"/>
            <w:r w:rsidRPr="0075586B">
              <w:rPr>
                <w:rFonts w:ascii="Times New Roman" w:eastAsia="Times New Roman" w:hAnsi="Times New Roman" w:cs="Times New Roman"/>
                <w:sz w:val="20"/>
                <w:szCs w:val="20"/>
                <w:shd w:val="clear" w:color="auto" w:fill="FFFFFF"/>
                <w:lang w:val="es-AR" w:eastAsia="ro-MD"/>
              </w:rPr>
              <w:t xml:space="preserve"> la pct. 21) art. 4 din </w:t>
            </w:r>
            <w:proofErr w:type="spellStart"/>
            <w:r w:rsidRPr="0075586B">
              <w:rPr>
                <w:rFonts w:ascii="Times New Roman" w:eastAsia="Times New Roman" w:hAnsi="Times New Roman" w:cs="Times New Roman"/>
                <w:sz w:val="20"/>
                <w:szCs w:val="20"/>
                <w:shd w:val="clear" w:color="auto" w:fill="FFFFFF"/>
                <w:lang w:val="es-AR" w:eastAsia="ro-MD"/>
              </w:rPr>
              <w:t>Legea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nr</w:t>
            </w:r>
            <w:proofErr w:type="spellEnd"/>
            <w:r w:rsidRPr="0075586B">
              <w:rPr>
                <w:rFonts w:ascii="Times New Roman" w:eastAsia="Times New Roman" w:hAnsi="Times New Roman" w:cs="Times New Roman"/>
                <w:sz w:val="20"/>
                <w:szCs w:val="20"/>
                <w:shd w:val="clear" w:color="auto" w:fill="FFFFFF"/>
                <w:lang w:val="es-AR" w:eastAsia="ro-MD"/>
              </w:rPr>
              <w:t xml:space="preserve">. 277/2018 </w:t>
            </w:r>
            <w:proofErr w:type="spellStart"/>
            <w:r w:rsidRPr="0075586B">
              <w:rPr>
                <w:rFonts w:ascii="Times New Roman" w:eastAsia="Times New Roman" w:hAnsi="Times New Roman" w:cs="Times New Roman"/>
                <w:sz w:val="20"/>
                <w:szCs w:val="20"/>
                <w:shd w:val="clear" w:color="auto" w:fill="FFFFFF"/>
                <w:lang w:val="es-AR" w:eastAsia="ro-MD"/>
              </w:rPr>
              <w:t>privind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substanțele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chimice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care este </w:t>
            </w:r>
            <w:proofErr w:type="spellStart"/>
            <w:r w:rsidRPr="0075586B">
              <w:rPr>
                <w:rFonts w:ascii="Times New Roman" w:eastAsia="Times New Roman" w:hAnsi="Times New Roman" w:cs="Times New Roman"/>
                <w:sz w:val="20"/>
                <w:szCs w:val="20"/>
                <w:shd w:val="clear" w:color="auto" w:fill="FFFFFF"/>
                <w:lang w:val="es-AR" w:eastAsia="ro-MD"/>
              </w:rPr>
              <w:t>prezentă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produsul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într</w:t>
            </w:r>
            <w:proofErr w:type="spellEnd"/>
            <w:r w:rsidRPr="0075586B">
              <w:rPr>
                <w:rFonts w:ascii="Times New Roman" w:eastAsia="Times New Roman" w:hAnsi="Times New Roman" w:cs="Times New Roman"/>
                <w:sz w:val="20"/>
                <w:szCs w:val="20"/>
                <w:shd w:val="clear" w:color="auto" w:fill="FFFFFF"/>
                <w:lang w:val="es-AR" w:eastAsia="ro-MD"/>
              </w:rPr>
              <w:t xml:space="preserve">-o </w:t>
            </w:r>
            <w:proofErr w:type="spellStart"/>
            <w:r w:rsidRPr="0075586B">
              <w:rPr>
                <w:rFonts w:ascii="Times New Roman" w:eastAsia="Times New Roman" w:hAnsi="Times New Roman" w:cs="Times New Roman"/>
                <w:sz w:val="20"/>
                <w:szCs w:val="20"/>
                <w:shd w:val="clear" w:color="auto" w:fill="FFFFFF"/>
                <w:lang w:val="es-AR" w:eastAsia="ro-MD"/>
              </w:rPr>
              <w:t>concentrație</w:t>
            </w:r>
            <w:proofErr w:type="spellEnd"/>
            <w:r w:rsidRPr="0075586B">
              <w:rPr>
                <w:rFonts w:ascii="Times New Roman" w:eastAsia="Times New Roman" w:hAnsi="Times New Roman" w:cs="Times New Roman"/>
                <w:sz w:val="20"/>
                <w:szCs w:val="20"/>
                <w:shd w:val="clear" w:color="auto" w:fill="FFFFFF"/>
                <w:lang w:val="es-AR" w:eastAsia="ro-MD"/>
              </w:rPr>
              <w:t xml:space="preserve"> care </w:t>
            </w:r>
            <w:proofErr w:type="spellStart"/>
            <w:r w:rsidRPr="0075586B">
              <w:rPr>
                <w:rFonts w:ascii="Times New Roman" w:eastAsia="Times New Roman" w:hAnsi="Times New Roman" w:cs="Times New Roman"/>
                <w:sz w:val="20"/>
                <w:szCs w:val="20"/>
                <w:shd w:val="clear" w:color="auto" w:fill="FFFFFF"/>
                <w:lang w:val="es-AR" w:eastAsia="ro-MD"/>
              </w:rPr>
              <w:t>face</w:t>
            </w:r>
            <w:proofErr w:type="spellEnd"/>
            <w:r w:rsidRPr="0075586B">
              <w:rPr>
                <w:rFonts w:ascii="Times New Roman" w:eastAsia="Times New Roman" w:hAnsi="Times New Roman" w:cs="Times New Roman"/>
                <w:sz w:val="20"/>
                <w:szCs w:val="20"/>
                <w:shd w:val="clear" w:color="auto" w:fill="FFFFFF"/>
                <w:lang w:val="es-AR" w:eastAsia="ro-MD"/>
              </w:rPr>
              <w:t xml:space="preserve"> ca </w:t>
            </w:r>
            <w:proofErr w:type="spellStart"/>
            <w:r w:rsidRPr="0075586B">
              <w:rPr>
                <w:rFonts w:ascii="Times New Roman" w:eastAsia="Times New Roman" w:hAnsi="Times New Roman" w:cs="Times New Roman"/>
                <w:sz w:val="20"/>
                <w:szCs w:val="20"/>
                <w:shd w:val="clear" w:color="auto" w:fill="FFFFFF"/>
                <w:lang w:val="es-AR" w:eastAsia="ro-MD"/>
              </w:rPr>
              <w:t>produsul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să</w:t>
            </w:r>
            <w:proofErr w:type="spellEnd"/>
            <w:r w:rsidRPr="0075586B">
              <w:rPr>
                <w:rFonts w:ascii="Times New Roman" w:eastAsia="Times New Roman" w:hAnsi="Times New Roman" w:cs="Times New Roman"/>
                <w:sz w:val="20"/>
                <w:szCs w:val="20"/>
                <w:shd w:val="clear" w:color="auto" w:fill="FFFFFF"/>
                <w:lang w:val="es-AR" w:eastAsia="ro-MD"/>
              </w:rPr>
              <w:t xml:space="preserve"> fie </w:t>
            </w:r>
            <w:proofErr w:type="spellStart"/>
            <w:r w:rsidRPr="0075586B">
              <w:rPr>
                <w:rFonts w:ascii="Times New Roman" w:eastAsia="Times New Roman" w:hAnsi="Times New Roman" w:cs="Times New Roman"/>
                <w:sz w:val="20"/>
                <w:szCs w:val="20"/>
                <w:shd w:val="clear" w:color="auto" w:fill="FFFFFF"/>
                <w:lang w:val="es-AR" w:eastAsia="ro-MD"/>
              </w:rPr>
              <w:t>considerat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periculos</w:t>
            </w:r>
            <w:proofErr w:type="spellEnd"/>
            <w:r w:rsidRPr="0075586B">
              <w:rPr>
                <w:rFonts w:ascii="Times New Roman" w:eastAsia="Times New Roman" w:hAnsi="Times New Roman" w:cs="Times New Roman"/>
                <w:sz w:val="20"/>
                <w:szCs w:val="20"/>
                <w:shd w:val="clear" w:color="auto" w:fill="FFFFFF"/>
                <w:lang w:val="es-AR" w:eastAsia="ro-MD"/>
              </w:rPr>
              <w:t>;</w:t>
            </w:r>
          </w:p>
          <w:p w14:paraId="339445FD"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b) </w:t>
            </w:r>
            <w:proofErr w:type="spellStart"/>
            <w:r w:rsidRPr="0075586B">
              <w:rPr>
                <w:rFonts w:ascii="Times New Roman" w:eastAsia="Times New Roman" w:hAnsi="Times New Roman" w:cs="Times New Roman"/>
                <w:sz w:val="20"/>
                <w:szCs w:val="20"/>
                <w:shd w:val="clear" w:color="auto" w:fill="FFFFFF"/>
                <w:lang w:val="es-AR" w:eastAsia="ro-MD"/>
              </w:rPr>
              <w:t>substanță</w:t>
            </w:r>
            <w:proofErr w:type="spellEnd"/>
            <w:r w:rsidRPr="0075586B">
              <w:rPr>
                <w:rFonts w:ascii="Times New Roman" w:eastAsia="Times New Roman" w:hAnsi="Times New Roman" w:cs="Times New Roman"/>
                <w:sz w:val="20"/>
                <w:szCs w:val="20"/>
                <w:shd w:val="clear" w:color="auto" w:fill="FFFFFF"/>
                <w:lang w:val="es-AR" w:eastAsia="ro-MD"/>
              </w:rPr>
              <w:t xml:space="preserve"> care </w:t>
            </w:r>
            <w:proofErr w:type="spellStart"/>
            <w:r w:rsidRPr="0075586B">
              <w:rPr>
                <w:rFonts w:ascii="Times New Roman" w:eastAsia="Times New Roman" w:hAnsi="Times New Roman" w:cs="Times New Roman"/>
                <w:sz w:val="20"/>
                <w:szCs w:val="20"/>
                <w:shd w:val="clear" w:color="auto" w:fill="FFFFFF"/>
                <w:lang w:val="es-AR" w:eastAsia="ro-MD"/>
              </w:rPr>
              <w:t>îndeplinește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criteriile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a fi </w:t>
            </w:r>
            <w:proofErr w:type="spellStart"/>
            <w:r w:rsidRPr="0075586B">
              <w:rPr>
                <w:rFonts w:ascii="Times New Roman" w:eastAsia="Times New Roman" w:hAnsi="Times New Roman" w:cs="Times New Roman"/>
                <w:sz w:val="20"/>
                <w:szCs w:val="20"/>
                <w:shd w:val="clear" w:color="auto" w:fill="FFFFFF"/>
                <w:lang w:val="es-AR" w:eastAsia="ro-MD"/>
              </w:rPr>
              <w:t>identificată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drept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poluant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organic</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persistent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continuare – POP)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care </w:t>
            </w:r>
            <w:proofErr w:type="spellStart"/>
            <w:r w:rsidRPr="0075586B">
              <w:rPr>
                <w:rFonts w:ascii="Times New Roman" w:eastAsia="Times New Roman" w:hAnsi="Times New Roman" w:cs="Times New Roman"/>
                <w:sz w:val="20"/>
                <w:szCs w:val="20"/>
                <w:shd w:val="clear" w:color="auto" w:fill="FFFFFF"/>
                <w:lang w:val="es-AR" w:eastAsia="ro-MD"/>
              </w:rPr>
              <w:t>îndeplinește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criteriile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a fi </w:t>
            </w:r>
            <w:proofErr w:type="spellStart"/>
            <w:r w:rsidRPr="0075586B">
              <w:rPr>
                <w:rFonts w:ascii="Times New Roman" w:eastAsia="Times New Roman" w:hAnsi="Times New Roman" w:cs="Times New Roman"/>
                <w:sz w:val="20"/>
                <w:szCs w:val="20"/>
                <w:shd w:val="clear" w:color="auto" w:fill="FFFFFF"/>
                <w:lang w:val="es-AR" w:eastAsia="ro-MD"/>
              </w:rPr>
              <w:t>considerată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persistentă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bioacumulativă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toxică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continuare – PBT)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foarte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persistentă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foarte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bioacumulativă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continuare – </w:t>
            </w:r>
            <w:proofErr w:type="spellStart"/>
            <w:r w:rsidRPr="0075586B">
              <w:rPr>
                <w:rFonts w:ascii="Times New Roman" w:eastAsia="Times New Roman" w:hAnsi="Times New Roman" w:cs="Times New Roman"/>
                <w:sz w:val="20"/>
                <w:szCs w:val="20"/>
                <w:shd w:val="clear" w:color="auto" w:fill="FFFFFF"/>
                <w:lang w:val="es-AR" w:eastAsia="ro-MD"/>
              </w:rPr>
              <w:t>fPfB</w:t>
            </w:r>
            <w:proofErr w:type="spellEnd"/>
            <w:r w:rsidRPr="0075586B">
              <w:rPr>
                <w:rFonts w:ascii="Times New Roman" w:eastAsia="Times New Roman" w:hAnsi="Times New Roman" w:cs="Times New Roman"/>
                <w:sz w:val="20"/>
                <w:szCs w:val="20"/>
                <w:shd w:val="clear" w:color="auto" w:fill="FFFFFF"/>
                <w:lang w:val="es-AR" w:eastAsia="ro-MD"/>
              </w:rPr>
              <w:t>);</w:t>
            </w:r>
          </w:p>
          <w:p w14:paraId="5A4DCB3B"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5) </w:t>
            </w:r>
            <w:proofErr w:type="spellStart"/>
            <w:r w:rsidRPr="0075586B">
              <w:rPr>
                <w:rFonts w:ascii="Times New Roman" w:eastAsia="Times New Roman" w:hAnsi="Times New Roman" w:cs="Times New Roman"/>
                <w:i/>
                <w:iCs/>
                <w:sz w:val="20"/>
                <w:szCs w:val="20"/>
                <w:shd w:val="clear" w:color="auto" w:fill="FFFFFF"/>
                <w:lang w:val="es-AR" w:eastAsia="ro-MD"/>
              </w:rPr>
              <w:t>organism</w:t>
            </w:r>
            <w:proofErr w:type="spellEnd"/>
            <w:r w:rsidRPr="0075586B">
              <w:rPr>
                <w:rFonts w:ascii="Times New Roman" w:eastAsia="Times New Roman" w:hAnsi="Times New Roman" w:cs="Times New Roman"/>
                <w:i/>
                <w:iCs/>
                <w:sz w:val="20"/>
                <w:szCs w:val="20"/>
                <w:shd w:val="clear" w:color="auto" w:fill="FFFFFF"/>
                <w:lang w:val="es-AR" w:eastAsia="ro-MD"/>
              </w:rPr>
              <w:t xml:space="preserve"> </w:t>
            </w:r>
            <w:proofErr w:type="spellStart"/>
            <w:r w:rsidRPr="0075586B">
              <w:rPr>
                <w:rFonts w:ascii="Times New Roman" w:eastAsia="Times New Roman" w:hAnsi="Times New Roman" w:cs="Times New Roman"/>
                <w:i/>
                <w:iCs/>
                <w:sz w:val="20"/>
                <w:szCs w:val="20"/>
                <w:shd w:val="clear" w:color="auto" w:fill="FFFFFF"/>
                <w:lang w:val="es-AR" w:eastAsia="ro-MD"/>
              </w:rPr>
              <w:t>dăunător</w:t>
            </w:r>
            <w:proofErr w:type="spellEnd"/>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organism</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inclusiv</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agenții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patogeni</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cărui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prezență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nu</w:t>
            </w:r>
            <w:proofErr w:type="spellEnd"/>
            <w:r w:rsidRPr="0075586B">
              <w:rPr>
                <w:rFonts w:ascii="Times New Roman" w:eastAsia="Times New Roman" w:hAnsi="Times New Roman" w:cs="Times New Roman"/>
                <w:sz w:val="20"/>
                <w:szCs w:val="20"/>
                <w:shd w:val="clear" w:color="auto" w:fill="FFFFFF"/>
                <w:lang w:val="es-AR" w:eastAsia="ro-MD"/>
              </w:rPr>
              <w:t xml:space="preserve"> este </w:t>
            </w:r>
            <w:proofErr w:type="spellStart"/>
            <w:r w:rsidRPr="0075586B">
              <w:rPr>
                <w:rFonts w:ascii="Times New Roman" w:eastAsia="Times New Roman" w:hAnsi="Times New Roman" w:cs="Times New Roman"/>
                <w:sz w:val="20"/>
                <w:szCs w:val="20"/>
                <w:shd w:val="clear" w:color="auto" w:fill="FFFFFF"/>
                <w:lang w:val="es-AR" w:eastAsia="ro-MD"/>
              </w:rPr>
              <w:t>dorită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care produce </w:t>
            </w:r>
            <w:proofErr w:type="spellStart"/>
            <w:r w:rsidRPr="0075586B">
              <w:rPr>
                <w:rFonts w:ascii="Times New Roman" w:eastAsia="Times New Roman" w:hAnsi="Times New Roman" w:cs="Times New Roman"/>
                <w:sz w:val="20"/>
                <w:szCs w:val="20"/>
                <w:shd w:val="clear" w:color="auto" w:fill="FFFFFF"/>
                <w:lang w:val="es-AR" w:eastAsia="ro-MD"/>
              </w:rPr>
              <w:t>efecte</w:t>
            </w:r>
            <w:proofErr w:type="spellEnd"/>
            <w:r w:rsidRPr="0075586B">
              <w:rPr>
                <w:rFonts w:ascii="Times New Roman" w:eastAsia="Times New Roman" w:hAnsi="Times New Roman" w:cs="Times New Roman"/>
                <w:sz w:val="20"/>
                <w:szCs w:val="20"/>
                <w:shd w:val="clear" w:color="auto" w:fill="FFFFFF"/>
                <w:lang w:val="es-AR" w:eastAsia="ro-MD"/>
              </w:rPr>
              <w:t xml:space="preserve"> nocive </w:t>
            </w:r>
            <w:proofErr w:type="spellStart"/>
            <w:r w:rsidRPr="0075586B">
              <w:rPr>
                <w:rFonts w:ascii="Times New Roman" w:eastAsia="Times New Roman" w:hAnsi="Times New Roman" w:cs="Times New Roman"/>
                <w:sz w:val="20"/>
                <w:szCs w:val="20"/>
                <w:shd w:val="clear" w:color="auto" w:fill="FFFFFF"/>
                <w:lang w:val="es-AR" w:eastAsia="ro-MD"/>
              </w:rPr>
              <w:t>asupra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omului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activităților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acestuia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pe care </w:t>
            </w:r>
            <w:proofErr w:type="spellStart"/>
            <w:r w:rsidRPr="0075586B">
              <w:rPr>
                <w:rFonts w:ascii="Times New Roman" w:eastAsia="Times New Roman" w:hAnsi="Times New Roman" w:cs="Times New Roman"/>
                <w:sz w:val="20"/>
                <w:szCs w:val="20"/>
                <w:shd w:val="clear" w:color="auto" w:fill="FFFFFF"/>
                <w:lang w:val="es-AR" w:eastAsia="ro-MD"/>
              </w:rPr>
              <w:t>acesta</w:t>
            </w:r>
            <w:proofErr w:type="spellEnd"/>
            <w:r w:rsidRPr="0075586B">
              <w:rPr>
                <w:rFonts w:ascii="Times New Roman" w:eastAsia="Times New Roman" w:hAnsi="Times New Roman" w:cs="Times New Roman"/>
                <w:sz w:val="20"/>
                <w:szCs w:val="20"/>
                <w:shd w:val="clear" w:color="auto" w:fill="FFFFFF"/>
                <w:lang w:val="es-AR" w:eastAsia="ro-MD"/>
              </w:rPr>
              <w:t xml:space="preserve"> le </w:t>
            </w:r>
            <w:proofErr w:type="spellStart"/>
            <w:r w:rsidRPr="0075586B">
              <w:rPr>
                <w:rFonts w:ascii="Times New Roman" w:eastAsia="Times New Roman" w:hAnsi="Times New Roman" w:cs="Times New Roman"/>
                <w:sz w:val="20"/>
                <w:szCs w:val="20"/>
                <w:shd w:val="clear" w:color="auto" w:fill="FFFFFF"/>
                <w:lang w:val="es-AR" w:eastAsia="ro-MD"/>
              </w:rPr>
              <w:t>utilizează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le produce, </w:t>
            </w:r>
            <w:proofErr w:type="spellStart"/>
            <w:r w:rsidRPr="0075586B">
              <w:rPr>
                <w:rFonts w:ascii="Times New Roman" w:eastAsia="Times New Roman" w:hAnsi="Times New Roman" w:cs="Times New Roman"/>
                <w:sz w:val="20"/>
                <w:szCs w:val="20"/>
                <w:shd w:val="clear" w:color="auto" w:fill="FFFFFF"/>
                <w:lang w:val="es-AR" w:eastAsia="ro-MD"/>
              </w:rPr>
              <w:t>asupra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animalelor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asupra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mediului</w:t>
            </w:r>
            <w:proofErr w:type="spellEnd"/>
            <w:r w:rsidRPr="0075586B">
              <w:rPr>
                <w:rFonts w:ascii="Times New Roman" w:eastAsia="Times New Roman" w:hAnsi="Times New Roman" w:cs="Times New Roman"/>
                <w:sz w:val="20"/>
                <w:szCs w:val="20"/>
                <w:shd w:val="clear" w:color="auto" w:fill="FFFFFF"/>
                <w:lang w:val="es-AR" w:eastAsia="ro-MD"/>
              </w:rPr>
              <w:t>;</w:t>
            </w:r>
          </w:p>
          <w:p w14:paraId="757A8BD8"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6)</w:t>
            </w:r>
            <w:r w:rsidRPr="0075586B">
              <w:rPr>
                <w:rFonts w:ascii="Times New Roman" w:eastAsia="Times New Roman" w:hAnsi="Times New Roman" w:cs="Times New Roman"/>
                <w:i/>
                <w:iCs/>
                <w:sz w:val="20"/>
                <w:szCs w:val="20"/>
                <w:shd w:val="clear" w:color="auto" w:fill="FFFFFF"/>
                <w:lang w:val="es-AR" w:eastAsia="ro-MD"/>
              </w:rPr>
              <w:t> </w:t>
            </w:r>
            <w:proofErr w:type="spellStart"/>
            <w:r w:rsidRPr="0075586B">
              <w:rPr>
                <w:rFonts w:ascii="Times New Roman" w:eastAsia="Times New Roman" w:hAnsi="Times New Roman" w:cs="Times New Roman"/>
                <w:i/>
                <w:iCs/>
                <w:sz w:val="20"/>
                <w:szCs w:val="20"/>
                <w:shd w:val="clear" w:color="auto" w:fill="FFFFFF"/>
                <w:lang w:val="es-AR" w:eastAsia="ro-MD"/>
              </w:rPr>
              <w:t>reziduu</w:t>
            </w:r>
            <w:proofErr w:type="spellEnd"/>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substanță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prezentă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pe </w:t>
            </w:r>
            <w:proofErr w:type="spellStart"/>
            <w:r w:rsidRPr="0075586B">
              <w:rPr>
                <w:rFonts w:ascii="Times New Roman" w:eastAsia="Times New Roman" w:hAnsi="Times New Roman" w:cs="Times New Roman"/>
                <w:sz w:val="20"/>
                <w:szCs w:val="20"/>
                <w:shd w:val="clear" w:color="auto" w:fill="FFFFFF"/>
                <w:lang w:val="es-AR" w:eastAsia="ro-MD"/>
              </w:rPr>
              <w:t>produse</w:t>
            </w:r>
            <w:proofErr w:type="spellEnd"/>
            <w:r w:rsidRPr="0075586B">
              <w:rPr>
                <w:rFonts w:ascii="Times New Roman" w:eastAsia="Times New Roman" w:hAnsi="Times New Roman" w:cs="Times New Roman"/>
                <w:sz w:val="20"/>
                <w:szCs w:val="20"/>
                <w:shd w:val="clear" w:color="auto" w:fill="FFFFFF"/>
                <w:lang w:val="es-AR" w:eastAsia="ro-MD"/>
              </w:rPr>
              <w:t xml:space="preserve"> de origine </w:t>
            </w:r>
            <w:proofErr w:type="spellStart"/>
            <w:r w:rsidRPr="0075586B">
              <w:rPr>
                <w:rFonts w:ascii="Times New Roman" w:eastAsia="Times New Roman" w:hAnsi="Times New Roman" w:cs="Times New Roman"/>
                <w:sz w:val="20"/>
                <w:szCs w:val="20"/>
                <w:shd w:val="clear" w:color="auto" w:fill="FFFFFF"/>
                <w:lang w:val="es-AR" w:eastAsia="ro-MD"/>
              </w:rPr>
              <w:t>vegetală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animală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resurse</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apă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apa </w:t>
            </w:r>
            <w:proofErr w:type="spellStart"/>
            <w:r w:rsidRPr="0075586B">
              <w:rPr>
                <w:rFonts w:ascii="Times New Roman" w:eastAsia="Times New Roman" w:hAnsi="Times New Roman" w:cs="Times New Roman"/>
                <w:sz w:val="20"/>
                <w:szCs w:val="20"/>
                <w:shd w:val="clear" w:color="auto" w:fill="FFFFFF"/>
                <w:lang w:val="es-AR" w:eastAsia="ro-MD"/>
              </w:rPr>
              <w:t>potabilă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w:t>
            </w:r>
            <w:proofErr w:type="spellEnd"/>
            <w:r w:rsidRPr="0075586B">
              <w:rPr>
                <w:rFonts w:ascii="Times New Roman" w:eastAsia="Times New Roman" w:hAnsi="Times New Roman" w:cs="Times New Roman"/>
                <w:sz w:val="20"/>
                <w:szCs w:val="20"/>
                <w:shd w:val="clear" w:color="auto" w:fill="FFFFFF"/>
                <w:lang w:val="es-AR" w:eastAsia="ro-MD"/>
              </w:rPr>
              <w:t xml:space="preserve"> alimentare,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hrana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animale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prezentă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altundeva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mediu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rezultată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urma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utilizării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unui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inclusiv</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metaboliții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produsele</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reacție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descompunere</w:t>
            </w:r>
            <w:proofErr w:type="spellEnd"/>
            <w:r w:rsidRPr="0075586B">
              <w:rPr>
                <w:rFonts w:ascii="Times New Roman" w:eastAsia="Times New Roman" w:hAnsi="Times New Roman" w:cs="Times New Roman"/>
                <w:sz w:val="20"/>
                <w:szCs w:val="20"/>
                <w:shd w:val="clear" w:color="auto" w:fill="FFFFFF"/>
                <w:lang w:val="es-AR" w:eastAsia="ro-MD"/>
              </w:rPr>
              <w:t xml:space="preserve"> ale </w:t>
            </w:r>
            <w:proofErr w:type="spellStart"/>
            <w:r w:rsidRPr="0075586B">
              <w:rPr>
                <w:rFonts w:ascii="Times New Roman" w:eastAsia="Times New Roman" w:hAnsi="Times New Roman" w:cs="Times New Roman"/>
                <w:sz w:val="20"/>
                <w:szCs w:val="20"/>
                <w:shd w:val="clear" w:color="auto" w:fill="FFFFFF"/>
                <w:lang w:val="es-AR" w:eastAsia="ro-MD"/>
              </w:rPr>
              <w:t>unei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astfel</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substanțe</w:t>
            </w:r>
            <w:proofErr w:type="spellEnd"/>
            <w:r w:rsidRPr="0075586B">
              <w:rPr>
                <w:rFonts w:ascii="Times New Roman" w:eastAsia="Times New Roman" w:hAnsi="Times New Roman" w:cs="Times New Roman"/>
                <w:sz w:val="20"/>
                <w:szCs w:val="20"/>
                <w:shd w:val="clear" w:color="auto" w:fill="FFFFFF"/>
                <w:lang w:val="es-AR" w:eastAsia="ro-MD"/>
              </w:rPr>
              <w:t>;</w:t>
            </w:r>
          </w:p>
          <w:p w14:paraId="7953CF82"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7) </w:t>
            </w:r>
            <w:proofErr w:type="spellStart"/>
            <w:r w:rsidRPr="0075586B">
              <w:rPr>
                <w:rFonts w:ascii="Times New Roman" w:eastAsia="Times New Roman" w:hAnsi="Times New Roman" w:cs="Times New Roman"/>
                <w:i/>
                <w:iCs/>
                <w:sz w:val="20"/>
                <w:szCs w:val="20"/>
                <w:shd w:val="clear" w:color="auto" w:fill="FFFFFF"/>
                <w:lang w:val="es-AR" w:eastAsia="ro-MD"/>
              </w:rPr>
              <w:t>punerea</w:t>
            </w:r>
            <w:proofErr w:type="spellEnd"/>
            <w:r w:rsidRPr="0075586B">
              <w:rPr>
                <w:rFonts w:ascii="Times New Roman" w:eastAsia="Times New Roman" w:hAnsi="Times New Roman" w:cs="Times New Roman"/>
                <w:i/>
                <w:iCs/>
                <w:sz w:val="20"/>
                <w:szCs w:val="20"/>
                <w:shd w:val="clear" w:color="auto" w:fill="FFFFFF"/>
                <w:lang w:val="es-AR" w:eastAsia="ro-MD"/>
              </w:rPr>
              <w:t xml:space="preserve"> la </w:t>
            </w:r>
            <w:proofErr w:type="spellStart"/>
            <w:r w:rsidRPr="0075586B">
              <w:rPr>
                <w:rFonts w:ascii="Times New Roman" w:eastAsia="Times New Roman" w:hAnsi="Times New Roman" w:cs="Times New Roman"/>
                <w:i/>
                <w:iCs/>
                <w:sz w:val="20"/>
                <w:szCs w:val="20"/>
                <w:shd w:val="clear" w:color="auto" w:fill="FFFFFF"/>
                <w:lang w:val="es-AR" w:eastAsia="ro-MD"/>
              </w:rPr>
              <w:t>dispoziție</w:t>
            </w:r>
            <w:proofErr w:type="spellEnd"/>
            <w:r w:rsidRPr="0075586B">
              <w:rPr>
                <w:rFonts w:ascii="Times New Roman" w:eastAsia="Times New Roman" w:hAnsi="Times New Roman" w:cs="Times New Roman"/>
                <w:i/>
                <w:iCs/>
                <w:sz w:val="20"/>
                <w:szCs w:val="20"/>
                <w:shd w:val="clear" w:color="auto" w:fill="FFFFFF"/>
                <w:lang w:val="es-AR" w:eastAsia="ro-MD"/>
              </w:rPr>
              <w:t xml:space="preserve"> pe </w:t>
            </w:r>
            <w:proofErr w:type="spellStart"/>
            <w:r w:rsidRPr="0075586B">
              <w:rPr>
                <w:rFonts w:ascii="Times New Roman" w:eastAsia="Times New Roman" w:hAnsi="Times New Roman" w:cs="Times New Roman"/>
                <w:i/>
                <w:iCs/>
                <w:sz w:val="20"/>
                <w:szCs w:val="20"/>
                <w:shd w:val="clear" w:color="auto" w:fill="FFFFFF"/>
                <w:lang w:val="es-AR" w:eastAsia="ro-MD"/>
              </w:rPr>
              <w:t>piață</w:t>
            </w:r>
            <w:proofErr w:type="spellEnd"/>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orice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furnizare</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unui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unui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articol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tratat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vederea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distribuției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utilizării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activități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comerciale</w:t>
            </w:r>
            <w:proofErr w:type="spellEnd"/>
            <w:r w:rsidRPr="0075586B">
              <w:rPr>
                <w:rFonts w:ascii="Times New Roman" w:eastAsia="Times New Roman" w:hAnsi="Times New Roman" w:cs="Times New Roman"/>
                <w:sz w:val="20"/>
                <w:szCs w:val="20"/>
                <w:shd w:val="clear" w:color="auto" w:fill="FFFFFF"/>
                <w:lang w:val="es-AR" w:eastAsia="ro-MD"/>
              </w:rPr>
              <w:t xml:space="preserve">, contra </w:t>
            </w:r>
            <w:proofErr w:type="spellStart"/>
            <w:r w:rsidRPr="0075586B">
              <w:rPr>
                <w:rFonts w:ascii="Times New Roman" w:eastAsia="Times New Roman" w:hAnsi="Times New Roman" w:cs="Times New Roman"/>
                <w:sz w:val="20"/>
                <w:szCs w:val="20"/>
                <w:shd w:val="clear" w:color="auto" w:fill="FFFFFF"/>
                <w:lang w:val="es-AR" w:eastAsia="ro-MD"/>
              </w:rPr>
              <w:t>unei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plăți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gratuit</w:t>
            </w:r>
            <w:proofErr w:type="spellEnd"/>
            <w:r w:rsidRPr="0075586B">
              <w:rPr>
                <w:rFonts w:ascii="Times New Roman" w:eastAsia="Times New Roman" w:hAnsi="Times New Roman" w:cs="Times New Roman"/>
                <w:sz w:val="20"/>
                <w:szCs w:val="20"/>
                <w:shd w:val="clear" w:color="auto" w:fill="FFFFFF"/>
                <w:lang w:val="es-AR" w:eastAsia="ro-MD"/>
              </w:rPr>
              <w:t>;</w:t>
            </w:r>
          </w:p>
          <w:p w14:paraId="1F4C99C0"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8) </w:t>
            </w:r>
            <w:proofErr w:type="spellStart"/>
            <w:r w:rsidRPr="0075586B">
              <w:rPr>
                <w:rFonts w:ascii="Times New Roman" w:eastAsia="Times New Roman" w:hAnsi="Times New Roman" w:cs="Times New Roman"/>
                <w:i/>
                <w:iCs/>
                <w:sz w:val="20"/>
                <w:szCs w:val="20"/>
                <w:shd w:val="clear" w:color="auto" w:fill="FFFFFF"/>
                <w:lang w:val="es-AR" w:eastAsia="ro-MD"/>
              </w:rPr>
              <w:t>introducere</w:t>
            </w:r>
            <w:proofErr w:type="spellEnd"/>
            <w:r w:rsidRPr="0075586B">
              <w:rPr>
                <w:rFonts w:ascii="Times New Roman" w:eastAsia="Times New Roman" w:hAnsi="Times New Roman" w:cs="Times New Roman"/>
                <w:i/>
                <w:iCs/>
                <w:sz w:val="20"/>
                <w:szCs w:val="20"/>
                <w:shd w:val="clear" w:color="auto" w:fill="FFFFFF"/>
                <w:lang w:val="es-AR" w:eastAsia="ro-MD"/>
              </w:rPr>
              <w:t xml:space="preserve"> pe </w:t>
            </w:r>
            <w:proofErr w:type="spellStart"/>
            <w:r w:rsidRPr="0075586B">
              <w:rPr>
                <w:rFonts w:ascii="Times New Roman" w:eastAsia="Times New Roman" w:hAnsi="Times New Roman" w:cs="Times New Roman"/>
                <w:i/>
                <w:iCs/>
                <w:sz w:val="20"/>
                <w:szCs w:val="20"/>
                <w:shd w:val="clear" w:color="auto" w:fill="FFFFFF"/>
                <w:lang w:val="es-AR" w:eastAsia="ro-MD"/>
              </w:rPr>
              <w:t>piață</w:t>
            </w:r>
            <w:proofErr w:type="spellEnd"/>
            <w:r w:rsidRPr="0075586B">
              <w:rPr>
                <w:rFonts w:ascii="Times New Roman" w:eastAsia="Times New Roman" w:hAnsi="Times New Roman" w:cs="Times New Roman"/>
                <w:sz w:val="20"/>
                <w:szCs w:val="20"/>
                <w:shd w:val="clear" w:color="auto" w:fill="FFFFFF"/>
                <w:lang w:val="es-AR" w:eastAsia="ro-MD"/>
              </w:rPr>
              <w:t xml:space="preserve"> – prima </w:t>
            </w:r>
            <w:proofErr w:type="spellStart"/>
            <w:r w:rsidRPr="0075586B">
              <w:rPr>
                <w:rFonts w:ascii="Times New Roman" w:eastAsia="Times New Roman" w:hAnsi="Times New Roman" w:cs="Times New Roman"/>
                <w:sz w:val="20"/>
                <w:szCs w:val="20"/>
                <w:shd w:val="clear" w:color="auto" w:fill="FFFFFF"/>
                <w:lang w:val="es-AR" w:eastAsia="ro-MD"/>
              </w:rPr>
              <w:t>punere</w:t>
            </w:r>
            <w:proofErr w:type="spellEnd"/>
            <w:r w:rsidRPr="0075586B">
              <w:rPr>
                <w:rFonts w:ascii="Times New Roman" w:eastAsia="Times New Roman" w:hAnsi="Times New Roman" w:cs="Times New Roman"/>
                <w:sz w:val="20"/>
                <w:szCs w:val="20"/>
                <w:shd w:val="clear" w:color="auto" w:fill="FFFFFF"/>
                <w:lang w:val="es-AR" w:eastAsia="ro-MD"/>
              </w:rPr>
              <w:t xml:space="preserve"> la </w:t>
            </w:r>
            <w:proofErr w:type="spellStart"/>
            <w:r w:rsidRPr="0075586B">
              <w:rPr>
                <w:rFonts w:ascii="Times New Roman" w:eastAsia="Times New Roman" w:hAnsi="Times New Roman" w:cs="Times New Roman"/>
                <w:sz w:val="20"/>
                <w:szCs w:val="20"/>
                <w:shd w:val="clear" w:color="auto" w:fill="FFFFFF"/>
                <w:lang w:val="es-AR" w:eastAsia="ro-MD"/>
              </w:rPr>
              <w:t>dispoziție</w:t>
            </w:r>
            <w:proofErr w:type="spellEnd"/>
            <w:r w:rsidRPr="0075586B">
              <w:rPr>
                <w:rFonts w:ascii="Times New Roman" w:eastAsia="Times New Roman" w:hAnsi="Times New Roman" w:cs="Times New Roman"/>
                <w:sz w:val="20"/>
                <w:szCs w:val="20"/>
                <w:shd w:val="clear" w:color="auto" w:fill="FFFFFF"/>
                <w:lang w:val="es-AR" w:eastAsia="ro-MD"/>
              </w:rPr>
              <w:t xml:space="preserve"> pe </w:t>
            </w:r>
            <w:proofErr w:type="spellStart"/>
            <w:r w:rsidRPr="0075586B">
              <w:rPr>
                <w:rFonts w:ascii="Times New Roman" w:eastAsia="Times New Roman" w:hAnsi="Times New Roman" w:cs="Times New Roman"/>
                <w:sz w:val="20"/>
                <w:szCs w:val="20"/>
                <w:shd w:val="clear" w:color="auto" w:fill="FFFFFF"/>
                <w:lang w:val="es-AR" w:eastAsia="ro-MD"/>
              </w:rPr>
              <w:t>piață</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unui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unui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articol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tratat</w:t>
            </w:r>
            <w:proofErr w:type="spellEnd"/>
            <w:r w:rsidRPr="0075586B">
              <w:rPr>
                <w:rFonts w:ascii="Times New Roman" w:eastAsia="Times New Roman" w:hAnsi="Times New Roman" w:cs="Times New Roman"/>
                <w:sz w:val="20"/>
                <w:szCs w:val="20"/>
                <w:shd w:val="clear" w:color="auto" w:fill="FFFFFF"/>
                <w:lang w:val="es-AR" w:eastAsia="ro-MD"/>
              </w:rPr>
              <w:t>;</w:t>
            </w:r>
          </w:p>
          <w:p w14:paraId="58B32767"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9) </w:t>
            </w:r>
            <w:r w:rsidRPr="0075586B">
              <w:rPr>
                <w:rFonts w:ascii="Times New Roman" w:eastAsia="Times New Roman" w:hAnsi="Times New Roman" w:cs="Times New Roman"/>
                <w:i/>
                <w:iCs/>
                <w:sz w:val="20"/>
                <w:szCs w:val="20"/>
                <w:shd w:val="clear" w:color="auto" w:fill="FFFFFF"/>
                <w:lang w:val="es-AR" w:eastAsia="ro-MD"/>
              </w:rPr>
              <w:t>utilizare</w:t>
            </w:r>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operațiunile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realizate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cu</w:t>
            </w:r>
            <w:proofErr w:type="spellEnd"/>
            <w:r w:rsidRPr="0075586B">
              <w:rPr>
                <w:rFonts w:ascii="Times New Roman" w:eastAsia="Times New Roman" w:hAnsi="Times New Roman" w:cs="Times New Roman"/>
                <w:sz w:val="20"/>
                <w:szCs w:val="20"/>
                <w:shd w:val="clear" w:color="auto" w:fill="FFFFFF"/>
                <w:lang w:val="es-AR" w:eastAsia="ro-MD"/>
              </w:rPr>
              <w:t xml:space="preserve"> un </w:t>
            </w:r>
            <w:proofErr w:type="spellStart"/>
            <w:r w:rsidRPr="0075586B">
              <w:rPr>
                <w:rFonts w:ascii="Times New Roman" w:eastAsia="Times New Roman" w:hAnsi="Times New Roman" w:cs="Times New Roman"/>
                <w:sz w:val="20"/>
                <w:szCs w:val="20"/>
                <w:shd w:val="clear" w:color="auto" w:fill="FFFFFF"/>
                <w:lang w:val="es-AR" w:eastAsia="ro-MD"/>
              </w:rPr>
              <w:t>produs</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inclusiv</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depozitarea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manipularea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amestecarea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aplicarea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excepția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oricăror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activități</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acest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tip</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efectuate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vederea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exportului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articolului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tratat</w:t>
            </w:r>
            <w:proofErr w:type="spellEnd"/>
            <w:r w:rsidRPr="0075586B">
              <w:rPr>
                <w:rFonts w:ascii="Times New Roman" w:eastAsia="Times New Roman" w:hAnsi="Times New Roman" w:cs="Times New Roman"/>
                <w:sz w:val="20"/>
                <w:szCs w:val="20"/>
                <w:shd w:val="clear" w:color="auto" w:fill="FFFFFF"/>
                <w:lang w:val="es-AR" w:eastAsia="ro-MD"/>
              </w:rPr>
              <w:t>;</w:t>
            </w:r>
          </w:p>
          <w:p w14:paraId="6BFB6D49"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10) </w:t>
            </w:r>
            <w:proofErr w:type="spellStart"/>
            <w:r w:rsidRPr="0075586B">
              <w:rPr>
                <w:rFonts w:ascii="Times New Roman" w:eastAsia="Times New Roman" w:hAnsi="Times New Roman" w:cs="Times New Roman"/>
                <w:i/>
                <w:iCs/>
                <w:sz w:val="20"/>
                <w:szCs w:val="20"/>
                <w:shd w:val="clear" w:color="auto" w:fill="FFFFFF"/>
                <w:lang w:val="es-AR" w:eastAsia="ro-MD"/>
              </w:rPr>
              <w:t>articol</w:t>
            </w:r>
            <w:proofErr w:type="spellEnd"/>
            <w:r w:rsidRPr="0075586B">
              <w:rPr>
                <w:rFonts w:ascii="Times New Roman" w:eastAsia="Times New Roman" w:hAnsi="Times New Roman" w:cs="Times New Roman"/>
                <w:i/>
                <w:iCs/>
                <w:sz w:val="20"/>
                <w:szCs w:val="20"/>
                <w:shd w:val="clear" w:color="auto" w:fill="FFFFFF"/>
                <w:lang w:val="es-AR" w:eastAsia="ro-MD"/>
              </w:rPr>
              <w:t xml:space="preserve"> </w:t>
            </w:r>
            <w:proofErr w:type="spellStart"/>
            <w:r w:rsidRPr="0075586B">
              <w:rPr>
                <w:rFonts w:ascii="Times New Roman" w:eastAsia="Times New Roman" w:hAnsi="Times New Roman" w:cs="Times New Roman"/>
                <w:i/>
                <w:iCs/>
                <w:sz w:val="20"/>
                <w:szCs w:val="20"/>
                <w:shd w:val="clear" w:color="auto" w:fill="FFFFFF"/>
                <w:lang w:val="es-AR" w:eastAsia="ro-MD"/>
              </w:rPr>
              <w:t>tratat</w:t>
            </w:r>
            <w:proofErr w:type="spellEnd"/>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orice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substanță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amestec</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articol</w:t>
            </w:r>
            <w:proofErr w:type="spellEnd"/>
            <w:r w:rsidRPr="0075586B">
              <w:rPr>
                <w:rFonts w:ascii="Times New Roman" w:eastAsia="Times New Roman" w:hAnsi="Times New Roman" w:cs="Times New Roman"/>
                <w:sz w:val="20"/>
                <w:szCs w:val="20"/>
                <w:shd w:val="clear" w:color="auto" w:fill="FFFFFF"/>
                <w:lang w:val="es-AR" w:eastAsia="ro-MD"/>
              </w:rPr>
              <w:t xml:space="preserve"> care a </w:t>
            </w:r>
            <w:proofErr w:type="spellStart"/>
            <w:r w:rsidRPr="0075586B">
              <w:rPr>
                <w:rFonts w:ascii="Times New Roman" w:eastAsia="Times New Roman" w:hAnsi="Times New Roman" w:cs="Times New Roman"/>
                <w:sz w:val="20"/>
                <w:szCs w:val="20"/>
                <w:shd w:val="clear" w:color="auto" w:fill="FFFFFF"/>
                <w:lang w:val="es-AR" w:eastAsia="ro-MD"/>
              </w:rPr>
              <w:t>fost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tratat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unul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mai</w:t>
            </w:r>
            <w:proofErr w:type="spellEnd"/>
            <w:r w:rsidRPr="0075586B">
              <w:rPr>
                <w:rFonts w:ascii="Times New Roman" w:eastAsia="Times New Roman" w:hAnsi="Times New Roman" w:cs="Times New Roman"/>
                <w:sz w:val="20"/>
                <w:szCs w:val="20"/>
                <w:shd w:val="clear" w:color="auto" w:fill="FFFFFF"/>
                <w:lang w:val="es-AR" w:eastAsia="ro-MD"/>
              </w:rPr>
              <w:t xml:space="preserve"> multe </w:t>
            </w:r>
            <w:proofErr w:type="spellStart"/>
            <w:r w:rsidRPr="0075586B">
              <w:rPr>
                <w:rFonts w:ascii="Times New Roman" w:eastAsia="Times New Roman" w:hAnsi="Times New Roman" w:cs="Times New Roman"/>
                <w:sz w:val="20"/>
                <w:szCs w:val="20"/>
                <w:shd w:val="clear" w:color="auto" w:fill="FFFFFF"/>
                <w:lang w:val="es-AR" w:eastAsia="ro-MD"/>
              </w:rPr>
              <w:t>produse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care le </w:t>
            </w:r>
            <w:proofErr w:type="spellStart"/>
            <w:r w:rsidRPr="0075586B">
              <w:rPr>
                <w:rFonts w:ascii="Times New Roman" w:eastAsia="Times New Roman" w:hAnsi="Times New Roman" w:cs="Times New Roman"/>
                <w:sz w:val="20"/>
                <w:szCs w:val="20"/>
                <w:shd w:val="clear" w:color="auto" w:fill="FFFFFF"/>
                <w:lang w:val="es-AR" w:eastAsia="ro-MD"/>
              </w:rPr>
              <w:t>încorporează</w:t>
            </w:r>
            <w:proofErr w:type="spellEnd"/>
            <w:r w:rsidRPr="0075586B">
              <w:rPr>
                <w:rFonts w:ascii="Times New Roman" w:eastAsia="Times New Roman" w:hAnsi="Times New Roman" w:cs="Times New Roman"/>
                <w:sz w:val="20"/>
                <w:szCs w:val="20"/>
                <w:shd w:val="clear" w:color="auto" w:fill="FFFFFF"/>
                <w:lang w:val="es-AR" w:eastAsia="ro-MD"/>
              </w:rPr>
              <w:t xml:space="preserve"> pe </w:t>
            </w:r>
            <w:proofErr w:type="spellStart"/>
            <w:r w:rsidRPr="0075586B">
              <w:rPr>
                <w:rFonts w:ascii="Times New Roman" w:eastAsia="Times New Roman" w:hAnsi="Times New Roman" w:cs="Times New Roman"/>
                <w:sz w:val="20"/>
                <w:szCs w:val="20"/>
                <w:shd w:val="clear" w:color="auto" w:fill="FFFFFF"/>
                <w:lang w:val="es-AR" w:eastAsia="ro-MD"/>
              </w:rPr>
              <w:t>acestea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mod </w:t>
            </w:r>
            <w:proofErr w:type="spellStart"/>
            <w:r w:rsidRPr="0075586B">
              <w:rPr>
                <w:rFonts w:ascii="Times New Roman" w:eastAsia="Times New Roman" w:hAnsi="Times New Roman" w:cs="Times New Roman"/>
                <w:sz w:val="20"/>
                <w:szCs w:val="20"/>
                <w:shd w:val="clear" w:color="auto" w:fill="FFFFFF"/>
                <w:lang w:val="es-AR" w:eastAsia="ro-MD"/>
              </w:rPr>
              <w:t>intenționat</w:t>
            </w:r>
            <w:proofErr w:type="spellEnd"/>
            <w:r w:rsidRPr="0075586B">
              <w:rPr>
                <w:rFonts w:ascii="Times New Roman" w:eastAsia="Times New Roman" w:hAnsi="Times New Roman" w:cs="Times New Roman"/>
                <w:sz w:val="20"/>
                <w:szCs w:val="20"/>
                <w:shd w:val="clear" w:color="auto" w:fill="FFFFFF"/>
                <w:lang w:val="es-AR" w:eastAsia="ro-MD"/>
              </w:rPr>
              <w:t>;</w:t>
            </w:r>
          </w:p>
          <w:p w14:paraId="279C85AD" w14:textId="77777777" w:rsidR="002B34D2" w:rsidRPr="0075586B" w:rsidRDefault="002B34D2" w:rsidP="00AA7EB0">
            <w:pPr>
              <w:jc w:val="both"/>
              <w:rPr>
                <w:rFonts w:ascii="Times New Roman" w:eastAsia="Times New Roman" w:hAnsi="Times New Roman" w:cs="Times New Roman"/>
                <w:sz w:val="20"/>
                <w:szCs w:val="20"/>
                <w:shd w:val="clear" w:color="auto" w:fill="FFFFFF"/>
                <w:lang w:val="pt-PT" w:eastAsia="ro-MD"/>
              </w:rPr>
            </w:pPr>
            <w:r w:rsidRPr="0075586B">
              <w:rPr>
                <w:rFonts w:ascii="Times New Roman" w:eastAsia="Times New Roman" w:hAnsi="Times New Roman" w:cs="Times New Roman"/>
                <w:sz w:val="20"/>
                <w:szCs w:val="20"/>
                <w:shd w:val="clear" w:color="auto" w:fill="FFFFFF"/>
                <w:lang w:val="pt-PT" w:eastAsia="ro-MD"/>
              </w:rPr>
              <w:t>11) </w:t>
            </w:r>
            <w:r w:rsidRPr="0075586B">
              <w:rPr>
                <w:rFonts w:ascii="Times New Roman" w:eastAsia="Times New Roman" w:hAnsi="Times New Roman" w:cs="Times New Roman"/>
                <w:i/>
                <w:iCs/>
                <w:sz w:val="20"/>
                <w:szCs w:val="20"/>
                <w:shd w:val="clear" w:color="auto" w:fill="FFFFFF"/>
                <w:lang w:val="pt-PT" w:eastAsia="ro-MD"/>
              </w:rPr>
              <w:t>certificat de înregistrare</w:t>
            </w:r>
            <w:r w:rsidRPr="0075586B">
              <w:rPr>
                <w:rFonts w:ascii="Times New Roman" w:eastAsia="Times New Roman" w:hAnsi="Times New Roman" w:cs="Times New Roman"/>
                <w:sz w:val="20"/>
                <w:szCs w:val="20"/>
                <w:shd w:val="clear" w:color="auto" w:fill="FFFFFF"/>
                <w:lang w:val="pt-PT" w:eastAsia="ro-MD"/>
              </w:rPr>
              <w:t> – act administrativ prin care autoritatea competentă înregistrează punerea la dispoziție pe piață și utilizarea unui produs biocid sau a unei familii de produse biocide.</w:t>
            </w:r>
          </w:p>
          <w:p w14:paraId="3AC116F0"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lastRenderedPageBreak/>
              <w:t>12) </w:t>
            </w:r>
            <w:r w:rsidRPr="0075586B">
              <w:rPr>
                <w:rFonts w:ascii="Times New Roman" w:eastAsia="Times New Roman" w:hAnsi="Times New Roman" w:cs="Times New Roman"/>
                <w:i/>
                <w:iCs/>
                <w:sz w:val="20"/>
                <w:szCs w:val="20"/>
                <w:shd w:val="clear" w:color="auto" w:fill="FFFFFF"/>
                <w:lang w:val="es-AR" w:eastAsia="ro-MD"/>
              </w:rPr>
              <w:t xml:space="preserve">titular al </w:t>
            </w:r>
            <w:proofErr w:type="spellStart"/>
            <w:r w:rsidRPr="0075586B">
              <w:rPr>
                <w:rFonts w:ascii="Times New Roman" w:eastAsia="Times New Roman" w:hAnsi="Times New Roman" w:cs="Times New Roman"/>
                <w:i/>
                <w:iCs/>
                <w:sz w:val="20"/>
                <w:szCs w:val="20"/>
                <w:shd w:val="clear" w:color="auto" w:fill="FFFFFF"/>
                <w:lang w:val="es-AR" w:eastAsia="ro-MD"/>
              </w:rPr>
              <w:t>certificatului</w:t>
            </w:r>
            <w:proofErr w:type="spellEnd"/>
            <w:r w:rsidRPr="0075586B">
              <w:rPr>
                <w:rFonts w:ascii="Times New Roman" w:eastAsia="Times New Roman" w:hAnsi="Times New Roman" w:cs="Times New Roman"/>
                <w:i/>
                <w:iCs/>
                <w:sz w:val="20"/>
                <w:szCs w:val="20"/>
                <w:shd w:val="clear" w:color="auto" w:fill="FFFFFF"/>
                <w:lang w:val="es-AR" w:eastAsia="ro-MD"/>
              </w:rPr>
              <w:t xml:space="preserve"> de </w:t>
            </w:r>
            <w:proofErr w:type="spellStart"/>
            <w:r w:rsidRPr="0075586B">
              <w:rPr>
                <w:rFonts w:ascii="Times New Roman" w:eastAsia="Times New Roman" w:hAnsi="Times New Roman" w:cs="Times New Roman"/>
                <w:i/>
                <w:iCs/>
                <w:sz w:val="20"/>
                <w:szCs w:val="20"/>
                <w:shd w:val="clear" w:color="auto" w:fill="FFFFFF"/>
                <w:lang w:val="es-AR" w:eastAsia="ro-MD"/>
              </w:rPr>
              <w:t>înregistrare</w:t>
            </w:r>
            <w:proofErr w:type="spellEnd"/>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persoana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stabilită</w:t>
            </w:r>
            <w:proofErr w:type="spellEnd"/>
            <w:r w:rsidRPr="0075586B">
              <w:rPr>
                <w:rFonts w:ascii="Times New Roman" w:eastAsia="Times New Roman" w:hAnsi="Times New Roman" w:cs="Times New Roman"/>
                <w:sz w:val="20"/>
                <w:szCs w:val="20"/>
                <w:shd w:val="clear" w:color="auto" w:fill="FFFFFF"/>
                <w:lang w:val="es-AR" w:eastAsia="ro-MD"/>
              </w:rPr>
              <w:t xml:space="preserve"> pe </w:t>
            </w:r>
            <w:proofErr w:type="spellStart"/>
            <w:r w:rsidRPr="0075586B">
              <w:rPr>
                <w:rFonts w:ascii="Times New Roman" w:eastAsia="Times New Roman" w:hAnsi="Times New Roman" w:cs="Times New Roman"/>
                <w:sz w:val="20"/>
                <w:szCs w:val="20"/>
                <w:shd w:val="clear" w:color="auto" w:fill="FFFFFF"/>
                <w:lang w:val="es-AR" w:eastAsia="ro-MD"/>
              </w:rPr>
              <w:t>teritoriul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Republicii</w:t>
            </w:r>
            <w:proofErr w:type="spellEnd"/>
            <w:r w:rsidRPr="0075586B">
              <w:rPr>
                <w:rFonts w:ascii="Times New Roman" w:eastAsia="Times New Roman" w:hAnsi="Times New Roman" w:cs="Times New Roman"/>
                <w:sz w:val="20"/>
                <w:szCs w:val="20"/>
                <w:shd w:val="clear" w:color="auto" w:fill="FFFFFF"/>
                <w:lang w:val="es-AR" w:eastAsia="ro-MD"/>
              </w:rPr>
              <w:t xml:space="preserve"> Moldova, care este </w:t>
            </w:r>
            <w:proofErr w:type="spellStart"/>
            <w:r w:rsidRPr="0075586B">
              <w:rPr>
                <w:rFonts w:ascii="Times New Roman" w:eastAsia="Times New Roman" w:hAnsi="Times New Roman" w:cs="Times New Roman"/>
                <w:sz w:val="20"/>
                <w:szCs w:val="20"/>
                <w:shd w:val="clear" w:color="auto" w:fill="FFFFFF"/>
                <w:lang w:val="es-AR" w:eastAsia="ro-MD"/>
              </w:rPr>
              <w:t>responsabilă</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introducerea</w:t>
            </w:r>
            <w:proofErr w:type="spellEnd"/>
            <w:r w:rsidRPr="0075586B">
              <w:rPr>
                <w:rFonts w:ascii="Times New Roman" w:eastAsia="Times New Roman" w:hAnsi="Times New Roman" w:cs="Times New Roman"/>
                <w:sz w:val="20"/>
                <w:szCs w:val="20"/>
                <w:shd w:val="clear" w:color="auto" w:fill="FFFFFF"/>
                <w:lang w:val="es-AR" w:eastAsia="ro-MD"/>
              </w:rPr>
              <w:t xml:space="preserve"> pe </w:t>
            </w:r>
            <w:proofErr w:type="spellStart"/>
            <w:r w:rsidRPr="0075586B">
              <w:rPr>
                <w:rFonts w:ascii="Times New Roman" w:eastAsia="Times New Roman" w:hAnsi="Times New Roman" w:cs="Times New Roman"/>
                <w:sz w:val="20"/>
                <w:szCs w:val="20"/>
                <w:shd w:val="clear" w:color="auto" w:fill="FFFFFF"/>
                <w:lang w:val="es-AR" w:eastAsia="ro-MD"/>
              </w:rPr>
              <w:t>piața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Republicii</w:t>
            </w:r>
            <w:proofErr w:type="spellEnd"/>
            <w:r w:rsidRPr="0075586B">
              <w:rPr>
                <w:rFonts w:ascii="Times New Roman" w:eastAsia="Times New Roman" w:hAnsi="Times New Roman" w:cs="Times New Roman"/>
                <w:sz w:val="20"/>
                <w:szCs w:val="20"/>
                <w:shd w:val="clear" w:color="auto" w:fill="FFFFFF"/>
                <w:lang w:val="es-AR" w:eastAsia="ro-MD"/>
              </w:rPr>
              <w:t xml:space="preserve"> Moldova a </w:t>
            </w:r>
            <w:proofErr w:type="spellStart"/>
            <w:r w:rsidRPr="0075586B">
              <w:rPr>
                <w:rFonts w:ascii="Times New Roman" w:eastAsia="Times New Roman" w:hAnsi="Times New Roman" w:cs="Times New Roman"/>
                <w:sz w:val="20"/>
                <w:szCs w:val="20"/>
                <w:shd w:val="clear" w:color="auto" w:fill="FFFFFF"/>
                <w:lang w:val="es-AR" w:eastAsia="ro-MD"/>
              </w:rPr>
              <w:t>unui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specificat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autorizația</w:t>
            </w:r>
            <w:proofErr w:type="spellEnd"/>
            <w:r w:rsidRPr="0075586B">
              <w:rPr>
                <w:rFonts w:ascii="Times New Roman" w:eastAsia="Times New Roman" w:hAnsi="Times New Roman" w:cs="Times New Roman"/>
                <w:sz w:val="20"/>
                <w:szCs w:val="20"/>
                <w:shd w:val="clear" w:color="auto" w:fill="FFFFFF"/>
                <w:lang w:val="es-AR" w:eastAsia="ro-MD"/>
              </w:rPr>
              <w:t xml:space="preserve"> de la </w:t>
            </w:r>
            <w:proofErr w:type="spellStart"/>
            <w:r w:rsidRPr="0075586B">
              <w:rPr>
                <w:rFonts w:ascii="Times New Roman" w:eastAsia="Times New Roman" w:hAnsi="Times New Roman" w:cs="Times New Roman"/>
                <w:sz w:val="20"/>
                <w:szCs w:val="20"/>
                <w:shd w:val="clear" w:color="auto" w:fill="FFFFFF"/>
                <w:lang w:val="es-AR" w:eastAsia="ro-MD"/>
              </w:rPr>
              <w:t>producător</w:t>
            </w:r>
            <w:proofErr w:type="spellEnd"/>
            <w:r w:rsidRPr="0075586B">
              <w:rPr>
                <w:rFonts w:ascii="Times New Roman" w:eastAsia="Times New Roman" w:hAnsi="Times New Roman" w:cs="Times New Roman"/>
                <w:sz w:val="20"/>
                <w:szCs w:val="20"/>
                <w:shd w:val="clear" w:color="auto" w:fill="FFFFFF"/>
                <w:lang w:val="es-AR" w:eastAsia="ro-MD"/>
              </w:rPr>
              <w:t>;</w:t>
            </w:r>
          </w:p>
          <w:p w14:paraId="1C99CDE8"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13) </w:t>
            </w:r>
            <w:r w:rsidRPr="0075586B">
              <w:rPr>
                <w:rFonts w:ascii="Times New Roman" w:eastAsia="Times New Roman" w:hAnsi="Times New Roman" w:cs="Times New Roman"/>
                <w:i/>
                <w:iCs/>
                <w:sz w:val="20"/>
                <w:szCs w:val="20"/>
                <w:shd w:val="clear" w:color="auto" w:fill="FFFFFF"/>
                <w:lang w:val="fr-FR" w:eastAsia="ro-MD"/>
              </w:rPr>
              <w:t xml:space="preserve">tip de </w:t>
            </w:r>
            <w:proofErr w:type="spellStart"/>
            <w:r w:rsidRPr="0075586B">
              <w:rPr>
                <w:rFonts w:ascii="Times New Roman" w:eastAsia="Times New Roman" w:hAnsi="Times New Roman" w:cs="Times New Roman"/>
                <w:i/>
                <w:iCs/>
                <w:sz w:val="20"/>
                <w:szCs w:val="20"/>
                <w:shd w:val="clear" w:color="auto" w:fill="FFFFFF"/>
                <w:lang w:val="fr-FR" w:eastAsia="ro-MD"/>
              </w:rPr>
              <w:t>produs</w:t>
            </w:r>
            <w:proofErr w:type="spellEnd"/>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unul</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dintre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tipurile</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produse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specificate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anexa</w:t>
            </w:r>
            <w:proofErr w:type="spellEnd"/>
            <w:r w:rsidRPr="0075586B">
              <w:rPr>
                <w:rFonts w:ascii="Times New Roman" w:eastAsia="Times New Roman" w:hAnsi="Times New Roman" w:cs="Times New Roman"/>
                <w:sz w:val="20"/>
                <w:szCs w:val="20"/>
                <w:shd w:val="clear" w:color="auto" w:fill="FFFFFF"/>
                <w:lang w:val="fr-FR" w:eastAsia="ro-MD"/>
              </w:rPr>
              <w:t xml:space="preserve"> nr.</w:t>
            </w:r>
            <w:proofErr w:type="gramStart"/>
            <w:r w:rsidRPr="0075586B">
              <w:rPr>
                <w:rFonts w:ascii="Times New Roman" w:eastAsia="Times New Roman" w:hAnsi="Times New Roman" w:cs="Times New Roman"/>
                <w:sz w:val="20"/>
                <w:szCs w:val="20"/>
                <w:shd w:val="clear" w:color="auto" w:fill="FFFFFF"/>
                <w:lang w:val="fr-FR" w:eastAsia="ro-MD"/>
              </w:rPr>
              <w:t>1;</w:t>
            </w:r>
            <w:proofErr w:type="gramEnd"/>
          </w:p>
          <w:p w14:paraId="537CF327"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14) </w:t>
            </w:r>
            <w:proofErr w:type="spellStart"/>
            <w:r w:rsidRPr="0075586B">
              <w:rPr>
                <w:rFonts w:ascii="Times New Roman" w:eastAsia="Times New Roman" w:hAnsi="Times New Roman" w:cs="Times New Roman"/>
                <w:i/>
                <w:iCs/>
                <w:sz w:val="20"/>
                <w:szCs w:val="20"/>
                <w:shd w:val="clear" w:color="auto" w:fill="FFFFFF"/>
                <w:lang w:val="fr-FR" w:eastAsia="ro-MD"/>
              </w:rPr>
              <w:t>produs</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biocid</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unic</w:t>
            </w:r>
            <w:proofErr w:type="spellEnd"/>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produs</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biocid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pentru</w:t>
            </w:r>
            <w:proofErr w:type="spellEnd"/>
            <w:r w:rsidRPr="0075586B">
              <w:rPr>
                <w:rFonts w:ascii="Times New Roman" w:eastAsia="Times New Roman" w:hAnsi="Times New Roman" w:cs="Times New Roman"/>
                <w:sz w:val="20"/>
                <w:szCs w:val="20"/>
                <w:shd w:val="clear" w:color="auto" w:fill="FFFFFF"/>
                <w:lang w:val="fr-FR" w:eastAsia="ro-MD"/>
              </w:rPr>
              <w:t xml:space="preserve"> care nu se </w:t>
            </w:r>
            <w:proofErr w:type="spellStart"/>
            <w:r w:rsidRPr="0075586B">
              <w:rPr>
                <w:rFonts w:ascii="Times New Roman" w:eastAsia="Times New Roman" w:hAnsi="Times New Roman" w:cs="Times New Roman"/>
                <w:sz w:val="20"/>
                <w:szCs w:val="20"/>
                <w:shd w:val="clear" w:color="auto" w:fill="FFFFFF"/>
                <w:lang w:val="fr-FR" w:eastAsia="ro-MD"/>
              </w:rPr>
              <w:t>prevede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să</w:t>
            </w:r>
            <w:proofErr w:type="spellEnd"/>
            <w:r w:rsidRPr="0075586B">
              <w:rPr>
                <w:rFonts w:ascii="Times New Roman" w:eastAsia="Times New Roman" w:hAnsi="Times New Roman" w:cs="Times New Roman"/>
                <w:sz w:val="20"/>
                <w:szCs w:val="20"/>
                <w:shd w:val="clear" w:color="auto" w:fill="FFFFFF"/>
                <w:lang w:val="fr-FR" w:eastAsia="ro-MD"/>
              </w:rPr>
              <w:t xml:space="preserve"> existe </w:t>
            </w:r>
            <w:proofErr w:type="spellStart"/>
            <w:r w:rsidRPr="0075586B">
              <w:rPr>
                <w:rFonts w:ascii="Times New Roman" w:eastAsia="Times New Roman" w:hAnsi="Times New Roman" w:cs="Times New Roman"/>
                <w:sz w:val="20"/>
                <w:szCs w:val="20"/>
                <w:shd w:val="clear" w:color="auto" w:fill="FFFFFF"/>
                <w:lang w:val="fr-FR" w:eastAsia="ro-MD"/>
              </w:rPr>
              <w:t>variații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ceea</w:t>
            </w:r>
            <w:proofErr w:type="spellEnd"/>
            <w:r w:rsidRPr="0075586B">
              <w:rPr>
                <w:rFonts w:ascii="Times New Roman" w:eastAsia="Times New Roman" w:hAnsi="Times New Roman" w:cs="Times New Roman"/>
                <w:sz w:val="20"/>
                <w:szCs w:val="20"/>
                <w:shd w:val="clear" w:color="auto" w:fill="FFFFFF"/>
                <w:lang w:val="fr-FR" w:eastAsia="ro-MD"/>
              </w:rPr>
              <w:t xml:space="preserve"> ce </w:t>
            </w:r>
            <w:proofErr w:type="spellStart"/>
            <w:r w:rsidRPr="0075586B">
              <w:rPr>
                <w:rFonts w:ascii="Times New Roman" w:eastAsia="Times New Roman" w:hAnsi="Times New Roman" w:cs="Times New Roman"/>
                <w:sz w:val="20"/>
                <w:szCs w:val="20"/>
                <w:shd w:val="clear" w:color="auto" w:fill="FFFFFF"/>
                <w:lang w:val="fr-FR" w:eastAsia="ro-MD"/>
              </w:rPr>
              <w:t>privește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procentajul</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substanțe</w:t>
            </w:r>
            <w:proofErr w:type="spellEnd"/>
            <w:r w:rsidRPr="0075586B">
              <w:rPr>
                <w:rFonts w:ascii="Times New Roman" w:eastAsia="Times New Roman" w:hAnsi="Times New Roman" w:cs="Times New Roman"/>
                <w:sz w:val="20"/>
                <w:szCs w:val="20"/>
                <w:shd w:val="clear" w:color="auto" w:fill="FFFFFF"/>
                <w:lang w:val="fr-FR" w:eastAsia="ro-MD"/>
              </w:rPr>
              <w:t xml:space="preserve"> active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inactive </w:t>
            </w:r>
            <w:proofErr w:type="spellStart"/>
            <w:r w:rsidRPr="0075586B">
              <w:rPr>
                <w:rFonts w:ascii="Times New Roman" w:eastAsia="Times New Roman" w:hAnsi="Times New Roman" w:cs="Times New Roman"/>
                <w:sz w:val="20"/>
                <w:szCs w:val="20"/>
                <w:shd w:val="clear" w:color="auto" w:fill="FFFFFF"/>
                <w:lang w:val="fr-FR" w:eastAsia="ro-MD"/>
              </w:rPr>
              <w:t>pe</w:t>
            </w:r>
            <w:proofErr w:type="spellEnd"/>
            <w:r w:rsidRPr="0075586B">
              <w:rPr>
                <w:rFonts w:ascii="Times New Roman" w:eastAsia="Times New Roman" w:hAnsi="Times New Roman" w:cs="Times New Roman"/>
                <w:sz w:val="20"/>
                <w:szCs w:val="20"/>
                <w:shd w:val="clear" w:color="auto" w:fill="FFFFFF"/>
                <w:lang w:val="fr-FR" w:eastAsia="ro-MD"/>
              </w:rPr>
              <w:t xml:space="preserve"> care le </w:t>
            </w:r>
            <w:proofErr w:type="spellStart"/>
            <w:proofErr w:type="gramStart"/>
            <w:r w:rsidRPr="0075586B">
              <w:rPr>
                <w:rFonts w:ascii="Times New Roman" w:eastAsia="Times New Roman" w:hAnsi="Times New Roman" w:cs="Times New Roman"/>
                <w:sz w:val="20"/>
                <w:szCs w:val="20"/>
                <w:shd w:val="clear" w:color="auto" w:fill="FFFFFF"/>
                <w:lang w:val="fr-FR" w:eastAsia="ro-MD"/>
              </w:rPr>
              <w:t>conține</w:t>
            </w:r>
            <w:proofErr w:type="spellEnd"/>
            <w:r w:rsidRPr="0075586B">
              <w:rPr>
                <w:rFonts w:ascii="Times New Roman" w:eastAsia="Times New Roman" w:hAnsi="Times New Roman" w:cs="Times New Roman"/>
                <w:sz w:val="20"/>
                <w:szCs w:val="20"/>
                <w:shd w:val="clear" w:color="auto" w:fill="FFFFFF"/>
                <w:lang w:val="fr-FR" w:eastAsia="ro-MD"/>
              </w:rPr>
              <w:t>;</w:t>
            </w:r>
            <w:proofErr w:type="gramEnd"/>
          </w:p>
          <w:p w14:paraId="7B891002"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15) </w:t>
            </w:r>
            <w:proofErr w:type="spellStart"/>
            <w:r w:rsidRPr="0075586B">
              <w:rPr>
                <w:rFonts w:ascii="Times New Roman" w:eastAsia="Times New Roman" w:hAnsi="Times New Roman" w:cs="Times New Roman"/>
                <w:i/>
                <w:iCs/>
                <w:sz w:val="20"/>
                <w:szCs w:val="20"/>
                <w:shd w:val="clear" w:color="auto" w:fill="FFFFFF"/>
                <w:lang w:val="fr-FR" w:eastAsia="ro-MD"/>
              </w:rPr>
              <w:t>familie</w:t>
            </w:r>
            <w:proofErr w:type="spellEnd"/>
            <w:r w:rsidRPr="0075586B">
              <w:rPr>
                <w:rFonts w:ascii="Times New Roman" w:eastAsia="Times New Roman" w:hAnsi="Times New Roman" w:cs="Times New Roman"/>
                <w:i/>
                <w:iCs/>
                <w:sz w:val="20"/>
                <w:szCs w:val="20"/>
                <w:shd w:val="clear" w:color="auto" w:fill="FFFFFF"/>
                <w:lang w:val="fr-FR" w:eastAsia="ro-MD"/>
              </w:rPr>
              <w:t xml:space="preserve"> de </w:t>
            </w:r>
            <w:proofErr w:type="spellStart"/>
            <w:r w:rsidRPr="0075586B">
              <w:rPr>
                <w:rFonts w:ascii="Times New Roman" w:eastAsia="Times New Roman" w:hAnsi="Times New Roman" w:cs="Times New Roman"/>
                <w:i/>
                <w:iCs/>
                <w:sz w:val="20"/>
                <w:szCs w:val="20"/>
                <w:shd w:val="clear" w:color="auto" w:fill="FFFFFF"/>
                <w:lang w:val="fr-FR" w:eastAsia="ro-MD"/>
              </w:rPr>
              <w:t>produse</w:t>
            </w:r>
            <w:proofErr w:type="spellEnd"/>
            <w:r w:rsidRPr="0075586B">
              <w:rPr>
                <w:rFonts w:ascii="Times New Roman" w:eastAsia="Times New Roman" w:hAnsi="Times New Roman" w:cs="Times New Roman"/>
                <w:i/>
                <w:iCs/>
                <w:sz w:val="20"/>
                <w:szCs w:val="20"/>
                <w:shd w:val="clear" w:color="auto" w:fill="FFFFFF"/>
                <w:lang w:val="fr-FR" w:eastAsia="ro-MD"/>
              </w:rPr>
              <w:t xml:space="preserve"> biocide</w:t>
            </w:r>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grup</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produse</w:t>
            </w:r>
            <w:proofErr w:type="spellEnd"/>
            <w:r w:rsidRPr="0075586B">
              <w:rPr>
                <w:rFonts w:ascii="Times New Roman" w:eastAsia="Times New Roman" w:hAnsi="Times New Roman" w:cs="Times New Roman"/>
                <w:sz w:val="20"/>
                <w:szCs w:val="20"/>
                <w:shd w:val="clear" w:color="auto" w:fill="FFFFFF"/>
                <w:lang w:val="fr-FR" w:eastAsia="ro-MD"/>
              </w:rPr>
              <w:t xml:space="preserve"> biocide </w:t>
            </w:r>
            <w:proofErr w:type="spellStart"/>
            <w:r w:rsidRPr="0075586B">
              <w:rPr>
                <w:rFonts w:ascii="Times New Roman" w:eastAsia="Times New Roman" w:hAnsi="Times New Roman" w:cs="Times New Roman"/>
                <w:sz w:val="20"/>
                <w:szCs w:val="20"/>
                <w:shd w:val="clear" w:color="auto" w:fill="FFFFFF"/>
                <w:lang w:val="fr-FR" w:eastAsia="ro-MD"/>
              </w:rPr>
              <w:t>cu</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utilizări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similare</w:t>
            </w:r>
            <w:proofErr w:type="spellEnd"/>
            <w:r w:rsidRPr="0075586B">
              <w:rPr>
                <w:rFonts w:ascii="Times New Roman" w:eastAsia="Times New Roman" w:hAnsi="Times New Roman" w:cs="Times New Roman"/>
                <w:sz w:val="20"/>
                <w:szCs w:val="20"/>
                <w:shd w:val="clear" w:color="auto" w:fill="FFFFFF"/>
                <w:lang w:val="fr-FR" w:eastAsia="ro-MD"/>
              </w:rPr>
              <w:t xml:space="preserve">, ale </w:t>
            </w:r>
            <w:proofErr w:type="spellStart"/>
            <w:r w:rsidRPr="0075586B">
              <w:rPr>
                <w:rFonts w:ascii="Times New Roman" w:eastAsia="Times New Roman" w:hAnsi="Times New Roman" w:cs="Times New Roman"/>
                <w:sz w:val="20"/>
                <w:szCs w:val="20"/>
                <w:shd w:val="clear" w:color="auto" w:fill="FFFFFF"/>
                <w:lang w:val="fr-FR" w:eastAsia="ro-MD"/>
              </w:rPr>
              <w:t>căror</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substanțe</w:t>
            </w:r>
            <w:proofErr w:type="spellEnd"/>
            <w:r w:rsidRPr="0075586B">
              <w:rPr>
                <w:rFonts w:ascii="Times New Roman" w:eastAsia="Times New Roman" w:hAnsi="Times New Roman" w:cs="Times New Roman"/>
                <w:sz w:val="20"/>
                <w:szCs w:val="20"/>
                <w:shd w:val="clear" w:color="auto" w:fill="FFFFFF"/>
                <w:lang w:val="fr-FR" w:eastAsia="ro-MD"/>
              </w:rPr>
              <w:t xml:space="preserve"> active au </w:t>
            </w:r>
            <w:proofErr w:type="spellStart"/>
            <w:r w:rsidRPr="0075586B">
              <w:rPr>
                <w:rFonts w:ascii="Times New Roman" w:eastAsia="Times New Roman" w:hAnsi="Times New Roman" w:cs="Times New Roman"/>
                <w:sz w:val="20"/>
                <w:szCs w:val="20"/>
                <w:shd w:val="clear" w:color="auto" w:fill="FFFFFF"/>
                <w:lang w:val="fr-FR" w:eastAsia="ro-MD"/>
              </w:rPr>
              <w:t>aceleași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specificații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și</w:t>
            </w:r>
            <w:proofErr w:type="spellEnd"/>
            <w:r w:rsidRPr="0075586B">
              <w:rPr>
                <w:rFonts w:ascii="Times New Roman" w:eastAsia="Times New Roman" w:hAnsi="Times New Roman" w:cs="Times New Roman"/>
                <w:sz w:val="20"/>
                <w:szCs w:val="20"/>
                <w:shd w:val="clear" w:color="auto" w:fill="FFFFFF"/>
                <w:lang w:val="fr-FR" w:eastAsia="ro-MD"/>
              </w:rPr>
              <w:t xml:space="preserve"> care </w:t>
            </w:r>
            <w:proofErr w:type="spellStart"/>
            <w:r w:rsidRPr="0075586B">
              <w:rPr>
                <w:rFonts w:ascii="Times New Roman" w:eastAsia="Times New Roman" w:hAnsi="Times New Roman" w:cs="Times New Roman"/>
                <w:sz w:val="20"/>
                <w:szCs w:val="20"/>
                <w:shd w:val="clear" w:color="auto" w:fill="FFFFFF"/>
                <w:lang w:val="fr-FR" w:eastAsia="ro-MD"/>
              </w:rPr>
              <w:t>prezintă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variații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specificate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ceea</w:t>
            </w:r>
            <w:proofErr w:type="spellEnd"/>
            <w:r w:rsidRPr="0075586B">
              <w:rPr>
                <w:rFonts w:ascii="Times New Roman" w:eastAsia="Times New Roman" w:hAnsi="Times New Roman" w:cs="Times New Roman"/>
                <w:sz w:val="20"/>
                <w:szCs w:val="20"/>
                <w:shd w:val="clear" w:color="auto" w:fill="FFFFFF"/>
                <w:lang w:val="fr-FR" w:eastAsia="ro-MD"/>
              </w:rPr>
              <w:t xml:space="preserve"> ce </w:t>
            </w:r>
            <w:proofErr w:type="spellStart"/>
            <w:r w:rsidRPr="0075586B">
              <w:rPr>
                <w:rFonts w:ascii="Times New Roman" w:eastAsia="Times New Roman" w:hAnsi="Times New Roman" w:cs="Times New Roman"/>
                <w:sz w:val="20"/>
                <w:szCs w:val="20"/>
                <w:shd w:val="clear" w:color="auto" w:fill="FFFFFF"/>
                <w:lang w:val="fr-FR" w:eastAsia="ro-MD"/>
              </w:rPr>
              <w:t>privește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compoziția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lor</w:t>
            </w:r>
            <w:proofErr w:type="spellEnd"/>
            <w:r w:rsidRPr="0075586B">
              <w:rPr>
                <w:rFonts w:ascii="Times New Roman" w:eastAsia="Times New Roman" w:hAnsi="Times New Roman" w:cs="Times New Roman"/>
                <w:sz w:val="20"/>
                <w:szCs w:val="20"/>
                <w:shd w:val="clear" w:color="auto" w:fill="FFFFFF"/>
                <w:lang w:val="fr-FR" w:eastAsia="ro-MD"/>
              </w:rPr>
              <w:t xml:space="preserve">, care nu </w:t>
            </w:r>
            <w:proofErr w:type="spellStart"/>
            <w:r w:rsidRPr="0075586B">
              <w:rPr>
                <w:rFonts w:ascii="Times New Roman" w:eastAsia="Times New Roman" w:hAnsi="Times New Roman" w:cs="Times New Roman"/>
                <w:sz w:val="20"/>
                <w:szCs w:val="20"/>
                <w:shd w:val="clear" w:color="auto" w:fill="FFFFFF"/>
                <w:lang w:val="fr-FR" w:eastAsia="ro-MD"/>
              </w:rPr>
              <w:t>influențează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negativ</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nivelul</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riscului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nu </w:t>
            </w:r>
            <w:proofErr w:type="spellStart"/>
            <w:r w:rsidRPr="0075586B">
              <w:rPr>
                <w:rFonts w:ascii="Times New Roman" w:eastAsia="Times New Roman" w:hAnsi="Times New Roman" w:cs="Times New Roman"/>
                <w:sz w:val="20"/>
                <w:szCs w:val="20"/>
                <w:shd w:val="clear" w:color="auto" w:fill="FFFFFF"/>
                <w:lang w:val="fr-FR" w:eastAsia="ro-MD"/>
              </w:rPr>
              <w:t>reduc</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semnificativ</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eficacitatea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proofErr w:type="gramStart"/>
            <w:r w:rsidRPr="0075586B">
              <w:rPr>
                <w:rFonts w:ascii="Times New Roman" w:eastAsia="Times New Roman" w:hAnsi="Times New Roman" w:cs="Times New Roman"/>
                <w:sz w:val="20"/>
                <w:szCs w:val="20"/>
                <w:shd w:val="clear" w:color="auto" w:fill="FFFFFF"/>
                <w:lang w:val="fr-FR" w:eastAsia="ro-MD"/>
              </w:rPr>
              <w:t>produselor</w:t>
            </w:r>
            <w:proofErr w:type="spellEnd"/>
            <w:r w:rsidRPr="0075586B">
              <w:rPr>
                <w:rFonts w:ascii="Times New Roman" w:eastAsia="Times New Roman" w:hAnsi="Times New Roman" w:cs="Times New Roman"/>
                <w:sz w:val="20"/>
                <w:szCs w:val="20"/>
                <w:shd w:val="clear" w:color="auto" w:fill="FFFFFF"/>
                <w:lang w:val="fr-FR" w:eastAsia="ro-MD"/>
              </w:rPr>
              <w:t>;</w:t>
            </w:r>
            <w:proofErr w:type="gramEnd"/>
          </w:p>
          <w:p w14:paraId="54380BB2"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16) </w:t>
            </w:r>
            <w:proofErr w:type="spellStart"/>
            <w:r w:rsidRPr="0075586B">
              <w:rPr>
                <w:rFonts w:ascii="Times New Roman" w:eastAsia="Times New Roman" w:hAnsi="Times New Roman" w:cs="Times New Roman"/>
                <w:i/>
                <w:iCs/>
                <w:sz w:val="20"/>
                <w:szCs w:val="20"/>
                <w:shd w:val="clear" w:color="auto" w:fill="FFFFFF"/>
                <w:lang w:val="fr-FR" w:eastAsia="ro-MD"/>
              </w:rPr>
              <w:t>scrisoare</w:t>
            </w:r>
            <w:proofErr w:type="spellEnd"/>
            <w:r w:rsidRPr="0075586B">
              <w:rPr>
                <w:rFonts w:ascii="Times New Roman" w:eastAsia="Times New Roman" w:hAnsi="Times New Roman" w:cs="Times New Roman"/>
                <w:i/>
                <w:iCs/>
                <w:sz w:val="20"/>
                <w:szCs w:val="20"/>
                <w:shd w:val="clear" w:color="auto" w:fill="FFFFFF"/>
                <w:lang w:val="fr-FR" w:eastAsia="ro-MD"/>
              </w:rPr>
              <w:t xml:space="preserve"> de </w:t>
            </w:r>
            <w:proofErr w:type="spellStart"/>
            <w:r w:rsidRPr="0075586B">
              <w:rPr>
                <w:rFonts w:ascii="Times New Roman" w:eastAsia="Times New Roman" w:hAnsi="Times New Roman" w:cs="Times New Roman"/>
                <w:i/>
                <w:iCs/>
                <w:sz w:val="20"/>
                <w:szCs w:val="20"/>
                <w:shd w:val="clear" w:color="auto" w:fill="FFFFFF"/>
                <w:lang w:val="fr-FR" w:eastAsia="ro-MD"/>
              </w:rPr>
              <w:t>acces</w:t>
            </w:r>
            <w:proofErr w:type="spellEnd"/>
            <w:r w:rsidRPr="0075586B">
              <w:rPr>
                <w:rFonts w:ascii="Times New Roman" w:eastAsia="Times New Roman" w:hAnsi="Times New Roman" w:cs="Times New Roman"/>
                <w:sz w:val="20"/>
                <w:szCs w:val="20"/>
                <w:shd w:val="clear" w:color="auto" w:fill="FFFFFF"/>
                <w:lang w:val="fr-FR" w:eastAsia="ro-MD"/>
              </w:rPr>
              <w:t xml:space="preserve"> – document original, </w:t>
            </w:r>
            <w:proofErr w:type="spellStart"/>
            <w:r w:rsidRPr="0075586B">
              <w:rPr>
                <w:rFonts w:ascii="Times New Roman" w:eastAsia="Times New Roman" w:hAnsi="Times New Roman" w:cs="Times New Roman"/>
                <w:sz w:val="20"/>
                <w:szCs w:val="20"/>
                <w:shd w:val="clear" w:color="auto" w:fill="FFFFFF"/>
                <w:lang w:val="fr-FR" w:eastAsia="ro-MD"/>
              </w:rPr>
              <w:t>semnat</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proprietarul</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datelor</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reprezentantul</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acestuia</w:t>
            </w:r>
            <w:proofErr w:type="spellEnd"/>
            <w:r w:rsidRPr="0075586B">
              <w:rPr>
                <w:rFonts w:ascii="Times New Roman" w:eastAsia="Times New Roman" w:hAnsi="Times New Roman" w:cs="Times New Roman"/>
                <w:sz w:val="20"/>
                <w:szCs w:val="20"/>
                <w:shd w:val="clear" w:color="auto" w:fill="FFFFFF"/>
                <w:lang w:val="fr-FR" w:eastAsia="ro-MD"/>
              </w:rPr>
              <w:t xml:space="preserve">, care </w:t>
            </w:r>
            <w:proofErr w:type="spellStart"/>
            <w:r w:rsidRPr="0075586B">
              <w:rPr>
                <w:rFonts w:ascii="Times New Roman" w:eastAsia="Times New Roman" w:hAnsi="Times New Roman" w:cs="Times New Roman"/>
                <w:sz w:val="20"/>
                <w:szCs w:val="20"/>
                <w:shd w:val="clear" w:color="auto" w:fill="FFFFFF"/>
                <w:lang w:val="fr-FR" w:eastAsia="ro-MD"/>
              </w:rPr>
              <w:t>stipulează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datele</w:t>
            </w:r>
            <w:proofErr w:type="spellEnd"/>
            <w:r w:rsidRPr="0075586B">
              <w:rPr>
                <w:rFonts w:ascii="Times New Roman" w:eastAsia="Times New Roman" w:hAnsi="Times New Roman" w:cs="Times New Roman"/>
                <w:sz w:val="20"/>
                <w:szCs w:val="20"/>
                <w:shd w:val="clear" w:color="auto" w:fill="FFFFFF"/>
                <w:lang w:val="fr-FR" w:eastAsia="ro-MD"/>
              </w:rPr>
              <w:t xml:space="preserve"> pot fi </w:t>
            </w:r>
            <w:proofErr w:type="spellStart"/>
            <w:r w:rsidRPr="0075586B">
              <w:rPr>
                <w:rFonts w:ascii="Times New Roman" w:eastAsia="Times New Roman" w:hAnsi="Times New Roman" w:cs="Times New Roman"/>
                <w:sz w:val="20"/>
                <w:szCs w:val="20"/>
                <w:shd w:val="clear" w:color="auto" w:fill="FFFFFF"/>
                <w:lang w:val="fr-FR" w:eastAsia="ro-MD"/>
              </w:rPr>
              <w:t>utilizate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folosul</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unei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părți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terțe</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autoritatea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competentă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scopurile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prevăzute</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prezentul</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proofErr w:type="gramStart"/>
            <w:r w:rsidRPr="0075586B">
              <w:rPr>
                <w:rFonts w:ascii="Times New Roman" w:eastAsia="Times New Roman" w:hAnsi="Times New Roman" w:cs="Times New Roman"/>
                <w:sz w:val="20"/>
                <w:szCs w:val="20"/>
                <w:shd w:val="clear" w:color="auto" w:fill="FFFFFF"/>
                <w:lang w:val="fr-FR" w:eastAsia="ro-MD"/>
              </w:rPr>
              <w:t>Regulament</w:t>
            </w:r>
            <w:proofErr w:type="spellEnd"/>
            <w:r w:rsidRPr="0075586B">
              <w:rPr>
                <w:rFonts w:ascii="Times New Roman" w:eastAsia="Times New Roman" w:hAnsi="Times New Roman" w:cs="Times New Roman"/>
                <w:sz w:val="20"/>
                <w:szCs w:val="20"/>
                <w:shd w:val="clear" w:color="auto" w:fill="FFFFFF"/>
                <w:lang w:val="fr-FR" w:eastAsia="ro-MD"/>
              </w:rPr>
              <w:t>;</w:t>
            </w:r>
            <w:proofErr w:type="gramEnd"/>
          </w:p>
          <w:p w14:paraId="052585F5" w14:textId="4D468E62"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17) </w:t>
            </w:r>
            <w:proofErr w:type="spellStart"/>
            <w:r w:rsidRPr="0075586B">
              <w:rPr>
                <w:rFonts w:ascii="Times New Roman" w:eastAsia="Times New Roman" w:hAnsi="Times New Roman" w:cs="Times New Roman"/>
                <w:i/>
                <w:iCs/>
                <w:sz w:val="20"/>
                <w:szCs w:val="20"/>
                <w:shd w:val="clear" w:color="auto" w:fill="FFFFFF"/>
                <w:lang w:val="fr-FR" w:eastAsia="ro-MD"/>
              </w:rPr>
              <w:t>produs</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alimentar</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sau</w:t>
            </w:r>
            <w:proofErr w:type="spellEnd"/>
            <w:r w:rsidRPr="0075586B">
              <w:rPr>
                <w:rFonts w:ascii="Times New Roman" w:eastAsia="Times New Roman" w:hAnsi="Times New Roman" w:cs="Times New Roman"/>
                <w:i/>
                <w:iCs/>
                <w:sz w:val="20"/>
                <w:szCs w:val="20"/>
                <w:shd w:val="clear" w:color="auto" w:fill="FFFFFF"/>
                <w:lang w:val="fr-FR" w:eastAsia="ro-MD"/>
              </w:rPr>
              <w:t xml:space="preserve"> aliment</w:t>
            </w:r>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produsele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alimentare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definite</w:t>
            </w:r>
            <w:proofErr w:type="spellEnd"/>
            <w:r w:rsidRPr="0075586B">
              <w:rPr>
                <w:rFonts w:ascii="Times New Roman" w:eastAsia="Times New Roman" w:hAnsi="Times New Roman" w:cs="Times New Roman"/>
                <w:sz w:val="20"/>
                <w:szCs w:val="20"/>
                <w:shd w:val="clear" w:color="auto" w:fill="FFFFFF"/>
                <w:lang w:val="fr-FR" w:eastAsia="ro-MD"/>
              </w:rPr>
              <w:t xml:space="preserve"> la art. 2 </w:t>
            </w:r>
            <w:proofErr w:type="spellStart"/>
            <w:r w:rsidRPr="0075586B">
              <w:rPr>
                <w:rFonts w:ascii="Times New Roman" w:eastAsia="Times New Roman" w:hAnsi="Times New Roman" w:cs="Times New Roman"/>
                <w:sz w:val="20"/>
                <w:szCs w:val="20"/>
                <w:shd w:val="clear" w:color="auto" w:fill="FFFFFF"/>
                <w:lang w:val="fr-FR" w:eastAsia="ro-MD"/>
              </w:rPr>
              <w:t>din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Legea</w:t>
            </w:r>
            <w:proofErr w:type="spellEnd"/>
            <w:r w:rsidRPr="0075586B">
              <w:rPr>
                <w:rFonts w:ascii="Times New Roman" w:eastAsia="Times New Roman" w:hAnsi="Times New Roman" w:cs="Times New Roman"/>
                <w:sz w:val="20"/>
                <w:szCs w:val="20"/>
                <w:shd w:val="clear" w:color="auto" w:fill="FFFFFF"/>
                <w:lang w:val="fr-FR" w:eastAsia="ro-MD"/>
              </w:rPr>
              <w:t xml:space="preserve"> nr.306/2018 </w:t>
            </w:r>
            <w:proofErr w:type="spellStart"/>
            <w:r w:rsidRPr="0075586B">
              <w:rPr>
                <w:rFonts w:ascii="Times New Roman" w:eastAsia="Times New Roman" w:hAnsi="Times New Roman" w:cs="Times New Roman"/>
                <w:sz w:val="20"/>
                <w:szCs w:val="20"/>
                <w:shd w:val="clear" w:color="auto" w:fill="FFFFFF"/>
                <w:lang w:val="fr-FR" w:eastAsia="ro-MD"/>
              </w:rPr>
              <w:t>privind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0075586B" w:rsidRPr="0075586B">
              <w:rPr>
                <w:rFonts w:ascii="Times New Roman" w:eastAsia="Times New Roman" w:hAnsi="Times New Roman" w:cs="Times New Roman"/>
                <w:b/>
                <w:bCs/>
                <w:sz w:val="20"/>
                <w:szCs w:val="20"/>
                <w:shd w:val="clear" w:color="auto" w:fill="FFFFFF"/>
                <w:lang w:val="fr-FR" w:eastAsia="ro-MD"/>
              </w:rPr>
              <w:t>siguranța</w:t>
            </w:r>
            <w:proofErr w:type="spellEnd"/>
            <w:r w:rsidR="0075586B" w:rsidRPr="0075586B">
              <w:rPr>
                <w:rFonts w:ascii="Times New Roman" w:eastAsia="Times New Roman" w:hAnsi="Times New Roman" w:cs="Times New Roman"/>
                <w:b/>
                <w:bCs/>
                <w:sz w:val="20"/>
                <w:szCs w:val="20"/>
                <w:shd w:val="clear" w:color="auto" w:fill="FFFFFF"/>
                <w:lang w:val="fr-FR" w:eastAsia="ro-MD"/>
              </w:rPr>
              <w:t xml:space="preserve"> </w:t>
            </w:r>
            <w:proofErr w:type="spellStart"/>
            <w:proofErr w:type="gramStart"/>
            <w:r w:rsidR="0075586B" w:rsidRPr="0075586B">
              <w:rPr>
                <w:rFonts w:ascii="Times New Roman" w:eastAsia="Times New Roman" w:hAnsi="Times New Roman" w:cs="Times New Roman"/>
                <w:b/>
                <w:bCs/>
                <w:sz w:val="20"/>
                <w:szCs w:val="20"/>
                <w:shd w:val="clear" w:color="auto" w:fill="FFFFFF"/>
                <w:lang w:val="fr-FR" w:eastAsia="ro-MD"/>
              </w:rPr>
              <w:t>alimentelor</w:t>
            </w:r>
            <w:proofErr w:type="spellEnd"/>
            <w:r w:rsidRPr="0075586B">
              <w:rPr>
                <w:rFonts w:ascii="Times New Roman" w:eastAsia="Times New Roman" w:hAnsi="Times New Roman" w:cs="Times New Roman"/>
                <w:sz w:val="20"/>
                <w:szCs w:val="20"/>
                <w:shd w:val="clear" w:color="auto" w:fill="FFFFFF"/>
                <w:lang w:val="fr-FR" w:eastAsia="ro-MD"/>
              </w:rPr>
              <w:t>;</w:t>
            </w:r>
            <w:proofErr w:type="gramEnd"/>
          </w:p>
          <w:p w14:paraId="0B90B6C3" w14:textId="0AE6D7B5"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18) </w:t>
            </w:r>
            <w:proofErr w:type="spellStart"/>
            <w:r w:rsidRPr="0075586B">
              <w:rPr>
                <w:rFonts w:ascii="Times New Roman" w:eastAsia="Times New Roman" w:hAnsi="Times New Roman" w:cs="Times New Roman"/>
                <w:i/>
                <w:iCs/>
                <w:sz w:val="20"/>
                <w:szCs w:val="20"/>
                <w:shd w:val="clear" w:color="auto" w:fill="FFFFFF"/>
                <w:lang w:val="fr-FR" w:eastAsia="ro-MD"/>
              </w:rPr>
              <w:t>aditiv</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alimentar</w:t>
            </w:r>
            <w:proofErr w:type="spellEnd"/>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substanțele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definite</w:t>
            </w:r>
            <w:proofErr w:type="spellEnd"/>
            <w:r w:rsidRPr="0075586B">
              <w:rPr>
                <w:rFonts w:ascii="Times New Roman" w:eastAsia="Times New Roman" w:hAnsi="Times New Roman" w:cs="Times New Roman"/>
                <w:sz w:val="20"/>
                <w:szCs w:val="20"/>
                <w:shd w:val="clear" w:color="auto" w:fill="FFFFFF"/>
                <w:lang w:val="fr-FR" w:eastAsia="ro-MD"/>
              </w:rPr>
              <w:t xml:space="preserve"> la art. 2 </w:t>
            </w:r>
            <w:proofErr w:type="spellStart"/>
            <w:r w:rsidRPr="0075586B">
              <w:rPr>
                <w:rFonts w:ascii="Times New Roman" w:eastAsia="Times New Roman" w:hAnsi="Times New Roman" w:cs="Times New Roman"/>
                <w:sz w:val="20"/>
                <w:szCs w:val="20"/>
                <w:shd w:val="clear" w:color="auto" w:fill="FFFFFF"/>
                <w:lang w:val="fr-FR" w:eastAsia="ro-MD"/>
              </w:rPr>
              <w:t>din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Legea</w:t>
            </w:r>
            <w:proofErr w:type="spellEnd"/>
            <w:r w:rsidRPr="0075586B">
              <w:rPr>
                <w:rFonts w:ascii="Times New Roman" w:eastAsia="Times New Roman" w:hAnsi="Times New Roman" w:cs="Times New Roman"/>
                <w:sz w:val="20"/>
                <w:szCs w:val="20"/>
                <w:shd w:val="clear" w:color="auto" w:fill="FFFFFF"/>
                <w:lang w:val="fr-FR" w:eastAsia="ro-MD"/>
              </w:rPr>
              <w:t xml:space="preserve"> nr. 306/2018 </w:t>
            </w:r>
            <w:proofErr w:type="spellStart"/>
            <w:r w:rsidRPr="0075586B">
              <w:rPr>
                <w:rFonts w:ascii="Times New Roman" w:eastAsia="Times New Roman" w:hAnsi="Times New Roman" w:cs="Times New Roman"/>
                <w:sz w:val="20"/>
                <w:szCs w:val="20"/>
                <w:shd w:val="clear" w:color="auto" w:fill="FFFFFF"/>
                <w:lang w:val="fr-FR" w:eastAsia="ro-MD"/>
              </w:rPr>
              <w:t>privind</w:t>
            </w:r>
            <w:proofErr w:type="spellEnd"/>
            <w:r w:rsidRPr="0075586B">
              <w:rPr>
                <w:rFonts w:ascii="Times New Roman" w:eastAsia="Times New Roman" w:hAnsi="Times New Roman" w:cs="Times New Roman"/>
                <w:b/>
                <w:bCs/>
                <w:sz w:val="20"/>
                <w:szCs w:val="20"/>
                <w:shd w:val="clear" w:color="auto" w:fill="FFFFFF"/>
                <w:lang w:val="fr-FR" w:eastAsia="ro-MD"/>
              </w:rPr>
              <w:t xml:space="preserve"> </w:t>
            </w:r>
            <w:bookmarkStart w:id="4" w:name="_Hlk203341493"/>
            <w:proofErr w:type="spellStart"/>
            <w:r w:rsidR="00A31CBF" w:rsidRPr="0075586B">
              <w:rPr>
                <w:rFonts w:ascii="Times New Roman" w:eastAsia="Times New Roman" w:hAnsi="Times New Roman" w:cs="Times New Roman"/>
                <w:b/>
                <w:bCs/>
                <w:sz w:val="20"/>
                <w:szCs w:val="20"/>
                <w:shd w:val="clear" w:color="auto" w:fill="FFFFFF"/>
                <w:lang w:val="fr-FR" w:eastAsia="ro-MD"/>
              </w:rPr>
              <w:t>siguranța</w:t>
            </w:r>
            <w:proofErr w:type="spellEnd"/>
            <w:r w:rsidR="00A31CBF" w:rsidRPr="0075586B">
              <w:rPr>
                <w:rFonts w:ascii="Times New Roman" w:eastAsia="Times New Roman" w:hAnsi="Times New Roman" w:cs="Times New Roman"/>
                <w:b/>
                <w:bCs/>
                <w:sz w:val="20"/>
                <w:szCs w:val="20"/>
                <w:shd w:val="clear" w:color="auto" w:fill="FFFFFF"/>
                <w:lang w:val="fr-FR" w:eastAsia="ro-MD"/>
              </w:rPr>
              <w:t xml:space="preserve"> </w:t>
            </w:r>
            <w:proofErr w:type="spellStart"/>
            <w:proofErr w:type="gramStart"/>
            <w:r w:rsidR="00A31CBF" w:rsidRPr="0075586B">
              <w:rPr>
                <w:rFonts w:ascii="Times New Roman" w:eastAsia="Times New Roman" w:hAnsi="Times New Roman" w:cs="Times New Roman"/>
                <w:b/>
                <w:bCs/>
                <w:sz w:val="20"/>
                <w:szCs w:val="20"/>
                <w:shd w:val="clear" w:color="auto" w:fill="FFFFFF"/>
                <w:lang w:val="fr-FR" w:eastAsia="ro-MD"/>
              </w:rPr>
              <w:t>alimentelor</w:t>
            </w:r>
            <w:bookmarkEnd w:id="4"/>
            <w:proofErr w:type="spellEnd"/>
            <w:r w:rsidRPr="0075586B">
              <w:rPr>
                <w:rFonts w:ascii="Times New Roman" w:eastAsia="Times New Roman" w:hAnsi="Times New Roman" w:cs="Times New Roman"/>
                <w:b/>
                <w:bCs/>
                <w:sz w:val="20"/>
                <w:szCs w:val="20"/>
                <w:shd w:val="clear" w:color="auto" w:fill="FFFFFF"/>
                <w:lang w:val="fr-FR" w:eastAsia="ro-MD"/>
              </w:rPr>
              <w:t>;</w:t>
            </w:r>
            <w:proofErr w:type="gramEnd"/>
          </w:p>
          <w:p w14:paraId="49C01781"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19) </w:t>
            </w:r>
            <w:proofErr w:type="spellStart"/>
            <w:r w:rsidRPr="0075586B">
              <w:rPr>
                <w:rFonts w:ascii="Times New Roman" w:eastAsia="Times New Roman" w:hAnsi="Times New Roman" w:cs="Times New Roman"/>
                <w:i/>
                <w:iCs/>
                <w:sz w:val="20"/>
                <w:szCs w:val="20"/>
                <w:shd w:val="clear" w:color="auto" w:fill="FFFFFF"/>
                <w:lang w:val="fr-FR" w:eastAsia="ro-MD"/>
              </w:rPr>
              <w:t>Agenția</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Națională</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pentru</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Sănătate</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Publică</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în</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continuare</w:t>
            </w:r>
            <w:proofErr w:type="spellEnd"/>
            <w:r w:rsidRPr="0075586B">
              <w:rPr>
                <w:rFonts w:ascii="Times New Roman" w:eastAsia="Times New Roman" w:hAnsi="Times New Roman" w:cs="Times New Roman"/>
                <w:i/>
                <w:iCs/>
                <w:sz w:val="20"/>
                <w:szCs w:val="20"/>
                <w:shd w:val="clear" w:color="auto" w:fill="FFFFFF"/>
                <w:lang w:val="fr-FR" w:eastAsia="ro-MD"/>
              </w:rPr>
              <w:t xml:space="preserve"> – ANSP)</w:t>
            </w:r>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autoritatea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responsabilă</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înregistrarea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produselor</w:t>
            </w:r>
            <w:proofErr w:type="spellEnd"/>
            <w:r w:rsidRPr="0075586B">
              <w:rPr>
                <w:rFonts w:ascii="Times New Roman" w:eastAsia="Times New Roman" w:hAnsi="Times New Roman" w:cs="Times New Roman"/>
                <w:sz w:val="20"/>
                <w:szCs w:val="20"/>
                <w:shd w:val="clear" w:color="auto" w:fill="FFFFFF"/>
                <w:lang w:val="fr-FR" w:eastAsia="ro-MD"/>
              </w:rPr>
              <w:t xml:space="preserve"> biocide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condițiile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prevăzute</w:t>
            </w:r>
            <w:proofErr w:type="spellEnd"/>
            <w:r w:rsidRPr="0075586B">
              <w:rPr>
                <w:rFonts w:ascii="Times New Roman" w:eastAsia="Times New Roman" w:hAnsi="Times New Roman" w:cs="Times New Roman"/>
                <w:sz w:val="20"/>
                <w:szCs w:val="20"/>
                <w:shd w:val="clear" w:color="auto" w:fill="FFFFFF"/>
                <w:lang w:val="fr-FR" w:eastAsia="ro-MD"/>
              </w:rPr>
              <w:t xml:space="preserve"> la art. 24 </w:t>
            </w:r>
            <w:proofErr w:type="spellStart"/>
            <w:r w:rsidRPr="0075586B">
              <w:rPr>
                <w:rFonts w:ascii="Times New Roman" w:eastAsia="Times New Roman" w:hAnsi="Times New Roman" w:cs="Times New Roman"/>
                <w:sz w:val="20"/>
                <w:szCs w:val="20"/>
                <w:shd w:val="clear" w:color="auto" w:fill="FFFFFF"/>
                <w:lang w:val="fr-FR" w:eastAsia="ro-MD"/>
              </w:rPr>
              <w:t>din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Legea</w:t>
            </w:r>
            <w:proofErr w:type="spellEnd"/>
            <w:r w:rsidRPr="0075586B">
              <w:rPr>
                <w:rFonts w:ascii="Times New Roman" w:eastAsia="Times New Roman" w:hAnsi="Times New Roman" w:cs="Times New Roman"/>
                <w:sz w:val="20"/>
                <w:szCs w:val="20"/>
                <w:shd w:val="clear" w:color="auto" w:fill="FFFFFF"/>
                <w:lang w:val="fr-FR" w:eastAsia="ro-MD"/>
              </w:rPr>
              <w:t xml:space="preserve"> nr. 10/2009 </w:t>
            </w:r>
            <w:proofErr w:type="spellStart"/>
            <w:r w:rsidRPr="0075586B">
              <w:rPr>
                <w:rFonts w:ascii="Times New Roman" w:eastAsia="Times New Roman" w:hAnsi="Times New Roman" w:cs="Times New Roman"/>
                <w:sz w:val="20"/>
                <w:szCs w:val="20"/>
                <w:shd w:val="clear" w:color="auto" w:fill="FFFFFF"/>
                <w:lang w:val="fr-FR" w:eastAsia="ro-MD"/>
              </w:rPr>
              <w:t>privind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supravegherea</w:t>
            </w:r>
            <w:proofErr w:type="spellEnd"/>
            <w:r w:rsidRPr="0075586B">
              <w:rPr>
                <w:rFonts w:ascii="Times New Roman" w:eastAsia="Times New Roman" w:hAnsi="Times New Roman" w:cs="Times New Roman"/>
                <w:sz w:val="20"/>
                <w:szCs w:val="20"/>
                <w:shd w:val="clear" w:color="auto" w:fill="FFFFFF"/>
                <w:lang w:val="fr-FR" w:eastAsia="ro-MD"/>
              </w:rPr>
              <w:t xml:space="preserve"> de stat a </w:t>
            </w:r>
            <w:proofErr w:type="spellStart"/>
            <w:r w:rsidRPr="0075586B">
              <w:rPr>
                <w:rFonts w:ascii="Times New Roman" w:eastAsia="Times New Roman" w:hAnsi="Times New Roman" w:cs="Times New Roman"/>
                <w:sz w:val="20"/>
                <w:szCs w:val="20"/>
                <w:shd w:val="clear" w:color="auto" w:fill="FFFFFF"/>
                <w:lang w:val="fr-FR" w:eastAsia="ro-MD"/>
              </w:rPr>
              <w:t>sănătății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publice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și</w:t>
            </w:r>
            <w:proofErr w:type="spellEnd"/>
            <w:r w:rsidRPr="0075586B">
              <w:rPr>
                <w:rFonts w:ascii="Times New Roman" w:eastAsia="Times New Roman" w:hAnsi="Times New Roman" w:cs="Times New Roman"/>
                <w:sz w:val="20"/>
                <w:szCs w:val="20"/>
                <w:shd w:val="clear" w:color="auto" w:fill="FFFFFF"/>
                <w:lang w:val="fr-FR" w:eastAsia="ro-MD"/>
              </w:rPr>
              <w:t xml:space="preserve"> art. 23 </w:t>
            </w:r>
            <w:proofErr w:type="spellStart"/>
            <w:r w:rsidRPr="0075586B">
              <w:rPr>
                <w:rFonts w:ascii="Times New Roman" w:eastAsia="Times New Roman" w:hAnsi="Times New Roman" w:cs="Times New Roman"/>
                <w:sz w:val="20"/>
                <w:szCs w:val="20"/>
                <w:shd w:val="clear" w:color="auto" w:fill="FFFFFF"/>
                <w:lang w:val="fr-FR" w:eastAsia="ro-MD"/>
              </w:rPr>
              <w:t>din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Legea</w:t>
            </w:r>
            <w:proofErr w:type="spellEnd"/>
            <w:r w:rsidRPr="0075586B">
              <w:rPr>
                <w:rFonts w:ascii="Times New Roman" w:eastAsia="Times New Roman" w:hAnsi="Times New Roman" w:cs="Times New Roman"/>
                <w:sz w:val="20"/>
                <w:szCs w:val="20"/>
                <w:shd w:val="clear" w:color="auto" w:fill="FFFFFF"/>
                <w:lang w:val="fr-FR" w:eastAsia="ro-MD"/>
              </w:rPr>
              <w:t xml:space="preserve"> nr. 277/2018 </w:t>
            </w:r>
            <w:proofErr w:type="spellStart"/>
            <w:r w:rsidRPr="0075586B">
              <w:rPr>
                <w:rFonts w:ascii="Times New Roman" w:eastAsia="Times New Roman" w:hAnsi="Times New Roman" w:cs="Times New Roman"/>
                <w:sz w:val="20"/>
                <w:szCs w:val="20"/>
                <w:shd w:val="clear" w:color="auto" w:fill="FFFFFF"/>
                <w:lang w:val="fr-FR" w:eastAsia="ro-MD"/>
              </w:rPr>
              <w:t>privind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substanțele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proofErr w:type="gramStart"/>
            <w:r w:rsidRPr="0075586B">
              <w:rPr>
                <w:rFonts w:ascii="Times New Roman" w:eastAsia="Times New Roman" w:hAnsi="Times New Roman" w:cs="Times New Roman"/>
                <w:sz w:val="20"/>
                <w:szCs w:val="20"/>
                <w:shd w:val="clear" w:color="auto" w:fill="FFFFFF"/>
                <w:lang w:val="fr-FR" w:eastAsia="ro-MD"/>
              </w:rPr>
              <w:t>chimice</w:t>
            </w:r>
            <w:proofErr w:type="spellEnd"/>
            <w:r w:rsidRPr="0075586B">
              <w:rPr>
                <w:rFonts w:ascii="Times New Roman" w:eastAsia="Times New Roman" w:hAnsi="Times New Roman" w:cs="Times New Roman"/>
                <w:sz w:val="20"/>
                <w:szCs w:val="20"/>
                <w:shd w:val="clear" w:color="auto" w:fill="FFFFFF"/>
                <w:lang w:val="fr-FR" w:eastAsia="ro-MD"/>
              </w:rPr>
              <w:t>;</w:t>
            </w:r>
            <w:proofErr w:type="gramEnd"/>
          </w:p>
          <w:p w14:paraId="69528056"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20)</w:t>
            </w:r>
            <w:r w:rsidRPr="0075586B">
              <w:rPr>
                <w:rFonts w:ascii="Times New Roman" w:eastAsia="Times New Roman" w:hAnsi="Times New Roman" w:cs="Times New Roman"/>
                <w:i/>
                <w:iCs/>
                <w:sz w:val="20"/>
                <w:szCs w:val="20"/>
                <w:shd w:val="clear" w:color="auto" w:fill="FFFFFF"/>
                <w:lang w:val="fr-FR" w:eastAsia="ro-MD"/>
              </w:rPr>
              <w:t> </w:t>
            </w:r>
            <w:proofErr w:type="spellStart"/>
            <w:r w:rsidRPr="0075586B">
              <w:rPr>
                <w:rFonts w:ascii="Times New Roman" w:eastAsia="Times New Roman" w:hAnsi="Times New Roman" w:cs="Times New Roman"/>
                <w:i/>
                <w:iCs/>
                <w:sz w:val="20"/>
                <w:szCs w:val="20"/>
                <w:shd w:val="clear" w:color="auto" w:fill="FFFFFF"/>
                <w:lang w:val="fr-FR" w:eastAsia="ro-MD"/>
              </w:rPr>
              <w:t>publicitate</w:t>
            </w:r>
            <w:proofErr w:type="spellEnd"/>
            <w:r w:rsidRPr="0075586B">
              <w:rPr>
                <w:rFonts w:ascii="Times New Roman" w:eastAsia="Times New Roman" w:hAnsi="Times New Roman" w:cs="Times New Roman"/>
                <w:i/>
                <w:iCs/>
                <w:sz w:val="20"/>
                <w:szCs w:val="20"/>
                <w:shd w:val="clear" w:color="auto" w:fill="FFFFFF"/>
                <w:lang w:val="fr-FR" w:eastAsia="ro-MD"/>
              </w:rPr>
              <w:t> </w:t>
            </w:r>
            <w:r w:rsidRPr="0075586B">
              <w:rPr>
                <w:rFonts w:ascii="Times New Roman" w:eastAsia="Times New Roman" w:hAnsi="Times New Roman" w:cs="Times New Roman"/>
                <w:sz w:val="20"/>
                <w:szCs w:val="20"/>
                <w:shd w:val="clear" w:color="auto" w:fill="FFFFFF"/>
                <w:lang w:val="fr-FR" w:eastAsia="ro-MD"/>
              </w:rPr>
              <w:t xml:space="preserve">– mod de </w:t>
            </w:r>
            <w:proofErr w:type="spellStart"/>
            <w:r w:rsidRPr="0075586B">
              <w:rPr>
                <w:rFonts w:ascii="Times New Roman" w:eastAsia="Times New Roman" w:hAnsi="Times New Roman" w:cs="Times New Roman"/>
                <w:sz w:val="20"/>
                <w:szCs w:val="20"/>
                <w:shd w:val="clear" w:color="auto" w:fill="FFFFFF"/>
                <w:lang w:val="fr-FR" w:eastAsia="ro-MD"/>
              </w:rPr>
              <w:t>promovare</w:t>
            </w:r>
            <w:proofErr w:type="spellEnd"/>
            <w:r w:rsidRPr="0075586B">
              <w:rPr>
                <w:rFonts w:ascii="Times New Roman" w:eastAsia="Times New Roman" w:hAnsi="Times New Roman" w:cs="Times New Roman"/>
                <w:sz w:val="20"/>
                <w:szCs w:val="20"/>
                <w:shd w:val="clear" w:color="auto" w:fill="FFFFFF"/>
                <w:lang w:val="fr-FR" w:eastAsia="ro-MD"/>
              </w:rPr>
              <w:t xml:space="preserve"> a </w:t>
            </w:r>
            <w:proofErr w:type="spellStart"/>
            <w:r w:rsidRPr="0075586B">
              <w:rPr>
                <w:rFonts w:ascii="Times New Roman" w:eastAsia="Times New Roman" w:hAnsi="Times New Roman" w:cs="Times New Roman"/>
                <w:sz w:val="20"/>
                <w:szCs w:val="20"/>
                <w:shd w:val="clear" w:color="auto" w:fill="FFFFFF"/>
                <w:lang w:val="fr-FR" w:eastAsia="ro-MD"/>
              </w:rPr>
              <w:t>vânzării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utilizării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produselor</w:t>
            </w:r>
            <w:proofErr w:type="spellEnd"/>
            <w:r w:rsidRPr="0075586B">
              <w:rPr>
                <w:rFonts w:ascii="Times New Roman" w:eastAsia="Times New Roman" w:hAnsi="Times New Roman" w:cs="Times New Roman"/>
                <w:sz w:val="20"/>
                <w:szCs w:val="20"/>
                <w:shd w:val="clear" w:color="auto" w:fill="FFFFFF"/>
                <w:lang w:val="fr-FR" w:eastAsia="ro-MD"/>
              </w:rPr>
              <w:t xml:space="preserve"> biocide </w:t>
            </w:r>
            <w:proofErr w:type="spellStart"/>
            <w:r w:rsidRPr="0075586B">
              <w:rPr>
                <w:rFonts w:ascii="Times New Roman" w:eastAsia="Times New Roman" w:hAnsi="Times New Roman" w:cs="Times New Roman"/>
                <w:sz w:val="20"/>
                <w:szCs w:val="20"/>
                <w:shd w:val="clear" w:color="auto" w:fill="FFFFFF"/>
                <w:lang w:val="fr-FR" w:eastAsia="ro-MD"/>
              </w:rPr>
              <w:t>prin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mijloace</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informare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tipărite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electronice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altă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proofErr w:type="gramStart"/>
            <w:r w:rsidRPr="0075586B">
              <w:rPr>
                <w:rFonts w:ascii="Times New Roman" w:eastAsia="Times New Roman" w:hAnsi="Times New Roman" w:cs="Times New Roman"/>
                <w:sz w:val="20"/>
                <w:szCs w:val="20"/>
                <w:shd w:val="clear" w:color="auto" w:fill="FFFFFF"/>
                <w:lang w:val="fr-FR" w:eastAsia="ro-MD"/>
              </w:rPr>
              <w:t>natură</w:t>
            </w:r>
            <w:proofErr w:type="spellEnd"/>
            <w:r w:rsidRPr="0075586B">
              <w:rPr>
                <w:rFonts w:ascii="Times New Roman" w:eastAsia="Times New Roman" w:hAnsi="Times New Roman" w:cs="Times New Roman"/>
                <w:sz w:val="20"/>
                <w:szCs w:val="20"/>
                <w:shd w:val="clear" w:color="auto" w:fill="FFFFFF"/>
                <w:lang w:val="fr-FR" w:eastAsia="ro-MD"/>
              </w:rPr>
              <w:t>;</w:t>
            </w:r>
            <w:proofErr w:type="gramEnd"/>
          </w:p>
          <w:p w14:paraId="1D12403B"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21) </w:t>
            </w:r>
            <w:proofErr w:type="spellStart"/>
            <w:r w:rsidRPr="0075586B">
              <w:rPr>
                <w:rFonts w:ascii="Times New Roman" w:eastAsia="Times New Roman" w:hAnsi="Times New Roman" w:cs="Times New Roman"/>
                <w:i/>
                <w:iCs/>
                <w:sz w:val="20"/>
                <w:szCs w:val="20"/>
                <w:shd w:val="clear" w:color="auto" w:fill="FFFFFF"/>
                <w:lang w:val="fr-FR" w:eastAsia="ro-MD"/>
              </w:rPr>
              <w:t>nanomaterial</w:t>
            </w:r>
            <w:proofErr w:type="spellEnd"/>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substanță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activă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inactivă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naturală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fabricată</w:t>
            </w:r>
            <w:proofErr w:type="spellEnd"/>
            <w:r w:rsidRPr="0075586B">
              <w:rPr>
                <w:rFonts w:ascii="Times New Roman" w:eastAsia="Times New Roman" w:hAnsi="Times New Roman" w:cs="Times New Roman"/>
                <w:sz w:val="20"/>
                <w:szCs w:val="20"/>
                <w:shd w:val="clear" w:color="auto" w:fill="FFFFFF"/>
                <w:lang w:val="fr-FR" w:eastAsia="ro-MD"/>
              </w:rPr>
              <w:t xml:space="preserve"> care </w:t>
            </w:r>
            <w:proofErr w:type="spellStart"/>
            <w:r w:rsidRPr="0075586B">
              <w:rPr>
                <w:rFonts w:ascii="Times New Roman" w:eastAsia="Times New Roman" w:hAnsi="Times New Roman" w:cs="Times New Roman"/>
                <w:sz w:val="20"/>
                <w:szCs w:val="20"/>
                <w:shd w:val="clear" w:color="auto" w:fill="FFFFFF"/>
                <w:lang w:val="fr-FR" w:eastAsia="ro-MD"/>
              </w:rPr>
              <w:t>conține</w:t>
            </w:r>
            <w:proofErr w:type="spellEnd"/>
            <w:r w:rsidRPr="0075586B">
              <w:rPr>
                <w:rFonts w:ascii="Times New Roman" w:eastAsia="Times New Roman" w:hAnsi="Times New Roman" w:cs="Times New Roman"/>
                <w:sz w:val="20"/>
                <w:szCs w:val="20"/>
                <w:shd w:val="clear" w:color="auto" w:fill="FFFFFF"/>
                <w:lang w:val="fr-FR" w:eastAsia="ro-MD"/>
              </w:rPr>
              <w:t xml:space="preserve"> particule, fie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stare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liberă</w:t>
            </w:r>
            <w:proofErr w:type="spellEnd"/>
            <w:r w:rsidRPr="0075586B">
              <w:rPr>
                <w:rFonts w:ascii="Times New Roman" w:eastAsia="Times New Roman" w:hAnsi="Times New Roman" w:cs="Times New Roman"/>
                <w:sz w:val="20"/>
                <w:szCs w:val="20"/>
                <w:shd w:val="clear" w:color="auto" w:fill="FFFFFF"/>
                <w:lang w:val="fr-FR" w:eastAsia="ro-MD"/>
              </w:rPr>
              <w:t xml:space="preserve">, fie </w:t>
            </w:r>
            <w:proofErr w:type="spellStart"/>
            <w:r w:rsidRPr="0075586B">
              <w:rPr>
                <w:rFonts w:ascii="Times New Roman" w:eastAsia="Times New Roman" w:hAnsi="Times New Roman" w:cs="Times New Roman"/>
                <w:sz w:val="20"/>
                <w:szCs w:val="20"/>
                <w:shd w:val="clear" w:color="auto" w:fill="FFFFFF"/>
                <w:lang w:val="fr-FR" w:eastAsia="ro-MD"/>
              </w:rPr>
              <w:t>formând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agregate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aglomerate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atunci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când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una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mai </w:t>
            </w:r>
            <w:proofErr w:type="spellStart"/>
            <w:r w:rsidRPr="0075586B">
              <w:rPr>
                <w:rFonts w:ascii="Times New Roman" w:eastAsia="Times New Roman" w:hAnsi="Times New Roman" w:cs="Times New Roman"/>
                <w:sz w:val="20"/>
                <w:szCs w:val="20"/>
                <w:shd w:val="clear" w:color="auto" w:fill="FFFFFF"/>
                <w:lang w:val="fr-FR" w:eastAsia="ro-MD"/>
              </w:rPr>
              <w:t>multe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dimensiuni</w:t>
            </w:r>
            <w:proofErr w:type="spellEnd"/>
            <w:r w:rsidRPr="0075586B">
              <w:rPr>
                <w:rFonts w:ascii="Times New Roman" w:eastAsia="Times New Roman" w:hAnsi="Times New Roman" w:cs="Times New Roman"/>
                <w:sz w:val="20"/>
                <w:szCs w:val="20"/>
                <w:shd w:val="clear" w:color="auto" w:fill="FFFFFF"/>
                <w:lang w:val="fr-FR" w:eastAsia="ro-MD"/>
              </w:rPr>
              <w:t xml:space="preserve"> externe a </w:t>
            </w:r>
            <w:proofErr w:type="spellStart"/>
            <w:r w:rsidRPr="0075586B">
              <w:rPr>
                <w:rFonts w:ascii="Times New Roman" w:eastAsia="Times New Roman" w:hAnsi="Times New Roman" w:cs="Times New Roman"/>
                <w:sz w:val="20"/>
                <w:szCs w:val="20"/>
                <w:shd w:val="clear" w:color="auto" w:fill="FFFFFF"/>
                <w:lang w:val="fr-FR" w:eastAsia="ro-MD"/>
              </w:rPr>
              <w:t>cel</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puțin</w:t>
            </w:r>
            <w:proofErr w:type="spellEnd"/>
            <w:r w:rsidRPr="0075586B">
              <w:rPr>
                <w:rFonts w:ascii="Times New Roman" w:eastAsia="Times New Roman" w:hAnsi="Times New Roman" w:cs="Times New Roman"/>
                <w:sz w:val="20"/>
                <w:szCs w:val="20"/>
                <w:shd w:val="clear" w:color="auto" w:fill="FFFFFF"/>
                <w:lang w:val="fr-FR" w:eastAsia="ro-MD"/>
              </w:rPr>
              <w:t xml:space="preserve"> 50% </w:t>
            </w:r>
            <w:proofErr w:type="spellStart"/>
            <w:r w:rsidRPr="0075586B">
              <w:rPr>
                <w:rFonts w:ascii="Times New Roman" w:eastAsia="Times New Roman" w:hAnsi="Times New Roman" w:cs="Times New Roman"/>
                <w:sz w:val="20"/>
                <w:szCs w:val="20"/>
                <w:shd w:val="clear" w:color="auto" w:fill="FFFFFF"/>
                <w:lang w:val="fr-FR" w:eastAsia="ro-MD"/>
              </w:rPr>
              <w:t>dintre</w:t>
            </w:r>
            <w:proofErr w:type="spellEnd"/>
            <w:r w:rsidRPr="0075586B">
              <w:rPr>
                <w:rFonts w:ascii="Times New Roman" w:eastAsia="Times New Roman" w:hAnsi="Times New Roman" w:cs="Times New Roman"/>
                <w:sz w:val="20"/>
                <w:szCs w:val="20"/>
                <w:shd w:val="clear" w:color="auto" w:fill="FFFFFF"/>
                <w:lang w:val="fr-FR" w:eastAsia="ro-MD"/>
              </w:rPr>
              <w:t xml:space="preserve"> particule, </w:t>
            </w:r>
            <w:proofErr w:type="spellStart"/>
            <w:r w:rsidRPr="0075586B">
              <w:rPr>
                <w:rFonts w:ascii="Times New Roman" w:eastAsia="Times New Roman" w:hAnsi="Times New Roman" w:cs="Times New Roman"/>
                <w:sz w:val="20"/>
                <w:szCs w:val="20"/>
                <w:shd w:val="clear" w:color="auto" w:fill="FFFFFF"/>
                <w:lang w:val="fr-FR" w:eastAsia="ro-MD"/>
              </w:rPr>
              <w:t>calculate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folosind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distribuția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dimensională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după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număr</w:t>
            </w:r>
            <w:proofErr w:type="spellEnd"/>
            <w:r w:rsidRPr="0075586B">
              <w:rPr>
                <w:rFonts w:ascii="Times New Roman" w:eastAsia="Times New Roman" w:hAnsi="Times New Roman" w:cs="Times New Roman"/>
                <w:sz w:val="20"/>
                <w:szCs w:val="20"/>
                <w:shd w:val="clear" w:color="auto" w:fill="FFFFFF"/>
                <w:lang w:val="fr-FR" w:eastAsia="ro-MD"/>
              </w:rPr>
              <w:t xml:space="preserve">, se </w:t>
            </w:r>
            <w:proofErr w:type="spellStart"/>
            <w:r w:rsidRPr="0075586B">
              <w:rPr>
                <w:rFonts w:ascii="Times New Roman" w:eastAsia="Times New Roman" w:hAnsi="Times New Roman" w:cs="Times New Roman"/>
                <w:sz w:val="20"/>
                <w:szCs w:val="20"/>
                <w:shd w:val="clear" w:color="auto" w:fill="FFFFFF"/>
                <w:lang w:val="fr-FR" w:eastAsia="ro-MD"/>
              </w:rPr>
              <w:t>încadrează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în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intervalul</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mărime</w:t>
            </w:r>
            <w:proofErr w:type="spellEnd"/>
            <w:r w:rsidRPr="0075586B">
              <w:rPr>
                <w:rFonts w:ascii="Times New Roman" w:eastAsia="Times New Roman" w:hAnsi="Times New Roman" w:cs="Times New Roman"/>
                <w:sz w:val="20"/>
                <w:szCs w:val="20"/>
                <w:shd w:val="clear" w:color="auto" w:fill="FFFFFF"/>
                <w:lang w:val="fr-FR" w:eastAsia="ro-MD"/>
              </w:rPr>
              <w:t xml:space="preserve"> 1 nm – 100 nm.</w:t>
            </w:r>
          </w:p>
          <w:p w14:paraId="6036DADE"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t xml:space="preserve">Se </w:t>
            </w:r>
            <w:proofErr w:type="spellStart"/>
            <w:r w:rsidRPr="0075586B">
              <w:rPr>
                <w:rFonts w:ascii="Times New Roman" w:eastAsia="Times New Roman" w:hAnsi="Times New Roman" w:cs="Times New Roman"/>
                <w:sz w:val="20"/>
                <w:szCs w:val="20"/>
                <w:shd w:val="clear" w:color="auto" w:fill="FFFFFF"/>
                <w:lang w:val="fr-FR" w:eastAsia="ro-MD"/>
              </w:rPr>
              <w:t>consideră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nanomateriale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fullerenele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fulgii</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grafen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și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nanotuburile</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carbon</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cu</w:t>
            </w:r>
            <w:proofErr w:type="spellEnd"/>
            <w:r w:rsidRPr="0075586B">
              <w:rPr>
                <w:rFonts w:ascii="Times New Roman" w:eastAsia="Times New Roman" w:hAnsi="Times New Roman" w:cs="Times New Roman"/>
                <w:sz w:val="20"/>
                <w:szCs w:val="20"/>
                <w:shd w:val="clear" w:color="auto" w:fill="FFFFFF"/>
                <w:lang w:val="fr-FR" w:eastAsia="ro-MD"/>
              </w:rPr>
              <w:t xml:space="preserve"> un </w:t>
            </w:r>
            <w:proofErr w:type="spellStart"/>
            <w:r w:rsidRPr="0075586B">
              <w:rPr>
                <w:rFonts w:ascii="Times New Roman" w:eastAsia="Times New Roman" w:hAnsi="Times New Roman" w:cs="Times New Roman"/>
                <w:sz w:val="20"/>
                <w:szCs w:val="20"/>
                <w:shd w:val="clear" w:color="auto" w:fill="FFFFFF"/>
                <w:lang w:val="fr-FR" w:eastAsia="ro-MD"/>
              </w:rPr>
              <w:t>singur</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perete</w:t>
            </w:r>
            <w:proofErr w:type="spellEnd"/>
            <w:r w:rsidRPr="0075586B">
              <w:rPr>
                <w:rFonts w:ascii="Times New Roman" w:eastAsia="Times New Roman" w:hAnsi="Times New Roman" w:cs="Times New Roman"/>
                <w:sz w:val="20"/>
                <w:szCs w:val="20"/>
                <w:shd w:val="clear" w:color="auto" w:fill="FFFFFF"/>
                <w:lang w:val="fr-FR" w:eastAsia="ro-MD"/>
              </w:rPr>
              <w:t xml:space="preserve"> care au </w:t>
            </w:r>
            <w:proofErr w:type="spellStart"/>
            <w:r w:rsidRPr="0075586B">
              <w:rPr>
                <w:rFonts w:ascii="Times New Roman" w:eastAsia="Times New Roman" w:hAnsi="Times New Roman" w:cs="Times New Roman"/>
                <w:sz w:val="20"/>
                <w:szCs w:val="20"/>
                <w:shd w:val="clear" w:color="auto" w:fill="FFFFFF"/>
                <w:lang w:val="fr-FR" w:eastAsia="ro-MD"/>
              </w:rPr>
              <w:t>una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mai </w:t>
            </w:r>
            <w:proofErr w:type="spellStart"/>
            <w:r w:rsidRPr="0075586B">
              <w:rPr>
                <w:rFonts w:ascii="Times New Roman" w:eastAsia="Times New Roman" w:hAnsi="Times New Roman" w:cs="Times New Roman"/>
                <w:sz w:val="20"/>
                <w:szCs w:val="20"/>
                <w:shd w:val="clear" w:color="auto" w:fill="FFFFFF"/>
                <w:lang w:val="fr-FR" w:eastAsia="ro-MD"/>
              </w:rPr>
              <w:t>multe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dimensiuni</w:t>
            </w:r>
            <w:proofErr w:type="spellEnd"/>
            <w:r w:rsidRPr="0075586B">
              <w:rPr>
                <w:rFonts w:ascii="Times New Roman" w:eastAsia="Times New Roman" w:hAnsi="Times New Roman" w:cs="Times New Roman"/>
                <w:sz w:val="20"/>
                <w:szCs w:val="20"/>
                <w:shd w:val="clear" w:color="auto" w:fill="FFFFFF"/>
                <w:lang w:val="fr-FR" w:eastAsia="ro-MD"/>
              </w:rPr>
              <w:t xml:space="preserve"> externe mai </w:t>
            </w:r>
            <w:proofErr w:type="spellStart"/>
            <w:r w:rsidRPr="0075586B">
              <w:rPr>
                <w:rFonts w:ascii="Times New Roman" w:eastAsia="Times New Roman" w:hAnsi="Times New Roman" w:cs="Times New Roman"/>
                <w:sz w:val="20"/>
                <w:szCs w:val="20"/>
                <w:shd w:val="clear" w:color="auto" w:fill="FFFFFF"/>
                <w:lang w:val="fr-FR" w:eastAsia="ro-MD"/>
              </w:rPr>
              <w:t>mici</w:t>
            </w:r>
            <w:proofErr w:type="spellEnd"/>
            <w:r w:rsidRPr="0075586B">
              <w:rPr>
                <w:rFonts w:ascii="Times New Roman" w:eastAsia="Times New Roman" w:hAnsi="Times New Roman" w:cs="Times New Roman"/>
                <w:sz w:val="20"/>
                <w:szCs w:val="20"/>
                <w:shd w:val="clear" w:color="auto" w:fill="FFFFFF"/>
                <w:lang w:val="fr-FR" w:eastAsia="ro-MD"/>
              </w:rPr>
              <w:t xml:space="preserve"> de 1 nm.</w:t>
            </w:r>
          </w:p>
          <w:p w14:paraId="337762C5"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scopul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definirii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nanomaterialelor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termenii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particulă</w:t>
            </w:r>
            <w:proofErr w:type="spellEnd"/>
            <w:r w:rsidRPr="0075586B">
              <w:rPr>
                <w:rFonts w:ascii="Times New Roman" w:eastAsia="Times New Roman" w:hAnsi="Times New Roman" w:cs="Times New Roman"/>
                <w:sz w:val="20"/>
                <w:szCs w:val="20"/>
                <w:shd w:val="clear" w:color="auto" w:fill="FFFFFF"/>
                <w:lang w:val="es-AR" w:eastAsia="ro-MD"/>
              </w:rPr>
              <w:t>”, „</w:t>
            </w:r>
            <w:proofErr w:type="spellStart"/>
            <w:r w:rsidRPr="0075586B">
              <w:rPr>
                <w:rFonts w:ascii="Times New Roman" w:eastAsia="Times New Roman" w:hAnsi="Times New Roman" w:cs="Times New Roman"/>
                <w:sz w:val="20"/>
                <w:szCs w:val="20"/>
                <w:shd w:val="clear" w:color="auto" w:fill="FFFFFF"/>
                <w:lang w:val="es-AR" w:eastAsia="ro-MD"/>
              </w:rPr>
              <w:t>aglomerat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agregat</w:t>
            </w:r>
            <w:proofErr w:type="spellEnd"/>
            <w:r w:rsidRPr="0075586B">
              <w:rPr>
                <w:rFonts w:ascii="Times New Roman" w:eastAsia="Times New Roman" w:hAnsi="Times New Roman" w:cs="Times New Roman"/>
                <w:sz w:val="20"/>
                <w:szCs w:val="20"/>
                <w:shd w:val="clear" w:color="auto" w:fill="FFFFFF"/>
                <w:lang w:val="es-AR" w:eastAsia="ro-MD"/>
              </w:rPr>
              <w:t xml:space="preserve">” se </w:t>
            </w:r>
            <w:proofErr w:type="spellStart"/>
            <w:r w:rsidRPr="0075586B">
              <w:rPr>
                <w:rFonts w:ascii="Times New Roman" w:eastAsia="Times New Roman" w:hAnsi="Times New Roman" w:cs="Times New Roman"/>
                <w:sz w:val="20"/>
                <w:szCs w:val="20"/>
                <w:shd w:val="clear" w:color="auto" w:fill="FFFFFF"/>
                <w:lang w:val="es-AR" w:eastAsia="ro-MD"/>
              </w:rPr>
              <w:t>definesc</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după</w:t>
            </w:r>
            <w:proofErr w:type="spellEnd"/>
            <w:r w:rsidRPr="0075586B">
              <w:rPr>
                <w:rFonts w:ascii="Times New Roman" w:eastAsia="Times New Roman" w:hAnsi="Times New Roman" w:cs="Times New Roman"/>
                <w:sz w:val="20"/>
                <w:szCs w:val="20"/>
                <w:shd w:val="clear" w:color="auto" w:fill="FFFFFF"/>
                <w:lang w:val="es-AR" w:eastAsia="ro-MD"/>
              </w:rPr>
              <w:t xml:space="preserve"> cum </w:t>
            </w:r>
            <w:proofErr w:type="spellStart"/>
            <w:r w:rsidRPr="0075586B">
              <w:rPr>
                <w:rFonts w:ascii="Times New Roman" w:eastAsia="Times New Roman" w:hAnsi="Times New Roman" w:cs="Times New Roman"/>
                <w:sz w:val="20"/>
                <w:szCs w:val="20"/>
                <w:shd w:val="clear" w:color="auto" w:fill="FFFFFF"/>
                <w:lang w:val="es-AR" w:eastAsia="ro-MD"/>
              </w:rPr>
              <w:t>urmează</w:t>
            </w:r>
            <w:proofErr w:type="spellEnd"/>
            <w:r w:rsidRPr="0075586B">
              <w:rPr>
                <w:rFonts w:ascii="Times New Roman" w:eastAsia="Times New Roman" w:hAnsi="Times New Roman" w:cs="Times New Roman"/>
                <w:sz w:val="20"/>
                <w:szCs w:val="20"/>
                <w:shd w:val="clear" w:color="auto" w:fill="FFFFFF"/>
                <w:lang w:val="es-AR" w:eastAsia="ro-MD"/>
              </w:rPr>
              <w:t>:</w:t>
            </w:r>
          </w:p>
          <w:p w14:paraId="0614FD88"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proofErr w:type="spellStart"/>
            <w:r w:rsidRPr="0075586B">
              <w:rPr>
                <w:rFonts w:ascii="Times New Roman" w:eastAsia="Times New Roman" w:hAnsi="Times New Roman" w:cs="Times New Roman"/>
                <w:i/>
                <w:iCs/>
                <w:sz w:val="20"/>
                <w:szCs w:val="20"/>
                <w:shd w:val="clear" w:color="auto" w:fill="FFFFFF"/>
                <w:lang w:val="es-AR" w:eastAsia="ro-MD"/>
              </w:rPr>
              <w:t>particulă</w:t>
            </w:r>
            <w:proofErr w:type="spellEnd"/>
            <w:r w:rsidRPr="0075586B">
              <w:rPr>
                <w:rFonts w:ascii="Times New Roman" w:eastAsia="Times New Roman" w:hAnsi="Times New Roman" w:cs="Times New Roman"/>
                <w:sz w:val="20"/>
                <w:szCs w:val="20"/>
                <w:shd w:val="clear" w:color="auto" w:fill="FFFFFF"/>
                <w:lang w:val="es-AR" w:eastAsia="ro-MD"/>
              </w:rPr>
              <w:t xml:space="preserve"> – o parte </w:t>
            </w:r>
            <w:proofErr w:type="spellStart"/>
            <w:r w:rsidRPr="0075586B">
              <w:rPr>
                <w:rFonts w:ascii="Times New Roman" w:eastAsia="Times New Roman" w:hAnsi="Times New Roman" w:cs="Times New Roman"/>
                <w:sz w:val="20"/>
                <w:szCs w:val="20"/>
                <w:shd w:val="clear" w:color="auto" w:fill="FFFFFF"/>
                <w:lang w:val="es-AR" w:eastAsia="ro-MD"/>
              </w:rPr>
              <w:t>foarte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mică</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materie</w:t>
            </w:r>
            <w:proofErr w:type="spellEnd"/>
            <w:r w:rsidRPr="0075586B">
              <w:rPr>
                <w:rFonts w:ascii="Times New Roman" w:eastAsia="Times New Roman" w:hAnsi="Times New Roman" w:cs="Times New Roman"/>
                <w:sz w:val="20"/>
                <w:szCs w:val="20"/>
                <w:shd w:val="clear" w:color="auto" w:fill="FFFFFF"/>
                <w:lang w:val="es-AR" w:eastAsia="ro-MD"/>
              </w:rPr>
              <w:t xml:space="preserve"> care are limite </w:t>
            </w:r>
            <w:proofErr w:type="spellStart"/>
            <w:r w:rsidRPr="0075586B">
              <w:rPr>
                <w:rFonts w:ascii="Times New Roman" w:eastAsia="Times New Roman" w:hAnsi="Times New Roman" w:cs="Times New Roman"/>
                <w:sz w:val="20"/>
                <w:szCs w:val="20"/>
                <w:shd w:val="clear" w:color="auto" w:fill="FFFFFF"/>
                <w:lang w:val="es-AR" w:eastAsia="ro-MD"/>
              </w:rPr>
              <w:t>fizice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definite</w:t>
            </w:r>
            <w:proofErr w:type="spellEnd"/>
            <w:r w:rsidRPr="0075586B">
              <w:rPr>
                <w:rFonts w:ascii="Times New Roman" w:eastAsia="Times New Roman" w:hAnsi="Times New Roman" w:cs="Times New Roman"/>
                <w:sz w:val="20"/>
                <w:szCs w:val="20"/>
                <w:shd w:val="clear" w:color="auto" w:fill="FFFFFF"/>
                <w:lang w:val="es-AR" w:eastAsia="ro-MD"/>
              </w:rPr>
              <w:t>;</w:t>
            </w:r>
          </w:p>
          <w:p w14:paraId="6E4EF556"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proofErr w:type="spellStart"/>
            <w:r w:rsidRPr="0075586B">
              <w:rPr>
                <w:rFonts w:ascii="Times New Roman" w:eastAsia="Times New Roman" w:hAnsi="Times New Roman" w:cs="Times New Roman"/>
                <w:i/>
                <w:iCs/>
                <w:sz w:val="20"/>
                <w:szCs w:val="20"/>
                <w:shd w:val="clear" w:color="auto" w:fill="FFFFFF"/>
                <w:lang w:val="es-AR" w:eastAsia="ro-MD"/>
              </w:rPr>
              <w:t>aglomerat</w:t>
            </w:r>
            <w:proofErr w:type="spellEnd"/>
            <w:r w:rsidRPr="0075586B">
              <w:rPr>
                <w:rFonts w:ascii="Times New Roman" w:eastAsia="Times New Roman" w:hAnsi="Times New Roman" w:cs="Times New Roman"/>
                <w:sz w:val="20"/>
                <w:szCs w:val="20"/>
                <w:shd w:val="clear" w:color="auto" w:fill="FFFFFF"/>
                <w:lang w:val="es-AR" w:eastAsia="ro-MD"/>
              </w:rPr>
              <w:t xml:space="preserve"> – acumulare de </w:t>
            </w:r>
            <w:proofErr w:type="spellStart"/>
            <w:r w:rsidRPr="0075586B">
              <w:rPr>
                <w:rFonts w:ascii="Times New Roman" w:eastAsia="Times New Roman" w:hAnsi="Times New Roman" w:cs="Times New Roman"/>
                <w:sz w:val="20"/>
                <w:szCs w:val="20"/>
                <w:shd w:val="clear" w:color="auto" w:fill="FFFFFF"/>
                <w:lang w:val="es-AR" w:eastAsia="ro-MD"/>
              </w:rPr>
              <w:t>particule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slab</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legate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agregate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care aria </w:t>
            </w:r>
            <w:proofErr w:type="spellStart"/>
            <w:r w:rsidRPr="0075586B">
              <w:rPr>
                <w:rFonts w:ascii="Times New Roman" w:eastAsia="Times New Roman" w:hAnsi="Times New Roman" w:cs="Times New Roman"/>
                <w:sz w:val="20"/>
                <w:szCs w:val="20"/>
                <w:shd w:val="clear" w:color="auto" w:fill="FFFFFF"/>
                <w:lang w:val="es-AR" w:eastAsia="ro-MD"/>
              </w:rPr>
              <w:t>suprafeței</w:t>
            </w:r>
            <w:proofErr w:type="spellEnd"/>
            <w:r w:rsidRPr="0075586B">
              <w:rPr>
                <w:rFonts w:ascii="Times New Roman" w:eastAsia="Times New Roman" w:hAnsi="Times New Roman" w:cs="Times New Roman"/>
                <w:sz w:val="20"/>
                <w:szCs w:val="20"/>
                <w:shd w:val="clear" w:color="auto" w:fill="FFFFFF"/>
                <w:lang w:val="es-AR" w:eastAsia="ro-MD"/>
              </w:rPr>
              <w:t xml:space="preserve"> externe </w:t>
            </w:r>
            <w:proofErr w:type="spellStart"/>
            <w:r w:rsidRPr="0075586B">
              <w:rPr>
                <w:rFonts w:ascii="Times New Roman" w:eastAsia="Times New Roman" w:hAnsi="Times New Roman" w:cs="Times New Roman"/>
                <w:sz w:val="20"/>
                <w:szCs w:val="20"/>
                <w:shd w:val="clear" w:color="auto" w:fill="FFFFFF"/>
                <w:lang w:val="es-AR" w:eastAsia="ro-MD"/>
              </w:rPr>
              <w:t>rezultantă</w:t>
            </w:r>
            <w:proofErr w:type="spellEnd"/>
            <w:r w:rsidRPr="0075586B">
              <w:rPr>
                <w:rFonts w:ascii="Times New Roman" w:eastAsia="Times New Roman" w:hAnsi="Times New Roman" w:cs="Times New Roman"/>
                <w:sz w:val="20"/>
                <w:szCs w:val="20"/>
                <w:shd w:val="clear" w:color="auto" w:fill="FFFFFF"/>
                <w:lang w:val="es-AR" w:eastAsia="ro-MD"/>
              </w:rPr>
              <w:t xml:space="preserve"> este </w:t>
            </w:r>
            <w:proofErr w:type="spellStart"/>
            <w:r w:rsidRPr="0075586B">
              <w:rPr>
                <w:rFonts w:ascii="Times New Roman" w:eastAsia="Times New Roman" w:hAnsi="Times New Roman" w:cs="Times New Roman"/>
                <w:sz w:val="20"/>
                <w:szCs w:val="20"/>
                <w:shd w:val="clear" w:color="auto" w:fill="FFFFFF"/>
                <w:lang w:val="es-AR" w:eastAsia="ro-MD"/>
              </w:rPr>
              <w:t>aproximativ</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egală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cu</w:t>
            </w:r>
            <w:proofErr w:type="spellEnd"/>
            <w:r w:rsidRPr="0075586B">
              <w:rPr>
                <w:rFonts w:ascii="Times New Roman" w:eastAsia="Times New Roman" w:hAnsi="Times New Roman" w:cs="Times New Roman"/>
                <w:sz w:val="20"/>
                <w:szCs w:val="20"/>
                <w:shd w:val="clear" w:color="auto" w:fill="FFFFFF"/>
                <w:lang w:val="es-AR" w:eastAsia="ro-MD"/>
              </w:rPr>
              <w:t xml:space="preserve"> suma </w:t>
            </w:r>
            <w:proofErr w:type="spellStart"/>
            <w:r w:rsidRPr="0075586B">
              <w:rPr>
                <w:rFonts w:ascii="Times New Roman" w:eastAsia="Times New Roman" w:hAnsi="Times New Roman" w:cs="Times New Roman"/>
                <w:sz w:val="20"/>
                <w:szCs w:val="20"/>
                <w:shd w:val="clear" w:color="auto" w:fill="FFFFFF"/>
                <w:lang w:val="es-AR" w:eastAsia="ro-MD"/>
              </w:rPr>
              <w:t>ariilor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suprafețelor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componenților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individuali</w:t>
            </w:r>
            <w:proofErr w:type="spellEnd"/>
            <w:r w:rsidRPr="0075586B">
              <w:rPr>
                <w:rFonts w:ascii="Times New Roman" w:eastAsia="Times New Roman" w:hAnsi="Times New Roman" w:cs="Times New Roman"/>
                <w:sz w:val="20"/>
                <w:szCs w:val="20"/>
                <w:shd w:val="clear" w:color="auto" w:fill="FFFFFF"/>
                <w:lang w:val="es-AR" w:eastAsia="ro-MD"/>
              </w:rPr>
              <w:t>;</w:t>
            </w:r>
          </w:p>
          <w:p w14:paraId="6626E784" w14:textId="77777777" w:rsidR="002B34D2" w:rsidRPr="006B6E9D" w:rsidRDefault="002B34D2" w:rsidP="00AA7EB0">
            <w:pPr>
              <w:jc w:val="both"/>
              <w:rPr>
                <w:rFonts w:ascii="Times New Roman" w:eastAsia="Times New Roman" w:hAnsi="Times New Roman" w:cs="Times New Roman"/>
                <w:sz w:val="20"/>
                <w:szCs w:val="20"/>
                <w:shd w:val="clear" w:color="auto" w:fill="FFFFFF"/>
                <w:lang w:val="es-AR" w:eastAsia="ro-MD"/>
              </w:rPr>
            </w:pPr>
            <w:proofErr w:type="spellStart"/>
            <w:r w:rsidRPr="006B6E9D">
              <w:rPr>
                <w:rFonts w:ascii="Times New Roman" w:eastAsia="Times New Roman" w:hAnsi="Times New Roman" w:cs="Times New Roman"/>
                <w:i/>
                <w:iCs/>
                <w:sz w:val="20"/>
                <w:szCs w:val="20"/>
                <w:shd w:val="clear" w:color="auto" w:fill="FFFFFF"/>
                <w:lang w:val="es-AR" w:eastAsia="ro-MD"/>
              </w:rPr>
              <w:t>agregat</w:t>
            </w:r>
            <w:proofErr w:type="spellEnd"/>
            <w:r w:rsidRPr="006B6E9D">
              <w:rPr>
                <w:rFonts w:ascii="Times New Roman" w:eastAsia="Times New Roman" w:hAnsi="Times New Roman" w:cs="Times New Roman"/>
                <w:i/>
                <w:iCs/>
                <w:sz w:val="20"/>
                <w:szCs w:val="20"/>
                <w:shd w:val="clear" w:color="auto" w:fill="FFFFFF"/>
                <w:lang w:val="es-AR" w:eastAsia="ro-MD"/>
              </w:rPr>
              <w:t> </w:t>
            </w:r>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particulă</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formată</w:t>
            </w:r>
            <w:proofErr w:type="spellEnd"/>
            <w:r w:rsidRPr="006B6E9D">
              <w:rPr>
                <w:rFonts w:ascii="Times New Roman" w:eastAsia="Times New Roman" w:hAnsi="Times New Roman" w:cs="Times New Roman"/>
                <w:sz w:val="20"/>
                <w:szCs w:val="20"/>
                <w:shd w:val="clear" w:color="auto" w:fill="FFFFFF"/>
                <w:lang w:val="es-AR" w:eastAsia="ro-MD"/>
              </w:rPr>
              <w:t xml:space="preserve"> din </w:t>
            </w:r>
            <w:proofErr w:type="spellStart"/>
            <w:r w:rsidRPr="006B6E9D">
              <w:rPr>
                <w:rFonts w:ascii="Times New Roman" w:eastAsia="Times New Roman" w:hAnsi="Times New Roman" w:cs="Times New Roman"/>
                <w:sz w:val="20"/>
                <w:szCs w:val="20"/>
                <w:shd w:val="clear" w:color="auto" w:fill="FFFFFF"/>
                <w:lang w:val="es-AR" w:eastAsia="ro-MD"/>
              </w:rPr>
              <w:t>particule</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unite</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prin</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legături</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puternice</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sau</w:t>
            </w:r>
            <w:proofErr w:type="spellEnd"/>
            <w:r w:rsidRPr="006B6E9D">
              <w:rPr>
                <w:rFonts w:ascii="Times New Roman" w:eastAsia="Times New Roman" w:hAnsi="Times New Roman" w:cs="Times New Roman"/>
                <w:sz w:val="20"/>
                <w:szCs w:val="20"/>
                <w:shd w:val="clear" w:color="auto" w:fill="FFFFFF"/>
                <w:lang w:val="es-AR" w:eastAsia="ro-MD"/>
              </w:rPr>
              <w:t xml:space="preserve"> din </w:t>
            </w:r>
            <w:proofErr w:type="spellStart"/>
            <w:r w:rsidRPr="006B6E9D">
              <w:rPr>
                <w:rFonts w:ascii="Times New Roman" w:eastAsia="Times New Roman" w:hAnsi="Times New Roman" w:cs="Times New Roman"/>
                <w:sz w:val="20"/>
                <w:szCs w:val="20"/>
                <w:shd w:val="clear" w:color="auto" w:fill="FFFFFF"/>
                <w:lang w:val="es-AR" w:eastAsia="ro-MD"/>
              </w:rPr>
              <w:t>particule</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fuzionate</w:t>
            </w:r>
            <w:proofErr w:type="spellEnd"/>
            <w:r w:rsidRPr="006B6E9D">
              <w:rPr>
                <w:rFonts w:ascii="Times New Roman" w:eastAsia="Times New Roman" w:hAnsi="Times New Roman" w:cs="Times New Roman"/>
                <w:sz w:val="20"/>
                <w:szCs w:val="20"/>
                <w:shd w:val="clear" w:color="auto" w:fill="FFFFFF"/>
                <w:lang w:val="es-AR" w:eastAsia="ro-MD"/>
              </w:rPr>
              <w:t>;</w:t>
            </w:r>
          </w:p>
          <w:p w14:paraId="7D8C95C8" w14:textId="77777777" w:rsidR="002B34D2" w:rsidRPr="006B6E9D" w:rsidRDefault="002B34D2" w:rsidP="00AA7EB0">
            <w:pPr>
              <w:jc w:val="both"/>
              <w:rPr>
                <w:rFonts w:ascii="Times New Roman" w:eastAsia="Times New Roman" w:hAnsi="Times New Roman" w:cs="Times New Roman"/>
                <w:sz w:val="20"/>
                <w:szCs w:val="20"/>
                <w:shd w:val="clear" w:color="auto" w:fill="FFFFFF"/>
                <w:lang w:val="es-AR" w:eastAsia="ro-MD"/>
              </w:rPr>
            </w:pPr>
            <w:r w:rsidRPr="006B6E9D">
              <w:rPr>
                <w:rFonts w:ascii="Times New Roman" w:eastAsia="Times New Roman" w:hAnsi="Times New Roman" w:cs="Times New Roman"/>
                <w:sz w:val="20"/>
                <w:szCs w:val="20"/>
                <w:shd w:val="clear" w:color="auto" w:fill="FFFFFF"/>
                <w:lang w:val="es-AR" w:eastAsia="ro-MD"/>
              </w:rPr>
              <w:t>22) </w:t>
            </w:r>
            <w:r w:rsidRPr="006B6E9D">
              <w:rPr>
                <w:rFonts w:ascii="Times New Roman" w:eastAsia="Times New Roman" w:hAnsi="Times New Roman" w:cs="Times New Roman"/>
                <w:i/>
                <w:iCs/>
                <w:sz w:val="20"/>
                <w:szCs w:val="20"/>
                <w:shd w:val="clear" w:color="auto" w:fill="FFFFFF"/>
                <w:lang w:val="es-AR" w:eastAsia="ro-MD"/>
              </w:rPr>
              <w:t xml:space="preserve">modificare </w:t>
            </w:r>
            <w:proofErr w:type="spellStart"/>
            <w:r w:rsidRPr="006B6E9D">
              <w:rPr>
                <w:rFonts w:ascii="Times New Roman" w:eastAsia="Times New Roman" w:hAnsi="Times New Roman" w:cs="Times New Roman"/>
                <w:i/>
                <w:iCs/>
                <w:sz w:val="20"/>
                <w:szCs w:val="20"/>
                <w:shd w:val="clear" w:color="auto" w:fill="FFFFFF"/>
                <w:lang w:val="es-AR" w:eastAsia="ro-MD"/>
              </w:rPr>
              <w:t>administrativă</w:t>
            </w:r>
            <w:proofErr w:type="spellEnd"/>
            <w:r w:rsidRPr="006B6E9D">
              <w:rPr>
                <w:rFonts w:ascii="Times New Roman" w:eastAsia="Times New Roman" w:hAnsi="Times New Roman" w:cs="Times New Roman"/>
                <w:sz w:val="20"/>
                <w:szCs w:val="20"/>
                <w:shd w:val="clear" w:color="auto" w:fill="FFFFFF"/>
                <w:lang w:val="es-AR" w:eastAsia="ro-MD"/>
              </w:rPr>
              <w:t xml:space="preserve"> – </w:t>
            </w:r>
            <w:proofErr w:type="spellStart"/>
            <w:r w:rsidRPr="006B6E9D">
              <w:rPr>
                <w:rFonts w:ascii="Times New Roman" w:eastAsia="Times New Roman" w:hAnsi="Times New Roman" w:cs="Times New Roman"/>
                <w:sz w:val="20"/>
                <w:szCs w:val="20"/>
                <w:shd w:val="clear" w:color="auto" w:fill="FFFFFF"/>
                <w:lang w:val="es-AR" w:eastAsia="ro-MD"/>
              </w:rPr>
              <w:t>modificarea</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adusă</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unei</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înregistrări</w:t>
            </w:r>
            <w:proofErr w:type="spellEnd"/>
            <w:r w:rsidRPr="006B6E9D">
              <w:rPr>
                <w:rFonts w:ascii="Times New Roman" w:eastAsia="Times New Roman" w:hAnsi="Times New Roman" w:cs="Times New Roman"/>
                <w:sz w:val="20"/>
                <w:szCs w:val="20"/>
                <w:shd w:val="clear" w:color="auto" w:fill="FFFFFF"/>
                <w:lang w:val="es-AR" w:eastAsia="ro-MD"/>
              </w:rPr>
              <w:t xml:space="preserve"> existente de </w:t>
            </w:r>
            <w:proofErr w:type="spellStart"/>
            <w:r w:rsidRPr="006B6E9D">
              <w:rPr>
                <w:rFonts w:ascii="Times New Roman" w:eastAsia="Times New Roman" w:hAnsi="Times New Roman" w:cs="Times New Roman"/>
                <w:sz w:val="20"/>
                <w:szCs w:val="20"/>
                <w:shd w:val="clear" w:color="auto" w:fill="FFFFFF"/>
                <w:lang w:val="es-AR" w:eastAsia="ro-MD"/>
              </w:rPr>
              <w:t>natură</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strict</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administrativă</w:t>
            </w:r>
            <w:proofErr w:type="spellEnd"/>
            <w:r w:rsidRPr="006B6E9D">
              <w:rPr>
                <w:rFonts w:ascii="Times New Roman" w:eastAsia="Times New Roman" w:hAnsi="Times New Roman" w:cs="Times New Roman"/>
                <w:sz w:val="20"/>
                <w:szCs w:val="20"/>
                <w:shd w:val="clear" w:color="auto" w:fill="FFFFFF"/>
                <w:lang w:val="es-AR" w:eastAsia="ro-MD"/>
              </w:rPr>
              <w:t xml:space="preserve">, care </w:t>
            </w:r>
            <w:proofErr w:type="spellStart"/>
            <w:r w:rsidRPr="006B6E9D">
              <w:rPr>
                <w:rFonts w:ascii="Times New Roman" w:eastAsia="Times New Roman" w:hAnsi="Times New Roman" w:cs="Times New Roman"/>
                <w:sz w:val="20"/>
                <w:szCs w:val="20"/>
                <w:shd w:val="clear" w:color="auto" w:fill="FFFFFF"/>
                <w:lang w:val="es-AR" w:eastAsia="ro-MD"/>
              </w:rPr>
              <w:t>nu</w:t>
            </w:r>
            <w:proofErr w:type="spellEnd"/>
            <w:r w:rsidRPr="006B6E9D">
              <w:rPr>
                <w:rFonts w:ascii="Times New Roman" w:eastAsia="Times New Roman" w:hAnsi="Times New Roman" w:cs="Times New Roman"/>
                <w:sz w:val="20"/>
                <w:szCs w:val="20"/>
                <w:shd w:val="clear" w:color="auto" w:fill="FFFFFF"/>
                <w:lang w:val="es-AR" w:eastAsia="ro-MD"/>
              </w:rPr>
              <w:t xml:space="preserve"> are un </w:t>
            </w:r>
            <w:proofErr w:type="spellStart"/>
            <w:r w:rsidRPr="006B6E9D">
              <w:rPr>
                <w:rFonts w:ascii="Times New Roman" w:eastAsia="Times New Roman" w:hAnsi="Times New Roman" w:cs="Times New Roman"/>
                <w:sz w:val="20"/>
                <w:szCs w:val="20"/>
                <w:shd w:val="clear" w:color="auto" w:fill="FFFFFF"/>
                <w:lang w:val="es-AR" w:eastAsia="ro-MD"/>
              </w:rPr>
              <w:t>impact</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asupra</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proprietăților</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sau</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asupra</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eficacității</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produsului</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biocid</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sau</w:t>
            </w:r>
            <w:proofErr w:type="spellEnd"/>
            <w:r w:rsidRPr="006B6E9D">
              <w:rPr>
                <w:rFonts w:ascii="Times New Roman" w:eastAsia="Times New Roman" w:hAnsi="Times New Roman" w:cs="Times New Roman"/>
                <w:sz w:val="20"/>
                <w:szCs w:val="20"/>
                <w:shd w:val="clear" w:color="auto" w:fill="FFFFFF"/>
                <w:lang w:val="es-AR" w:eastAsia="ro-MD"/>
              </w:rPr>
              <w:t xml:space="preserve"> a </w:t>
            </w:r>
            <w:proofErr w:type="spellStart"/>
            <w:r w:rsidRPr="006B6E9D">
              <w:rPr>
                <w:rFonts w:ascii="Times New Roman" w:eastAsia="Times New Roman" w:hAnsi="Times New Roman" w:cs="Times New Roman"/>
                <w:sz w:val="20"/>
                <w:szCs w:val="20"/>
                <w:shd w:val="clear" w:color="auto" w:fill="FFFFFF"/>
                <w:lang w:val="es-AR" w:eastAsia="ro-MD"/>
              </w:rPr>
              <w:t>familiei</w:t>
            </w:r>
            <w:proofErr w:type="spellEnd"/>
            <w:r w:rsidRPr="006B6E9D">
              <w:rPr>
                <w:rFonts w:ascii="Times New Roman" w:eastAsia="Times New Roman" w:hAnsi="Times New Roman" w:cs="Times New Roman"/>
                <w:sz w:val="20"/>
                <w:szCs w:val="20"/>
                <w:shd w:val="clear" w:color="auto" w:fill="FFFFFF"/>
                <w:lang w:val="es-AR" w:eastAsia="ro-MD"/>
              </w:rPr>
              <w:t xml:space="preserve"> de </w:t>
            </w:r>
            <w:proofErr w:type="spellStart"/>
            <w:r w:rsidRPr="006B6E9D">
              <w:rPr>
                <w:rFonts w:ascii="Times New Roman" w:eastAsia="Times New Roman" w:hAnsi="Times New Roman" w:cs="Times New Roman"/>
                <w:sz w:val="20"/>
                <w:szCs w:val="20"/>
                <w:shd w:val="clear" w:color="auto" w:fill="FFFFFF"/>
                <w:lang w:val="es-AR" w:eastAsia="ro-MD"/>
              </w:rPr>
              <w:t>produse</w:t>
            </w:r>
            <w:proofErr w:type="spellEnd"/>
            <w:r w:rsidRPr="006B6E9D">
              <w:rPr>
                <w:rFonts w:ascii="Times New Roman" w:eastAsia="Times New Roman" w:hAnsi="Times New Roman" w:cs="Times New Roman"/>
                <w:sz w:val="20"/>
                <w:szCs w:val="20"/>
                <w:shd w:val="clear" w:color="auto" w:fill="FFFFFF"/>
                <w:lang w:val="es-AR" w:eastAsia="ro-MD"/>
              </w:rPr>
              <w:t xml:space="preserve"> </w:t>
            </w:r>
            <w:proofErr w:type="spellStart"/>
            <w:r w:rsidRPr="006B6E9D">
              <w:rPr>
                <w:rFonts w:ascii="Times New Roman" w:eastAsia="Times New Roman" w:hAnsi="Times New Roman" w:cs="Times New Roman"/>
                <w:sz w:val="20"/>
                <w:szCs w:val="20"/>
                <w:shd w:val="clear" w:color="auto" w:fill="FFFFFF"/>
                <w:lang w:val="es-AR" w:eastAsia="ro-MD"/>
              </w:rPr>
              <w:t>biocide</w:t>
            </w:r>
            <w:proofErr w:type="spellEnd"/>
          </w:p>
          <w:p w14:paraId="155B09E7" w14:textId="77777777" w:rsidR="002B34D2" w:rsidRPr="0075586B" w:rsidRDefault="002B34D2" w:rsidP="00AA7EB0">
            <w:pPr>
              <w:jc w:val="both"/>
              <w:rPr>
                <w:rFonts w:ascii="Times New Roman" w:eastAsia="Times New Roman" w:hAnsi="Times New Roman" w:cs="Times New Roman"/>
                <w:sz w:val="20"/>
                <w:szCs w:val="20"/>
                <w:shd w:val="clear" w:color="auto" w:fill="FFFFFF"/>
                <w:lang w:val="fr-FR" w:eastAsia="ro-MD"/>
              </w:rPr>
            </w:pPr>
            <w:r w:rsidRPr="0075586B">
              <w:rPr>
                <w:rFonts w:ascii="Times New Roman" w:eastAsia="Times New Roman" w:hAnsi="Times New Roman" w:cs="Times New Roman"/>
                <w:sz w:val="20"/>
                <w:szCs w:val="20"/>
                <w:shd w:val="clear" w:color="auto" w:fill="FFFFFF"/>
                <w:lang w:val="fr-FR" w:eastAsia="ro-MD"/>
              </w:rPr>
              <w:lastRenderedPageBreak/>
              <w:t>23) </w:t>
            </w:r>
            <w:proofErr w:type="spellStart"/>
            <w:r w:rsidRPr="0075586B">
              <w:rPr>
                <w:rFonts w:ascii="Times New Roman" w:eastAsia="Times New Roman" w:hAnsi="Times New Roman" w:cs="Times New Roman"/>
                <w:i/>
                <w:iCs/>
                <w:sz w:val="20"/>
                <w:szCs w:val="20"/>
                <w:shd w:val="clear" w:color="auto" w:fill="FFFFFF"/>
                <w:lang w:val="fr-FR" w:eastAsia="ro-MD"/>
              </w:rPr>
              <w:t>modificare</w:t>
            </w:r>
            <w:proofErr w:type="spellEnd"/>
            <w:r w:rsidRPr="0075586B">
              <w:rPr>
                <w:rFonts w:ascii="Times New Roman" w:eastAsia="Times New Roman" w:hAnsi="Times New Roman" w:cs="Times New Roman"/>
                <w:i/>
                <w:iCs/>
                <w:sz w:val="20"/>
                <w:szCs w:val="20"/>
                <w:shd w:val="clear" w:color="auto" w:fill="FFFFFF"/>
                <w:lang w:val="fr-FR" w:eastAsia="ro-MD"/>
              </w:rPr>
              <w:t xml:space="preserve"> </w:t>
            </w:r>
            <w:proofErr w:type="spellStart"/>
            <w:r w:rsidRPr="0075586B">
              <w:rPr>
                <w:rFonts w:ascii="Times New Roman" w:eastAsia="Times New Roman" w:hAnsi="Times New Roman" w:cs="Times New Roman"/>
                <w:i/>
                <w:iCs/>
                <w:sz w:val="20"/>
                <w:szCs w:val="20"/>
                <w:shd w:val="clear" w:color="auto" w:fill="FFFFFF"/>
                <w:lang w:val="fr-FR" w:eastAsia="ro-MD"/>
              </w:rPr>
              <w:t>minoră</w:t>
            </w:r>
            <w:proofErr w:type="spellEnd"/>
            <w:r w:rsidRPr="0075586B">
              <w:rPr>
                <w:rFonts w:ascii="Times New Roman" w:eastAsia="Times New Roman" w:hAnsi="Times New Roman" w:cs="Times New Roman"/>
                <w:sz w:val="20"/>
                <w:szCs w:val="20"/>
                <w:shd w:val="clear" w:color="auto" w:fill="FFFFFF"/>
                <w:lang w:val="fr-FR" w:eastAsia="ro-MD"/>
              </w:rPr>
              <w:t xml:space="preserve"> – </w:t>
            </w:r>
            <w:proofErr w:type="spellStart"/>
            <w:r w:rsidRPr="0075586B">
              <w:rPr>
                <w:rFonts w:ascii="Times New Roman" w:eastAsia="Times New Roman" w:hAnsi="Times New Roman" w:cs="Times New Roman"/>
                <w:sz w:val="20"/>
                <w:szCs w:val="20"/>
                <w:shd w:val="clear" w:color="auto" w:fill="FFFFFF"/>
                <w:lang w:val="fr-FR" w:eastAsia="ro-MD"/>
              </w:rPr>
              <w:t>modificarea</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adusă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unei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înregistrări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existente</w:t>
            </w:r>
            <w:proofErr w:type="spellEnd"/>
            <w:r w:rsidRPr="0075586B">
              <w:rPr>
                <w:rFonts w:ascii="Times New Roman" w:eastAsia="Times New Roman" w:hAnsi="Times New Roman" w:cs="Times New Roman"/>
                <w:sz w:val="20"/>
                <w:szCs w:val="20"/>
                <w:shd w:val="clear" w:color="auto" w:fill="FFFFFF"/>
                <w:lang w:val="fr-FR" w:eastAsia="ro-MD"/>
              </w:rPr>
              <w:t xml:space="preserve">, care nu este de </w:t>
            </w:r>
            <w:proofErr w:type="spellStart"/>
            <w:r w:rsidRPr="0075586B">
              <w:rPr>
                <w:rFonts w:ascii="Times New Roman" w:eastAsia="Times New Roman" w:hAnsi="Times New Roman" w:cs="Times New Roman"/>
                <w:sz w:val="20"/>
                <w:szCs w:val="20"/>
                <w:shd w:val="clear" w:color="auto" w:fill="FFFFFF"/>
                <w:lang w:val="fr-FR" w:eastAsia="ro-MD"/>
              </w:rPr>
              <w:t>natură</w:t>
            </w:r>
            <w:proofErr w:type="spellEnd"/>
            <w:r w:rsidRPr="0075586B">
              <w:rPr>
                <w:rFonts w:ascii="Times New Roman" w:eastAsia="Times New Roman" w:hAnsi="Times New Roman" w:cs="Times New Roman"/>
                <w:sz w:val="20"/>
                <w:szCs w:val="20"/>
                <w:shd w:val="clear" w:color="auto" w:fill="FFFFFF"/>
                <w:lang w:val="fr-FR" w:eastAsia="ro-MD"/>
              </w:rPr>
              <w:t xml:space="preserve"> strict </w:t>
            </w:r>
            <w:proofErr w:type="spellStart"/>
            <w:r w:rsidRPr="0075586B">
              <w:rPr>
                <w:rFonts w:ascii="Times New Roman" w:eastAsia="Times New Roman" w:hAnsi="Times New Roman" w:cs="Times New Roman"/>
                <w:sz w:val="20"/>
                <w:szCs w:val="20"/>
                <w:shd w:val="clear" w:color="auto" w:fill="FFFFFF"/>
                <w:lang w:val="fr-FR" w:eastAsia="ro-MD"/>
              </w:rPr>
              <w:t>administrativă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și</w:t>
            </w:r>
            <w:proofErr w:type="spellEnd"/>
            <w:r w:rsidRPr="0075586B">
              <w:rPr>
                <w:rFonts w:ascii="Times New Roman" w:eastAsia="Times New Roman" w:hAnsi="Times New Roman" w:cs="Times New Roman"/>
                <w:sz w:val="20"/>
                <w:szCs w:val="20"/>
                <w:shd w:val="clear" w:color="auto" w:fill="FFFFFF"/>
                <w:lang w:val="fr-FR" w:eastAsia="ro-MD"/>
              </w:rPr>
              <w:t xml:space="preserve"> care </w:t>
            </w:r>
            <w:proofErr w:type="spellStart"/>
            <w:r w:rsidRPr="0075586B">
              <w:rPr>
                <w:rFonts w:ascii="Times New Roman" w:eastAsia="Times New Roman" w:hAnsi="Times New Roman" w:cs="Times New Roman"/>
                <w:sz w:val="20"/>
                <w:szCs w:val="20"/>
                <w:shd w:val="clear" w:color="auto" w:fill="FFFFFF"/>
                <w:lang w:val="fr-FR" w:eastAsia="ro-MD"/>
              </w:rPr>
              <w:t>necesită</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doar</w:t>
            </w:r>
            <w:proofErr w:type="spellEnd"/>
            <w:r w:rsidRPr="0075586B">
              <w:rPr>
                <w:rFonts w:ascii="Times New Roman" w:eastAsia="Times New Roman" w:hAnsi="Times New Roman" w:cs="Times New Roman"/>
                <w:sz w:val="20"/>
                <w:szCs w:val="20"/>
                <w:shd w:val="clear" w:color="auto" w:fill="FFFFFF"/>
                <w:lang w:val="fr-FR" w:eastAsia="ro-MD"/>
              </w:rPr>
              <w:t xml:space="preserve"> o </w:t>
            </w:r>
            <w:proofErr w:type="spellStart"/>
            <w:r w:rsidRPr="0075586B">
              <w:rPr>
                <w:rFonts w:ascii="Times New Roman" w:eastAsia="Times New Roman" w:hAnsi="Times New Roman" w:cs="Times New Roman"/>
                <w:sz w:val="20"/>
                <w:szCs w:val="20"/>
                <w:shd w:val="clear" w:color="auto" w:fill="FFFFFF"/>
                <w:lang w:val="fr-FR" w:eastAsia="ro-MD"/>
              </w:rPr>
              <w:t>reevaluare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limitată</w:t>
            </w:r>
            <w:proofErr w:type="spellEnd"/>
            <w:r w:rsidRPr="0075586B">
              <w:rPr>
                <w:rFonts w:ascii="Times New Roman" w:eastAsia="Times New Roman" w:hAnsi="Times New Roman" w:cs="Times New Roman"/>
                <w:sz w:val="20"/>
                <w:szCs w:val="20"/>
                <w:shd w:val="clear" w:color="auto" w:fill="FFFFFF"/>
                <w:lang w:val="fr-FR" w:eastAsia="ro-MD"/>
              </w:rPr>
              <w:t xml:space="preserve"> a </w:t>
            </w:r>
            <w:proofErr w:type="spellStart"/>
            <w:r w:rsidRPr="0075586B">
              <w:rPr>
                <w:rFonts w:ascii="Times New Roman" w:eastAsia="Times New Roman" w:hAnsi="Times New Roman" w:cs="Times New Roman"/>
                <w:sz w:val="20"/>
                <w:szCs w:val="20"/>
                <w:shd w:val="clear" w:color="auto" w:fill="FFFFFF"/>
                <w:lang w:val="fr-FR" w:eastAsia="ro-MD"/>
              </w:rPr>
              <w:t>proprietăților</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a </w:t>
            </w:r>
            <w:proofErr w:type="spellStart"/>
            <w:r w:rsidRPr="0075586B">
              <w:rPr>
                <w:rFonts w:ascii="Times New Roman" w:eastAsia="Times New Roman" w:hAnsi="Times New Roman" w:cs="Times New Roman"/>
                <w:sz w:val="20"/>
                <w:szCs w:val="20"/>
                <w:shd w:val="clear" w:color="auto" w:fill="FFFFFF"/>
                <w:lang w:val="fr-FR" w:eastAsia="ro-MD"/>
              </w:rPr>
              <w:t>eficacității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produsului</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biocid</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spellStart"/>
            <w:r w:rsidRPr="0075586B">
              <w:rPr>
                <w:rFonts w:ascii="Times New Roman" w:eastAsia="Times New Roman" w:hAnsi="Times New Roman" w:cs="Times New Roman"/>
                <w:sz w:val="20"/>
                <w:szCs w:val="20"/>
                <w:shd w:val="clear" w:color="auto" w:fill="FFFFFF"/>
                <w:lang w:val="fr-FR" w:eastAsia="ro-MD"/>
              </w:rPr>
              <w:t>sau</w:t>
            </w:r>
            <w:proofErr w:type="spellEnd"/>
            <w:r w:rsidRPr="0075586B">
              <w:rPr>
                <w:rFonts w:ascii="Times New Roman" w:eastAsia="Times New Roman" w:hAnsi="Times New Roman" w:cs="Times New Roman"/>
                <w:sz w:val="20"/>
                <w:szCs w:val="20"/>
                <w:shd w:val="clear" w:color="auto" w:fill="FFFFFF"/>
                <w:lang w:val="fr-FR" w:eastAsia="ro-MD"/>
              </w:rPr>
              <w:t xml:space="preserve"> a </w:t>
            </w:r>
            <w:proofErr w:type="spellStart"/>
            <w:r w:rsidRPr="0075586B">
              <w:rPr>
                <w:rFonts w:ascii="Times New Roman" w:eastAsia="Times New Roman" w:hAnsi="Times New Roman" w:cs="Times New Roman"/>
                <w:sz w:val="20"/>
                <w:szCs w:val="20"/>
                <w:shd w:val="clear" w:color="auto" w:fill="FFFFFF"/>
                <w:lang w:val="fr-FR" w:eastAsia="ro-MD"/>
              </w:rPr>
              <w:t>familiei</w:t>
            </w:r>
            <w:proofErr w:type="spellEnd"/>
            <w:r w:rsidRPr="0075586B">
              <w:rPr>
                <w:rFonts w:ascii="Times New Roman" w:eastAsia="Times New Roman" w:hAnsi="Times New Roman" w:cs="Times New Roman"/>
                <w:sz w:val="20"/>
                <w:szCs w:val="20"/>
                <w:shd w:val="clear" w:color="auto" w:fill="FFFFFF"/>
                <w:lang w:val="fr-FR" w:eastAsia="ro-MD"/>
              </w:rPr>
              <w:t xml:space="preserve"> de </w:t>
            </w:r>
            <w:proofErr w:type="spellStart"/>
            <w:r w:rsidRPr="0075586B">
              <w:rPr>
                <w:rFonts w:ascii="Times New Roman" w:eastAsia="Times New Roman" w:hAnsi="Times New Roman" w:cs="Times New Roman"/>
                <w:sz w:val="20"/>
                <w:szCs w:val="20"/>
                <w:shd w:val="clear" w:color="auto" w:fill="FFFFFF"/>
                <w:lang w:val="fr-FR" w:eastAsia="ro-MD"/>
              </w:rPr>
              <w:t>produse</w:t>
            </w:r>
            <w:proofErr w:type="spellEnd"/>
            <w:r w:rsidRPr="0075586B">
              <w:rPr>
                <w:rFonts w:ascii="Times New Roman" w:eastAsia="Times New Roman" w:hAnsi="Times New Roman" w:cs="Times New Roman"/>
                <w:sz w:val="20"/>
                <w:szCs w:val="20"/>
                <w:shd w:val="clear" w:color="auto" w:fill="FFFFFF"/>
                <w:lang w:val="fr-FR" w:eastAsia="ro-MD"/>
              </w:rPr>
              <w:t xml:space="preserve"> </w:t>
            </w:r>
            <w:proofErr w:type="gramStart"/>
            <w:r w:rsidRPr="0075586B">
              <w:rPr>
                <w:rFonts w:ascii="Times New Roman" w:eastAsia="Times New Roman" w:hAnsi="Times New Roman" w:cs="Times New Roman"/>
                <w:sz w:val="20"/>
                <w:szCs w:val="20"/>
                <w:shd w:val="clear" w:color="auto" w:fill="FFFFFF"/>
                <w:lang w:val="fr-FR" w:eastAsia="ro-MD"/>
              </w:rPr>
              <w:t>biocide;</w:t>
            </w:r>
            <w:proofErr w:type="gramEnd"/>
          </w:p>
          <w:p w14:paraId="60979A4A"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24) </w:t>
            </w:r>
            <w:r w:rsidRPr="0075586B">
              <w:rPr>
                <w:rFonts w:ascii="Times New Roman" w:eastAsia="Times New Roman" w:hAnsi="Times New Roman" w:cs="Times New Roman"/>
                <w:i/>
                <w:iCs/>
                <w:sz w:val="20"/>
                <w:szCs w:val="20"/>
                <w:shd w:val="clear" w:color="auto" w:fill="FFFFFF"/>
                <w:lang w:val="es-AR" w:eastAsia="ro-MD"/>
              </w:rPr>
              <w:t xml:space="preserve">modificare </w:t>
            </w:r>
            <w:proofErr w:type="spellStart"/>
            <w:r w:rsidRPr="0075586B">
              <w:rPr>
                <w:rFonts w:ascii="Times New Roman" w:eastAsia="Times New Roman" w:hAnsi="Times New Roman" w:cs="Times New Roman"/>
                <w:i/>
                <w:iCs/>
                <w:sz w:val="20"/>
                <w:szCs w:val="20"/>
                <w:shd w:val="clear" w:color="auto" w:fill="FFFFFF"/>
                <w:lang w:val="es-AR" w:eastAsia="ro-MD"/>
              </w:rPr>
              <w:t>majoră</w:t>
            </w:r>
            <w:proofErr w:type="spellEnd"/>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modificarea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adusă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unei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înregistrări</w:t>
            </w:r>
            <w:proofErr w:type="spellEnd"/>
            <w:r w:rsidRPr="0075586B">
              <w:rPr>
                <w:rFonts w:ascii="Times New Roman" w:eastAsia="Times New Roman" w:hAnsi="Times New Roman" w:cs="Times New Roman"/>
                <w:sz w:val="20"/>
                <w:szCs w:val="20"/>
                <w:shd w:val="clear" w:color="auto" w:fill="FFFFFF"/>
                <w:lang w:val="es-AR" w:eastAsia="ro-MD"/>
              </w:rPr>
              <w:t xml:space="preserve"> existente care </w:t>
            </w:r>
            <w:proofErr w:type="spellStart"/>
            <w:r w:rsidRPr="0075586B">
              <w:rPr>
                <w:rFonts w:ascii="Times New Roman" w:eastAsia="Times New Roman" w:hAnsi="Times New Roman" w:cs="Times New Roman"/>
                <w:sz w:val="20"/>
                <w:szCs w:val="20"/>
                <w:shd w:val="clear" w:color="auto" w:fill="FFFFFF"/>
                <w:lang w:val="es-AR" w:eastAsia="ro-MD"/>
              </w:rPr>
              <w:t>nu</w:t>
            </w:r>
            <w:proofErr w:type="spellEnd"/>
            <w:r w:rsidRPr="0075586B">
              <w:rPr>
                <w:rFonts w:ascii="Times New Roman" w:eastAsia="Times New Roman" w:hAnsi="Times New Roman" w:cs="Times New Roman"/>
                <w:sz w:val="20"/>
                <w:szCs w:val="20"/>
                <w:shd w:val="clear" w:color="auto" w:fill="FFFFFF"/>
                <w:lang w:val="es-AR" w:eastAsia="ro-MD"/>
              </w:rPr>
              <w:t xml:space="preserve"> este </w:t>
            </w:r>
            <w:proofErr w:type="spellStart"/>
            <w:r w:rsidRPr="0075586B">
              <w:rPr>
                <w:rFonts w:ascii="Times New Roman" w:eastAsia="Times New Roman" w:hAnsi="Times New Roman" w:cs="Times New Roman"/>
                <w:sz w:val="20"/>
                <w:szCs w:val="20"/>
                <w:shd w:val="clear" w:color="auto" w:fill="FFFFFF"/>
                <w:lang w:val="es-AR" w:eastAsia="ro-MD"/>
              </w:rPr>
              <w:t>nici</w:t>
            </w:r>
            <w:proofErr w:type="spellEnd"/>
            <w:r w:rsidRPr="0075586B">
              <w:rPr>
                <w:rFonts w:ascii="Times New Roman" w:eastAsia="Times New Roman" w:hAnsi="Times New Roman" w:cs="Times New Roman"/>
                <w:sz w:val="20"/>
                <w:szCs w:val="20"/>
                <w:shd w:val="clear" w:color="auto" w:fill="FFFFFF"/>
                <w:lang w:val="es-AR" w:eastAsia="ro-MD"/>
              </w:rPr>
              <w:t xml:space="preserve"> o modificare </w:t>
            </w:r>
            <w:proofErr w:type="spellStart"/>
            <w:r w:rsidRPr="0075586B">
              <w:rPr>
                <w:rFonts w:ascii="Times New Roman" w:eastAsia="Times New Roman" w:hAnsi="Times New Roman" w:cs="Times New Roman"/>
                <w:sz w:val="20"/>
                <w:szCs w:val="20"/>
                <w:shd w:val="clear" w:color="auto" w:fill="FFFFFF"/>
                <w:lang w:val="es-AR" w:eastAsia="ro-MD"/>
              </w:rPr>
              <w:t>administrativă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nici</w:t>
            </w:r>
            <w:proofErr w:type="spellEnd"/>
            <w:r w:rsidRPr="0075586B">
              <w:rPr>
                <w:rFonts w:ascii="Times New Roman" w:eastAsia="Times New Roman" w:hAnsi="Times New Roman" w:cs="Times New Roman"/>
                <w:sz w:val="20"/>
                <w:szCs w:val="20"/>
                <w:shd w:val="clear" w:color="auto" w:fill="FFFFFF"/>
                <w:lang w:val="es-AR" w:eastAsia="ro-MD"/>
              </w:rPr>
              <w:t xml:space="preserve"> o modificare </w:t>
            </w:r>
            <w:proofErr w:type="spellStart"/>
            <w:r w:rsidRPr="0075586B">
              <w:rPr>
                <w:rFonts w:ascii="Times New Roman" w:eastAsia="Times New Roman" w:hAnsi="Times New Roman" w:cs="Times New Roman"/>
                <w:sz w:val="20"/>
                <w:szCs w:val="20"/>
                <w:shd w:val="clear" w:color="auto" w:fill="FFFFFF"/>
                <w:lang w:val="es-AR" w:eastAsia="ro-MD"/>
              </w:rPr>
              <w:t>minoră</w:t>
            </w:r>
            <w:proofErr w:type="spellEnd"/>
            <w:r w:rsidRPr="0075586B">
              <w:rPr>
                <w:rFonts w:ascii="Times New Roman" w:eastAsia="Times New Roman" w:hAnsi="Times New Roman" w:cs="Times New Roman"/>
                <w:sz w:val="20"/>
                <w:szCs w:val="20"/>
                <w:shd w:val="clear" w:color="auto" w:fill="FFFFFF"/>
                <w:lang w:val="es-AR" w:eastAsia="ro-MD"/>
              </w:rPr>
              <w:t>;</w:t>
            </w:r>
          </w:p>
          <w:p w14:paraId="3306EBA4" w14:textId="77777777" w:rsidR="002B34D2" w:rsidRPr="0075586B" w:rsidRDefault="002B34D2" w:rsidP="00AA7EB0">
            <w:pPr>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25) </w:t>
            </w:r>
            <w:proofErr w:type="spellStart"/>
            <w:r w:rsidRPr="0075586B">
              <w:rPr>
                <w:rFonts w:ascii="Times New Roman" w:eastAsia="Times New Roman" w:hAnsi="Times New Roman" w:cs="Times New Roman"/>
                <w:i/>
                <w:iCs/>
                <w:sz w:val="20"/>
                <w:szCs w:val="20"/>
                <w:shd w:val="clear" w:color="auto" w:fill="FFFFFF"/>
                <w:lang w:val="es-AR" w:eastAsia="ro-MD"/>
              </w:rPr>
              <w:t>grupuri</w:t>
            </w:r>
            <w:proofErr w:type="spellEnd"/>
            <w:r w:rsidRPr="0075586B">
              <w:rPr>
                <w:rFonts w:ascii="Times New Roman" w:eastAsia="Times New Roman" w:hAnsi="Times New Roman" w:cs="Times New Roman"/>
                <w:i/>
                <w:iCs/>
                <w:sz w:val="20"/>
                <w:szCs w:val="20"/>
                <w:shd w:val="clear" w:color="auto" w:fill="FFFFFF"/>
                <w:lang w:val="es-AR" w:eastAsia="ro-MD"/>
              </w:rPr>
              <w:t xml:space="preserve"> </w:t>
            </w:r>
            <w:proofErr w:type="spellStart"/>
            <w:r w:rsidRPr="0075586B">
              <w:rPr>
                <w:rFonts w:ascii="Times New Roman" w:eastAsia="Times New Roman" w:hAnsi="Times New Roman" w:cs="Times New Roman"/>
                <w:i/>
                <w:iCs/>
                <w:sz w:val="20"/>
                <w:szCs w:val="20"/>
                <w:shd w:val="clear" w:color="auto" w:fill="FFFFFF"/>
                <w:lang w:val="es-AR" w:eastAsia="ro-MD"/>
              </w:rPr>
              <w:t>vulnerabile</w:t>
            </w:r>
            <w:proofErr w:type="spellEnd"/>
            <w:r w:rsidRPr="0075586B">
              <w:rPr>
                <w:rFonts w:ascii="Times New Roman" w:eastAsia="Times New Roman" w:hAnsi="Times New Roman" w:cs="Times New Roman"/>
                <w:sz w:val="20"/>
                <w:szCs w:val="20"/>
                <w:shd w:val="clear" w:color="auto" w:fill="FFFFFF"/>
                <w:lang w:val="es-AR" w:eastAsia="ro-MD"/>
              </w:rPr>
              <w:t xml:space="preserve"> – </w:t>
            </w:r>
            <w:proofErr w:type="spellStart"/>
            <w:r w:rsidRPr="0075586B">
              <w:rPr>
                <w:rFonts w:ascii="Times New Roman" w:eastAsia="Times New Roman" w:hAnsi="Times New Roman" w:cs="Times New Roman"/>
                <w:sz w:val="20"/>
                <w:szCs w:val="20"/>
                <w:shd w:val="clear" w:color="auto" w:fill="FFFFFF"/>
                <w:lang w:val="es-AR" w:eastAsia="ro-MD"/>
              </w:rPr>
              <w:t>persoane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cărora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trebuie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li</w:t>
            </w:r>
            <w:proofErr w:type="spellEnd"/>
            <w:r w:rsidRPr="0075586B">
              <w:rPr>
                <w:rFonts w:ascii="Times New Roman" w:eastAsia="Times New Roman" w:hAnsi="Times New Roman" w:cs="Times New Roman"/>
                <w:sz w:val="20"/>
                <w:szCs w:val="20"/>
                <w:shd w:val="clear" w:color="auto" w:fill="FFFFFF"/>
                <w:lang w:val="es-AR" w:eastAsia="ro-MD"/>
              </w:rPr>
              <w:t xml:space="preserve"> se acorde o </w:t>
            </w:r>
            <w:proofErr w:type="spellStart"/>
            <w:r w:rsidRPr="0075586B">
              <w:rPr>
                <w:rFonts w:ascii="Times New Roman" w:eastAsia="Times New Roman" w:hAnsi="Times New Roman" w:cs="Times New Roman"/>
                <w:sz w:val="20"/>
                <w:szCs w:val="20"/>
                <w:shd w:val="clear" w:color="auto" w:fill="FFFFFF"/>
                <w:lang w:val="es-AR" w:eastAsia="ro-MD"/>
              </w:rPr>
              <w:t>atenție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deosebită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atunci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când</w:t>
            </w:r>
            <w:proofErr w:type="spellEnd"/>
            <w:r w:rsidRPr="0075586B">
              <w:rPr>
                <w:rFonts w:ascii="Times New Roman" w:eastAsia="Times New Roman" w:hAnsi="Times New Roman" w:cs="Times New Roman"/>
                <w:sz w:val="20"/>
                <w:szCs w:val="20"/>
                <w:shd w:val="clear" w:color="auto" w:fill="FFFFFF"/>
                <w:lang w:val="es-AR" w:eastAsia="ro-MD"/>
              </w:rPr>
              <w:t xml:space="preserve"> se </w:t>
            </w:r>
            <w:proofErr w:type="spellStart"/>
            <w:r w:rsidRPr="0075586B">
              <w:rPr>
                <w:rFonts w:ascii="Times New Roman" w:eastAsia="Times New Roman" w:hAnsi="Times New Roman" w:cs="Times New Roman"/>
                <w:sz w:val="20"/>
                <w:szCs w:val="20"/>
                <w:shd w:val="clear" w:color="auto" w:fill="FFFFFF"/>
                <w:lang w:val="es-AR" w:eastAsia="ro-MD"/>
              </w:rPr>
              <w:t>evaluează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efectele</w:t>
            </w:r>
            <w:proofErr w:type="spellEnd"/>
            <w:r w:rsidRPr="0075586B">
              <w:rPr>
                <w:rFonts w:ascii="Times New Roman" w:eastAsia="Times New Roman" w:hAnsi="Times New Roman" w:cs="Times New Roman"/>
                <w:sz w:val="20"/>
                <w:szCs w:val="20"/>
                <w:shd w:val="clear" w:color="auto" w:fill="FFFFFF"/>
                <w:lang w:val="es-AR" w:eastAsia="ro-MD"/>
              </w:rPr>
              <w:t xml:space="preserve"> acute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cronice</w:t>
            </w:r>
            <w:proofErr w:type="spellEnd"/>
            <w:r w:rsidRPr="0075586B">
              <w:rPr>
                <w:rFonts w:ascii="Times New Roman" w:eastAsia="Times New Roman" w:hAnsi="Times New Roman" w:cs="Times New Roman"/>
                <w:sz w:val="20"/>
                <w:szCs w:val="20"/>
                <w:shd w:val="clear" w:color="auto" w:fill="FFFFFF"/>
                <w:lang w:val="es-AR" w:eastAsia="ro-MD"/>
              </w:rPr>
              <w:t xml:space="preserve"> ale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asupra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sănătății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Aceste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persoane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includ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femeile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însărcinate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cele care </w:t>
            </w:r>
            <w:proofErr w:type="spellStart"/>
            <w:r w:rsidRPr="0075586B">
              <w:rPr>
                <w:rFonts w:ascii="Times New Roman" w:eastAsia="Times New Roman" w:hAnsi="Times New Roman" w:cs="Times New Roman"/>
                <w:sz w:val="20"/>
                <w:szCs w:val="20"/>
                <w:shd w:val="clear" w:color="auto" w:fill="FFFFFF"/>
                <w:lang w:val="es-AR" w:eastAsia="ro-MD"/>
              </w:rPr>
              <w:t>alăptează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feții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nenăscuți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sugarii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copiii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persoanele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vârstă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precum</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atunci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când</w:t>
            </w:r>
            <w:proofErr w:type="spellEnd"/>
            <w:r w:rsidRPr="0075586B">
              <w:rPr>
                <w:rFonts w:ascii="Times New Roman" w:eastAsia="Times New Roman" w:hAnsi="Times New Roman" w:cs="Times New Roman"/>
                <w:sz w:val="20"/>
                <w:szCs w:val="20"/>
                <w:shd w:val="clear" w:color="auto" w:fill="FFFFFF"/>
                <w:lang w:val="es-AR" w:eastAsia="ro-MD"/>
              </w:rPr>
              <w:t xml:space="preserve"> sunt </w:t>
            </w:r>
            <w:proofErr w:type="spellStart"/>
            <w:r w:rsidRPr="0075586B">
              <w:rPr>
                <w:rFonts w:ascii="Times New Roman" w:eastAsia="Times New Roman" w:hAnsi="Times New Roman" w:cs="Times New Roman"/>
                <w:sz w:val="20"/>
                <w:szCs w:val="20"/>
                <w:shd w:val="clear" w:color="auto" w:fill="FFFFFF"/>
                <w:lang w:val="es-AR" w:eastAsia="ro-MD"/>
              </w:rPr>
              <w:t>supuși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unei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expuneri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ridicate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îndelungate</w:t>
            </w:r>
            <w:proofErr w:type="spellEnd"/>
            <w:r w:rsidRPr="0075586B">
              <w:rPr>
                <w:rFonts w:ascii="Times New Roman" w:eastAsia="Times New Roman" w:hAnsi="Times New Roman" w:cs="Times New Roman"/>
                <w:sz w:val="20"/>
                <w:szCs w:val="20"/>
                <w:shd w:val="clear" w:color="auto" w:fill="FFFFFF"/>
                <w:lang w:val="es-AR" w:eastAsia="ro-MD"/>
              </w:rPr>
              <w:t xml:space="preserve"> la </w:t>
            </w:r>
            <w:proofErr w:type="spellStart"/>
            <w:r w:rsidRPr="0075586B">
              <w:rPr>
                <w:rFonts w:ascii="Times New Roman" w:eastAsia="Times New Roman" w:hAnsi="Times New Roman" w:cs="Times New Roman"/>
                <w:sz w:val="20"/>
                <w:szCs w:val="20"/>
                <w:shd w:val="clear" w:color="auto" w:fill="FFFFFF"/>
                <w:lang w:val="es-AR" w:eastAsia="ro-MD"/>
              </w:rPr>
              <w:t>produse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lucrătorii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rezidenții</w:t>
            </w:r>
            <w:proofErr w:type="spellEnd"/>
            <w:r w:rsidRPr="0075586B">
              <w:rPr>
                <w:rFonts w:ascii="Times New Roman" w:eastAsia="Times New Roman" w:hAnsi="Times New Roman" w:cs="Times New Roman"/>
                <w:sz w:val="20"/>
                <w:szCs w:val="20"/>
                <w:shd w:val="clear" w:color="auto" w:fill="FFFFFF"/>
                <w:lang w:val="es-AR" w:eastAsia="ro-MD"/>
              </w:rPr>
              <w:t>;</w:t>
            </w:r>
          </w:p>
          <w:p w14:paraId="682CFDAC" w14:textId="60A82B06" w:rsidR="00CC5862" w:rsidRPr="0075586B" w:rsidRDefault="00B75ACC" w:rsidP="003D1FC5">
            <w:pPr>
              <w:pStyle w:val="Default"/>
              <w:tabs>
                <w:tab w:val="left" w:pos="1080"/>
              </w:tabs>
              <w:jc w:val="both"/>
              <w:rPr>
                <w:rFonts w:ascii="Times New Roman" w:hAnsi="Times New Roman" w:cs="Times New Roman"/>
                <w:b/>
                <w:bCs/>
                <w:sz w:val="20"/>
                <w:szCs w:val="20"/>
                <w:lang w:val="ro-MD"/>
              </w:rPr>
            </w:pPr>
            <w:r w:rsidRPr="0075586B">
              <w:rPr>
                <w:rFonts w:ascii="Times New Roman" w:hAnsi="Times New Roman" w:cs="Times New Roman"/>
                <w:b/>
                <w:bCs/>
                <w:sz w:val="20"/>
                <w:szCs w:val="20"/>
                <w:lang w:val="ro-MD"/>
              </w:rPr>
              <w:t xml:space="preserve"> </w:t>
            </w:r>
            <w:r w:rsidR="00A31CBF" w:rsidRPr="0075586B">
              <w:rPr>
                <w:rFonts w:ascii="Times New Roman" w:hAnsi="Times New Roman" w:cs="Times New Roman"/>
                <w:b/>
                <w:bCs/>
                <w:sz w:val="20"/>
                <w:szCs w:val="20"/>
                <w:lang w:val="ro-MD"/>
              </w:rPr>
              <w:t xml:space="preserve">     </w:t>
            </w:r>
            <w:r w:rsidR="00DE4D6F" w:rsidRPr="0075586B">
              <w:rPr>
                <w:rFonts w:ascii="Times New Roman" w:hAnsi="Times New Roman" w:cs="Times New Roman"/>
                <w:b/>
                <w:bCs/>
                <w:sz w:val="20"/>
                <w:szCs w:val="20"/>
                <w:lang w:val="ro-MD"/>
              </w:rPr>
              <w:br/>
            </w:r>
            <w:r w:rsidR="00DE4D6F" w:rsidRPr="0075586B">
              <w:rPr>
                <w:rFonts w:ascii="Times New Roman" w:hAnsi="Times New Roman" w:cs="Times New Roman"/>
                <w:b/>
                <w:bCs/>
                <w:sz w:val="20"/>
                <w:szCs w:val="20"/>
                <w:lang w:val="ro-MD" w:eastAsia="ja-JP"/>
              </w:rPr>
              <w:br/>
            </w:r>
          </w:p>
          <w:p w14:paraId="7C360D2B" w14:textId="77777777" w:rsidR="00CC5862" w:rsidRPr="0075586B" w:rsidRDefault="00CC5862" w:rsidP="00DE4D6F">
            <w:pPr>
              <w:pStyle w:val="Frspaiere"/>
              <w:jc w:val="both"/>
              <w:rPr>
                <w:rFonts w:ascii="Times New Roman" w:hAnsi="Times New Roman"/>
                <w:b/>
                <w:bCs/>
                <w:sz w:val="20"/>
                <w:szCs w:val="20"/>
                <w:lang w:val="ro-MD"/>
              </w:rPr>
            </w:pPr>
          </w:p>
          <w:p w14:paraId="14445B0C" w14:textId="77777777" w:rsidR="00CD4936" w:rsidRPr="0075586B" w:rsidRDefault="00CD4936" w:rsidP="00CC5862">
            <w:pPr>
              <w:pStyle w:val="Default"/>
              <w:tabs>
                <w:tab w:val="left" w:pos="1080"/>
              </w:tabs>
              <w:jc w:val="both"/>
              <w:rPr>
                <w:rFonts w:ascii="Times New Roman" w:hAnsi="Times New Roman" w:cs="Times New Roman"/>
                <w:color w:val="auto"/>
                <w:sz w:val="20"/>
                <w:szCs w:val="20"/>
                <w:lang w:val="ro-MD" w:eastAsia="ja-JP"/>
              </w:rPr>
            </w:pPr>
          </w:p>
          <w:p w14:paraId="5CAF7334" w14:textId="77777777" w:rsidR="00CD4936" w:rsidRPr="0075586B" w:rsidRDefault="00CD4936" w:rsidP="00CC5862">
            <w:pPr>
              <w:pStyle w:val="Default"/>
              <w:tabs>
                <w:tab w:val="left" w:pos="1080"/>
              </w:tabs>
              <w:jc w:val="both"/>
              <w:rPr>
                <w:rFonts w:ascii="Times New Roman" w:hAnsi="Times New Roman" w:cs="Times New Roman"/>
                <w:color w:val="auto"/>
                <w:sz w:val="20"/>
                <w:szCs w:val="20"/>
                <w:lang w:val="ro-MD" w:eastAsia="ja-JP"/>
              </w:rPr>
            </w:pPr>
          </w:p>
          <w:p w14:paraId="21713F84" w14:textId="77777777" w:rsidR="00CD4936" w:rsidRPr="0075586B" w:rsidRDefault="00CD4936" w:rsidP="00CC5862">
            <w:pPr>
              <w:pStyle w:val="Default"/>
              <w:tabs>
                <w:tab w:val="left" w:pos="1080"/>
              </w:tabs>
              <w:jc w:val="both"/>
              <w:rPr>
                <w:rFonts w:ascii="Times New Roman" w:hAnsi="Times New Roman" w:cs="Times New Roman"/>
                <w:color w:val="auto"/>
                <w:sz w:val="20"/>
                <w:szCs w:val="20"/>
                <w:lang w:val="ro-MD" w:eastAsia="ja-JP"/>
              </w:rPr>
            </w:pPr>
          </w:p>
          <w:p w14:paraId="27E6E4A2" w14:textId="77777777" w:rsidR="00CD4936" w:rsidRPr="0075586B" w:rsidRDefault="00CD4936" w:rsidP="00CC5862">
            <w:pPr>
              <w:pStyle w:val="Default"/>
              <w:tabs>
                <w:tab w:val="left" w:pos="1080"/>
              </w:tabs>
              <w:jc w:val="both"/>
              <w:rPr>
                <w:rFonts w:ascii="Times New Roman" w:hAnsi="Times New Roman" w:cs="Times New Roman"/>
                <w:color w:val="auto"/>
                <w:sz w:val="20"/>
                <w:szCs w:val="20"/>
                <w:lang w:val="ro-MD" w:eastAsia="ja-JP"/>
              </w:rPr>
            </w:pPr>
          </w:p>
          <w:p w14:paraId="26DA1910" w14:textId="77777777" w:rsidR="003D1FC5" w:rsidRPr="0075586B" w:rsidRDefault="00CC5862" w:rsidP="00CC5862">
            <w:pPr>
              <w:pStyle w:val="Default"/>
              <w:tabs>
                <w:tab w:val="left" w:pos="1080"/>
              </w:tabs>
              <w:jc w:val="both"/>
              <w:rPr>
                <w:rFonts w:ascii="Times New Roman" w:hAnsi="Times New Roman" w:cs="Times New Roman"/>
                <w:color w:val="auto"/>
                <w:sz w:val="20"/>
                <w:szCs w:val="20"/>
                <w:lang w:val="ro-MD" w:eastAsia="ja-JP"/>
              </w:rPr>
            </w:pPr>
            <w:r w:rsidRPr="0075586B">
              <w:rPr>
                <w:rFonts w:ascii="Times New Roman" w:hAnsi="Times New Roman" w:cs="Times New Roman"/>
                <w:color w:val="auto"/>
                <w:sz w:val="20"/>
                <w:szCs w:val="20"/>
                <w:lang w:val="ro-MD" w:eastAsia="ja-JP"/>
              </w:rPr>
              <w:br/>
            </w:r>
            <w:r w:rsidRPr="0075586B">
              <w:rPr>
                <w:rFonts w:ascii="Times New Roman" w:hAnsi="Times New Roman" w:cs="Times New Roman"/>
                <w:color w:val="auto"/>
                <w:sz w:val="20"/>
                <w:szCs w:val="20"/>
                <w:lang w:val="ro-MD" w:eastAsia="ja-JP"/>
              </w:rPr>
              <w:br/>
            </w:r>
            <w:r w:rsidRPr="0075586B">
              <w:rPr>
                <w:rFonts w:ascii="Times New Roman" w:hAnsi="Times New Roman" w:cs="Times New Roman"/>
                <w:color w:val="auto"/>
                <w:sz w:val="20"/>
                <w:szCs w:val="20"/>
                <w:lang w:val="ro-MD" w:eastAsia="ja-JP"/>
              </w:rPr>
              <w:br/>
            </w:r>
            <w:r w:rsidRPr="0075586B">
              <w:rPr>
                <w:rFonts w:ascii="Times New Roman" w:hAnsi="Times New Roman" w:cs="Times New Roman"/>
                <w:color w:val="auto"/>
                <w:sz w:val="20"/>
                <w:szCs w:val="20"/>
                <w:lang w:val="ro-MD" w:eastAsia="ja-JP"/>
              </w:rPr>
              <w:br/>
            </w:r>
            <w:r w:rsidRPr="0075586B">
              <w:rPr>
                <w:rFonts w:ascii="Times New Roman" w:hAnsi="Times New Roman" w:cs="Times New Roman"/>
                <w:color w:val="auto"/>
                <w:sz w:val="20"/>
                <w:szCs w:val="20"/>
                <w:lang w:val="ro-MD" w:eastAsia="ja-JP"/>
              </w:rPr>
              <w:br/>
            </w:r>
          </w:p>
          <w:p w14:paraId="5C1066A1"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737BE88E"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49BA6126"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0F266038"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6C890D3C"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4E2915CD"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4D924A4C"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2ADCEBED"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3B14B654"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334DF713" w14:textId="77777777" w:rsidR="003D1FC5" w:rsidRPr="0075586B" w:rsidRDefault="003D1FC5" w:rsidP="00CC5862">
            <w:pPr>
              <w:pStyle w:val="Default"/>
              <w:tabs>
                <w:tab w:val="left" w:pos="1080"/>
              </w:tabs>
              <w:jc w:val="both"/>
              <w:rPr>
                <w:rFonts w:ascii="Times New Roman" w:hAnsi="Times New Roman" w:cs="Times New Roman"/>
                <w:color w:val="auto"/>
                <w:sz w:val="20"/>
                <w:szCs w:val="20"/>
                <w:lang w:val="ro-MD" w:eastAsia="ja-JP"/>
              </w:rPr>
            </w:pPr>
          </w:p>
          <w:p w14:paraId="6AD8EAC4" w14:textId="57AD6FBC" w:rsidR="003D1FC5" w:rsidRPr="0075586B" w:rsidRDefault="00CC5862" w:rsidP="003D1FC5">
            <w:pPr>
              <w:pStyle w:val="Default"/>
              <w:tabs>
                <w:tab w:val="left" w:pos="1080"/>
              </w:tabs>
              <w:jc w:val="both"/>
              <w:rPr>
                <w:rFonts w:ascii="Times New Roman" w:hAnsi="Times New Roman" w:cs="Times New Roman"/>
                <w:color w:val="auto"/>
                <w:sz w:val="20"/>
                <w:szCs w:val="20"/>
                <w:lang w:eastAsia="ja-JP"/>
              </w:rPr>
            </w:pPr>
            <w:r w:rsidRPr="0075586B">
              <w:rPr>
                <w:rFonts w:ascii="Times New Roman" w:hAnsi="Times New Roman" w:cs="Times New Roman"/>
                <w:color w:val="auto"/>
                <w:sz w:val="20"/>
                <w:szCs w:val="20"/>
                <w:lang w:val="ro-MD" w:eastAsia="ja-JP"/>
              </w:rPr>
              <w:br/>
            </w:r>
            <w:r w:rsidRPr="0075586B">
              <w:rPr>
                <w:rFonts w:ascii="Times New Roman" w:hAnsi="Times New Roman" w:cs="Times New Roman"/>
                <w:color w:val="auto"/>
                <w:sz w:val="20"/>
                <w:szCs w:val="20"/>
                <w:lang w:val="ro-MD" w:eastAsia="ja-JP"/>
              </w:rPr>
              <w:br/>
            </w:r>
            <w:r w:rsidRPr="0075586B">
              <w:rPr>
                <w:rFonts w:ascii="Times New Roman" w:hAnsi="Times New Roman" w:cs="Times New Roman"/>
                <w:color w:val="auto"/>
                <w:sz w:val="20"/>
                <w:szCs w:val="20"/>
                <w:lang w:val="ro-MD" w:eastAsia="ja-JP"/>
              </w:rPr>
              <w:br/>
            </w:r>
            <w:r w:rsidRPr="0075586B">
              <w:rPr>
                <w:rFonts w:ascii="Times New Roman" w:hAnsi="Times New Roman" w:cs="Times New Roman"/>
                <w:color w:val="auto"/>
                <w:sz w:val="20"/>
                <w:szCs w:val="20"/>
                <w:lang w:val="ro-MD" w:eastAsia="ja-JP"/>
              </w:rPr>
              <w:br/>
            </w:r>
          </w:p>
          <w:p w14:paraId="2C77CEB2" w14:textId="573546C7" w:rsidR="002B34D2" w:rsidRPr="0075586B" w:rsidRDefault="002B34D2" w:rsidP="00CC5862">
            <w:pPr>
              <w:pStyle w:val="Default"/>
              <w:tabs>
                <w:tab w:val="left" w:pos="1080"/>
              </w:tabs>
              <w:spacing w:line="276" w:lineRule="auto"/>
              <w:jc w:val="both"/>
              <w:rPr>
                <w:rFonts w:ascii="Times New Roman" w:hAnsi="Times New Roman" w:cs="Times New Roman"/>
                <w:color w:val="auto"/>
                <w:sz w:val="20"/>
                <w:szCs w:val="20"/>
                <w:lang w:eastAsia="ja-JP"/>
              </w:rPr>
            </w:pPr>
          </w:p>
        </w:tc>
        <w:tc>
          <w:tcPr>
            <w:tcW w:w="1494" w:type="dxa"/>
          </w:tcPr>
          <w:p w14:paraId="612B44B6" w14:textId="1794D2D0" w:rsidR="002B34D2" w:rsidRPr="0075586B" w:rsidRDefault="00A31CBF" w:rsidP="00AA7EB0">
            <w:pPr>
              <w:jc w:val="both"/>
              <w:rPr>
                <w:rFonts w:ascii="Times New Roman" w:eastAsia="MS Mincho" w:hAnsi="Times New Roman" w:cs="Times New Roman"/>
                <w:bCs/>
                <w:sz w:val="20"/>
                <w:szCs w:val="20"/>
                <w:lang w:val="ro-MD" w:eastAsia="ja-JP"/>
              </w:rPr>
            </w:pPr>
            <w:r w:rsidRPr="0075586B">
              <w:rPr>
                <w:rFonts w:ascii="Times New Roman" w:hAnsi="Times New Roman" w:cs="Times New Roman"/>
                <w:bCs/>
                <w:sz w:val="20"/>
                <w:szCs w:val="20"/>
                <w:lang w:val="ro-MD"/>
              </w:rPr>
              <w:lastRenderedPageBreak/>
              <w:t>Compatibil</w:t>
            </w:r>
            <w:r w:rsidRPr="0075586B">
              <w:rPr>
                <w:rFonts w:ascii="Times New Roman" w:eastAsia="MS Mincho" w:hAnsi="Times New Roman" w:cs="Times New Roman"/>
                <w:bCs/>
                <w:sz w:val="20"/>
                <w:szCs w:val="20"/>
                <w:lang w:val="ro-MD" w:eastAsia="ja-JP"/>
              </w:rPr>
              <w:t xml:space="preserve"> </w:t>
            </w:r>
          </w:p>
        </w:tc>
        <w:tc>
          <w:tcPr>
            <w:tcW w:w="1630" w:type="dxa"/>
          </w:tcPr>
          <w:p w14:paraId="179C3C91" w14:textId="56464573" w:rsidR="002B34D2" w:rsidRPr="0075586B" w:rsidRDefault="006B6E9D" w:rsidP="00A31CBF">
            <w:pPr>
              <w:pStyle w:val="Default"/>
              <w:tabs>
                <w:tab w:val="left" w:pos="1080"/>
              </w:tabs>
              <w:spacing w:line="276" w:lineRule="auto"/>
              <w:jc w:val="both"/>
              <w:rPr>
                <w:rFonts w:ascii="Times New Roman" w:hAnsi="Times New Roman" w:cs="Times New Roman"/>
                <w:sz w:val="20"/>
                <w:szCs w:val="20"/>
              </w:rPr>
            </w:pPr>
            <w:r w:rsidRPr="006B6E9D">
              <w:rPr>
                <w:rFonts w:ascii="Times New Roman" w:hAnsi="Times New Roman" w:cs="Times New Roman"/>
                <w:bCs/>
                <w:sz w:val="20"/>
                <w:szCs w:val="20"/>
              </w:rPr>
              <w:t xml:space="preserve">Hotărârea Guvernului Nr. 344 din 10-06-2020 pentru aprobarea Regulamentului </w:t>
            </w:r>
            <w:r w:rsidRPr="006B6E9D">
              <w:rPr>
                <w:rFonts w:ascii="Times New Roman" w:hAnsi="Times New Roman" w:cs="Times New Roman"/>
                <w:bCs/>
                <w:sz w:val="20"/>
                <w:szCs w:val="20"/>
              </w:rPr>
              <w:lastRenderedPageBreak/>
              <w:t xml:space="preserve">sanitar privind punerea la dispoziție pe piață și utilizarea produselor </w:t>
            </w:r>
            <w:proofErr w:type="spellStart"/>
            <w:r w:rsidRPr="006B6E9D">
              <w:rPr>
                <w:rFonts w:ascii="Times New Roman" w:hAnsi="Times New Roman" w:cs="Times New Roman"/>
                <w:bCs/>
                <w:sz w:val="20"/>
                <w:szCs w:val="20"/>
              </w:rPr>
              <w:t>biocide</w:t>
            </w:r>
            <w:proofErr w:type="spellEnd"/>
          </w:p>
        </w:tc>
      </w:tr>
      <w:tr w:rsidR="00011BAC" w:rsidRPr="00011BAC" w14:paraId="4F5FA970" w14:textId="77777777" w:rsidTr="003A54C8">
        <w:tc>
          <w:tcPr>
            <w:tcW w:w="6234" w:type="dxa"/>
          </w:tcPr>
          <w:p w14:paraId="774450E1" w14:textId="77777777" w:rsidR="00011BAC" w:rsidRPr="0075586B" w:rsidRDefault="00011BAC" w:rsidP="00AA7EB0">
            <w:pPr>
              <w:pStyle w:val="CM4"/>
              <w:spacing w:before="0" w:after="0"/>
              <w:jc w:val="both"/>
              <w:rPr>
                <w:rFonts w:ascii="Times New Roman" w:hAnsi="Times New Roman"/>
                <w:b/>
                <w:iCs/>
                <w:sz w:val="20"/>
                <w:szCs w:val="20"/>
                <w:lang w:val="ro-MD"/>
              </w:rPr>
            </w:pPr>
          </w:p>
        </w:tc>
        <w:tc>
          <w:tcPr>
            <w:tcW w:w="6234" w:type="dxa"/>
          </w:tcPr>
          <w:p w14:paraId="12DFC399" w14:textId="0FC30F7D" w:rsidR="00011BAC" w:rsidRPr="006B6E9D" w:rsidRDefault="00011BAC" w:rsidP="00CC58D8">
            <w:pPr>
              <w:pStyle w:val="Default"/>
              <w:tabs>
                <w:tab w:val="left" w:pos="1080"/>
              </w:tabs>
              <w:jc w:val="both"/>
              <w:rPr>
                <w:rFonts w:ascii="Times New Roman" w:hAnsi="Times New Roman" w:cs="Times New Roman"/>
                <w:sz w:val="20"/>
                <w:szCs w:val="20"/>
                <w:lang w:val="ro-MD"/>
              </w:rPr>
            </w:pPr>
            <w:r w:rsidRPr="006B6E9D">
              <w:rPr>
                <w:rFonts w:ascii="Times New Roman" w:hAnsi="Times New Roman" w:cs="Times New Roman"/>
                <w:i/>
                <w:iCs/>
                <w:color w:val="auto"/>
                <w:sz w:val="20"/>
                <w:szCs w:val="20"/>
                <w:lang w:val="ro-MD"/>
              </w:rPr>
              <w:t>28</w:t>
            </w:r>
            <w:r w:rsidRPr="006B6E9D">
              <w:rPr>
                <w:rFonts w:ascii="Times New Roman" w:hAnsi="Times New Roman" w:cs="Times New Roman"/>
                <w:i/>
                <w:iCs/>
                <w:sz w:val="20"/>
                <w:szCs w:val="20"/>
                <w:lang w:val="ro-MD"/>
              </w:rPr>
              <w:t xml:space="preserve">) „expert” – </w:t>
            </w:r>
            <w:r w:rsidR="00CC58D8" w:rsidRPr="006B6E9D">
              <w:rPr>
                <w:rFonts w:ascii="Times New Roman" w:hAnsi="Times New Roman" w:cs="Times New Roman"/>
                <w:sz w:val="20"/>
                <w:szCs w:val="20"/>
                <w:lang w:val="ro-MD"/>
              </w:rPr>
              <w:t>specialist care posedă cunoștințe, abilități temeinice și experiență într-un anumit domeniu, numit de autoritatea competentă sau de părțile interesate, pentru a cerceta, expertiza și a elabora un raport privind calitatea și siguranța produselor/serviciilor cu impact asupra sănătății publice, abilitat în temeiul certificatului de calificare sau a unui alt act confirmativ</w:t>
            </w:r>
            <w:r w:rsidRPr="006B6E9D">
              <w:rPr>
                <w:rFonts w:ascii="Times New Roman" w:hAnsi="Times New Roman" w:cs="Times New Roman"/>
                <w:sz w:val="20"/>
                <w:szCs w:val="20"/>
                <w:lang w:val="ro-MD"/>
              </w:rPr>
              <w:t>.</w:t>
            </w:r>
          </w:p>
        </w:tc>
        <w:tc>
          <w:tcPr>
            <w:tcW w:w="1494" w:type="dxa"/>
          </w:tcPr>
          <w:p w14:paraId="2D5F81CD" w14:textId="434FAE85" w:rsidR="00011BAC" w:rsidRPr="0075586B" w:rsidRDefault="00011BAC" w:rsidP="00AA7EB0">
            <w:pPr>
              <w:jc w:val="both"/>
              <w:rPr>
                <w:rFonts w:ascii="Times New Roman" w:hAnsi="Times New Roman" w:cs="Times New Roman"/>
                <w:bCs/>
                <w:sz w:val="20"/>
                <w:szCs w:val="20"/>
                <w:lang w:val="ro-MD"/>
              </w:rPr>
            </w:pPr>
            <w:r>
              <w:rPr>
                <w:rFonts w:ascii="Times New Roman" w:hAnsi="Times New Roman" w:cs="Times New Roman"/>
                <w:bCs/>
                <w:sz w:val="20"/>
                <w:szCs w:val="20"/>
                <w:lang w:val="ro-MD"/>
              </w:rPr>
              <w:t>Prevedere națională</w:t>
            </w:r>
          </w:p>
        </w:tc>
        <w:tc>
          <w:tcPr>
            <w:tcW w:w="1630" w:type="dxa"/>
          </w:tcPr>
          <w:p w14:paraId="4403584F" w14:textId="77777777" w:rsidR="00011BAC" w:rsidRPr="0075586B" w:rsidRDefault="00011BAC" w:rsidP="00A31CBF">
            <w:pPr>
              <w:pStyle w:val="Default"/>
              <w:tabs>
                <w:tab w:val="left" w:pos="1080"/>
              </w:tabs>
              <w:spacing w:line="276" w:lineRule="auto"/>
              <w:jc w:val="both"/>
              <w:rPr>
                <w:rFonts w:ascii="Times New Roman" w:hAnsi="Times New Roman" w:cs="Times New Roman"/>
                <w:sz w:val="20"/>
                <w:szCs w:val="20"/>
              </w:rPr>
            </w:pPr>
          </w:p>
        </w:tc>
      </w:tr>
      <w:tr w:rsidR="00731651" w:rsidRPr="007E5B14" w14:paraId="7D5DE83E" w14:textId="77777777" w:rsidTr="003A54C8">
        <w:trPr>
          <w:trHeight w:val="1010"/>
        </w:trPr>
        <w:tc>
          <w:tcPr>
            <w:tcW w:w="6234" w:type="dxa"/>
          </w:tcPr>
          <w:p w14:paraId="42BA9C62" w14:textId="77777777" w:rsidR="00731651" w:rsidRPr="0075586B" w:rsidRDefault="00731651" w:rsidP="003D1FC5">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w:t>
            </w:r>
            <w:proofErr w:type="spellStart"/>
            <w:r w:rsidRPr="0075586B">
              <w:rPr>
                <w:rFonts w:ascii="Times New Roman" w:hAnsi="Times New Roman"/>
                <w:sz w:val="20"/>
                <w:szCs w:val="20"/>
                <w:lang w:val="ro-MD"/>
              </w:rPr>
              <w:t>ae</w:t>
            </w:r>
            <w:proofErr w:type="spellEnd"/>
            <w:r w:rsidRPr="0075586B">
              <w:rPr>
                <w:rFonts w:ascii="Times New Roman" w:hAnsi="Times New Roman"/>
                <w:sz w:val="20"/>
                <w:szCs w:val="20"/>
                <w:lang w:val="ro-MD"/>
              </w:rPr>
              <w:t>) „întreprinderi mici  și mijlocii” sau „IMM-uri” înseamnă întreprinderi mici și mijlocii, astfel cum sunt definite în Recomandarea 2003/361/CE a Comisiei din 6 mai 2003 privind definirea microîntreprinderilor  și a întreprinderilor mici  și mijlocii.</w:t>
            </w:r>
          </w:p>
          <w:p w14:paraId="310EF69C" w14:textId="77777777" w:rsidR="00731651" w:rsidRPr="0075586B" w:rsidRDefault="00731651" w:rsidP="00AA7EB0">
            <w:pPr>
              <w:pStyle w:val="CM4"/>
              <w:spacing w:before="0" w:after="0"/>
              <w:jc w:val="both"/>
              <w:rPr>
                <w:rFonts w:ascii="Times New Roman" w:hAnsi="Times New Roman"/>
                <w:b/>
                <w:iCs/>
                <w:sz w:val="20"/>
                <w:szCs w:val="20"/>
                <w:lang w:val="ro-MD"/>
              </w:rPr>
            </w:pPr>
          </w:p>
        </w:tc>
        <w:tc>
          <w:tcPr>
            <w:tcW w:w="6234" w:type="dxa"/>
          </w:tcPr>
          <w:p w14:paraId="2F3EFCEA" w14:textId="77777777" w:rsidR="00FE342E" w:rsidRPr="006B6E9D" w:rsidRDefault="00FE342E" w:rsidP="00FE342E">
            <w:pPr>
              <w:jc w:val="both"/>
              <w:rPr>
                <w:rFonts w:ascii="Times New Roman" w:hAnsi="Times New Roman" w:cs="Times New Roman"/>
                <w:b/>
                <w:bCs/>
                <w:sz w:val="20"/>
                <w:szCs w:val="20"/>
                <w:lang w:val="fr-FR" w:eastAsia="ja-JP"/>
              </w:rPr>
            </w:pPr>
            <w:r w:rsidRPr="0075586B">
              <w:rPr>
                <w:rFonts w:ascii="Times New Roman" w:hAnsi="Times New Roman" w:cs="Times New Roman"/>
                <w:sz w:val="20"/>
                <w:szCs w:val="20"/>
                <w:lang w:val="ro-MD"/>
              </w:rPr>
              <w:t xml:space="preserve">Legea </w:t>
            </w:r>
            <w:r w:rsidRPr="006B6E9D">
              <w:rPr>
                <w:rFonts w:ascii="Times New Roman" w:hAnsi="Times New Roman" w:cs="Times New Roman"/>
                <w:sz w:val="20"/>
                <w:szCs w:val="20"/>
                <w:lang w:val="fr-FR" w:eastAsia="ja-JP"/>
              </w:rPr>
              <w:t xml:space="preserve">nr. 179/2016 </w:t>
            </w:r>
            <w:proofErr w:type="spellStart"/>
            <w:r w:rsidRPr="006B6E9D">
              <w:rPr>
                <w:rFonts w:ascii="Times New Roman" w:hAnsi="Times New Roman" w:cs="Times New Roman"/>
                <w:sz w:val="20"/>
                <w:szCs w:val="20"/>
                <w:lang w:val="fr-FR" w:eastAsia="ja-JP"/>
              </w:rPr>
              <w:t>cu</w:t>
            </w:r>
            <w:proofErr w:type="spellEnd"/>
            <w:r w:rsidRPr="006B6E9D">
              <w:rPr>
                <w:rFonts w:ascii="Times New Roman" w:hAnsi="Times New Roman" w:cs="Times New Roman"/>
                <w:sz w:val="20"/>
                <w:szCs w:val="20"/>
                <w:lang w:val="fr-FR" w:eastAsia="ja-JP"/>
              </w:rPr>
              <w:t xml:space="preserve"> </w:t>
            </w:r>
            <w:proofErr w:type="spellStart"/>
            <w:r w:rsidRPr="006B6E9D">
              <w:rPr>
                <w:rFonts w:ascii="Times New Roman" w:hAnsi="Times New Roman" w:cs="Times New Roman"/>
                <w:sz w:val="20"/>
                <w:szCs w:val="20"/>
                <w:lang w:val="fr-FR" w:eastAsia="ja-JP"/>
              </w:rPr>
              <w:t>privire</w:t>
            </w:r>
            <w:proofErr w:type="spellEnd"/>
            <w:r w:rsidRPr="006B6E9D">
              <w:rPr>
                <w:rFonts w:ascii="Times New Roman" w:hAnsi="Times New Roman" w:cs="Times New Roman"/>
                <w:sz w:val="20"/>
                <w:szCs w:val="20"/>
                <w:lang w:val="fr-FR" w:eastAsia="ja-JP"/>
              </w:rPr>
              <w:t xml:space="preserve"> la </w:t>
            </w:r>
            <w:proofErr w:type="spellStart"/>
            <w:r w:rsidRPr="006B6E9D">
              <w:rPr>
                <w:rFonts w:ascii="Times New Roman" w:hAnsi="Times New Roman" w:cs="Times New Roman"/>
                <w:sz w:val="20"/>
                <w:szCs w:val="20"/>
                <w:lang w:val="fr-FR" w:eastAsia="ja-JP"/>
              </w:rPr>
              <w:t>întreprinderile</w:t>
            </w:r>
            <w:proofErr w:type="spellEnd"/>
            <w:r w:rsidRPr="006B6E9D">
              <w:rPr>
                <w:rFonts w:ascii="Times New Roman" w:hAnsi="Times New Roman" w:cs="Times New Roman"/>
                <w:sz w:val="20"/>
                <w:szCs w:val="20"/>
                <w:lang w:val="fr-FR" w:eastAsia="ja-JP"/>
              </w:rPr>
              <w:t xml:space="preserve"> </w:t>
            </w:r>
            <w:proofErr w:type="spellStart"/>
            <w:r w:rsidRPr="006B6E9D">
              <w:rPr>
                <w:rFonts w:ascii="Times New Roman" w:hAnsi="Times New Roman" w:cs="Times New Roman"/>
                <w:sz w:val="20"/>
                <w:szCs w:val="20"/>
                <w:lang w:val="fr-FR" w:eastAsia="ja-JP"/>
              </w:rPr>
              <w:t>mici</w:t>
            </w:r>
            <w:proofErr w:type="spellEnd"/>
            <w:r w:rsidRPr="006B6E9D">
              <w:rPr>
                <w:rFonts w:ascii="Times New Roman" w:hAnsi="Times New Roman" w:cs="Times New Roman"/>
                <w:sz w:val="20"/>
                <w:szCs w:val="20"/>
                <w:lang w:val="fr-FR" w:eastAsia="ja-JP"/>
              </w:rPr>
              <w:t xml:space="preserve"> </w:t>
            </w:r>
            <w:proofErr w:type="spellStart"/>
            <w:r w:rsidRPr="006B6E9D">
              <w:rPr>
                <w:rFonts w:ascii="Times New Roman" w:hAnsi="Times New Roman" w:cs="Times New Roman"/>
                <w:sz w:val="20"/>
                <w:szCs w:val="20"/>
                <w:lang w:val="fr-FR" w:eastAsia="ja-JP"/>
              </w:rPr>
              <w:t>şi</w:t>
            </w:r>
            <w:proofErr w:type="spellEnd"/>
            <w:r w:rsidRPr="006B6E9D">
              <w:rPr>
                <w:rFonts w:ascii="Times New Roman" w:hAnsi="Times New Roman" w:cs="Times New Roman"/>
                <w:sz w:val="20"/>
                <w:szCs w:val="20"/>
                <w:lang w:val="fr-FR" w:eastAsia="ja-JP"/>
              </w:rPr>
              <w:t xml:space="preserve"> </w:t>
            </w:r>
            <w:proofErr w:type="spellStart"/>
            <w:r w:rsidRPr="006B6E9D">
              <w:rPr>
                <w:rFonts w:ascii="Times New Roman" w:hAnsi="Times New Roman" w:cs="Times New Roman"/>
                <w:sz w:val="20"/>
                <w:szCs w:val="20"/>
                <w:lang w:val="fr-FR" w:eastAsia="ja-JP"/>
              </w:rPr>
              <w:t>mijlocii</w:t>
            </w:r>
            <w:proofErr w:type="spellEnd"/>
            <w:r w:rsidRPr="006B6E9D">
              <w:rPr>
                <w:rFonts w:ascii="Times New Roman" w:hAnsi="Times New Roman" w:cs="Times New Roman"/>
                <w:b/>
                <w:bCs/>
                <w:sz w:val="20"/>
                <w:szCs w:val="20"/>
                <w:lang w:val="fr-FR" w:eastAsia="ja-JP"/>
              </w:rPr>
              <w:t>.</w:t>
            </w:r>
          </w:p>
          <w:p w14:paraId="30FA20BC" w14:textId="77777777" w:rsidR="00FE342E" w:rsidRPr="006B6E9D" w:rsidRDefault="00FE342E" w:rsidP="00FE342E">
            <w:pPr>
              <w:jc w:val="both"/>
              <w:rPr>
                <w:rFonts w:ascii="Times New Roman" w:eastAsia="Times New Roman" w:hAnsi="Times New Roman" w:cs="Times New Roman"/>
                <w:sz w:val="20"/>
                <w:szCs w:val="20"/>
                <w:shd w:val="clear" w:color="auto" w:fill="FFFFFF"/>
                <w:lang w:val="fr-FR" w:eastAsia="ja-JP"/>
              </w:rPr>
            </w:pPr>
          </w:p>
          <w:p w14:paraId="00AAF4A7" w14:textId="1E795D39" w:rsidR="00FE342E" w:rsidRPr="00FE342E" w:rsidRDefault="00FE342E" w:rsidP="00FE342E">
            <w:pPr>
              <w:jc w:val="both"/>
              <w:rPr>
                <w:rFonts w:ascii="Times New Roman" w:eastAsia="Times New Roman" w:hAnsi="Times New Roman" w:cs="Times New Roman"/>
                <w:sz w:val="20"/>
                <w:szCs w:val="20"/>
                <w:shd w:val="clear" w:color="auto" w:fill="FFFFFF"/>
                <w:lang w:val="ro-RO" w:eastAsia="ro-MD"/>
              </w:rPr>
            </w:pPr>
            <w:r w:rsidRPr="00FE342E">
              <w:rPr>
                <w:rFonts w:ascii="Times New Roman" w:eastAsia="Times New Roman" w:hAnsi="Times New Roman" w:cs="Times New Roman"/>
                <w:sz w:val="20"/>
                <w:szCs w:val="20"/>
                <w:shd w:val="clear" w:color="auto" w:fill="FFFFFF"/>
                <w:lang w:val="ro-RO" w:eastAsia="ro-MD"/>
              </w:rPr>
              <w:t xml:space="preserve">Articolul 4. Definirea întreprinderilor mici </w:t>
            </w:r>
            <w:proofErr w:type="spellStart"/>
            <w:r w:rsidRPr="00FE342E">
              <w:rPr>
                <w:rFonts w:ascii="Times New Roman" w:eastAsia="Times New Roman" w:hAnsi="Times New Roman" w:cs="Times New Roman"/>
                <w:sz w:val="20"/>
                <w:szCs w:val="20"/>
                <w:shd w:val="clear" w:color="auto" w:fill="FFFFFF"/>
                <w:lang w:val="ro-RO" w:eastAsia="ro-MD"/>
              </w:rPr>
              <w:t>şi</w:t>
            </w:r>
            <w:proofErr w:type="spellEnd"/>
            <w:r w:rsidRPr="00FE342E">
              <w:rPr>
                <w:rFonts w:ascii="Times New Roman" w:eastAsia="Times New Roman" w:hAnsi="Times New Roman" w:cs="Times New Roman"/>
                <w:sz w:val="20"/>
                <w:szCs w:val="20"/>
                <w:shd w:val="clear" w:color="auto" w:fill="FFFFFF"/>
                <w:lang w:val="ro-RO" w:eastAsia="ro-MD"/>
              </w:rPr>
              <w:t xml:space="preserve"> mijlocii</w:t>
            </w:r>
          </w:p>
          <w:p w14:paraId="39785FDE" w14:textId="77777777" w:rsidR="00FE342E" w:rsidRPr="00FE342E" w:rsidRDefault="00FE342E" w:rsidP="00FE342E">
            <w:pPr>
              <w:jc w:val="both"/>
              <w:rPr>
                <w:rFonts w:ascii="Times New Roman" w:eastAsia="Times New Roman" w:hAnsi="Times New Roman" w:cs="Times New Roman"/>
                <w:sz w:val="20"/>
                <w:szCs w:val="20"/>
                <w:shd w:val="clear" w:color="auto" w:fill="FFFFFF"/>
                <w:lang w:val="ro-RO" w:eastAsia="ro-MD"/>
              </w:rPr>
            </w:pPr>
          </w:p>
          <w:p w14:paraId="5A02A023" w14:textId="77777777" w:rsidR="00FE342E" w:rsidRPr="00FE342E" w:rsidRDefault="00FE342E" w:rsidP="00FE342E">
            <w:pPr>
              <w:jc w:val="both"/>
              <w:rPr>
                <w:rFonts w:ascii="Times New Roman" w:eastAsia="Times New Roman" w:hAnsi="Times New Roman" w:cs="Times New Roman"/>
                <w:sz w:val="20"/>
                <w:szCs w:val="20"/>
                <w:shd w:val="clear" w:color="auto" w:fill="FFFFFF"/>
                <w:lang w:val="ro-RO" w:eastAsia="ro-MD"/>
              </w:rPr>
            </w:pPr>
            <w:r w:rsidRPr="00FE342E">
              <w:rPr>
                <w:rFonts w:ascii="Times New Roman" w:eastAsia="Times New Roman" w:hAnsi="Times New Roman" w:cs="Times New Roman"/>
                <w:sz w:val="20"/>
                <w:szCs w:val="20"/>
                <w:shd w:val="clear" w:color="auto" w:fill="FFFFFF"/>
                <w:lang w:val="ro-RO" w:eastAsia="ro-MD"/>
              </w:rPr>
              <w:t>(1) Se definesc ca fiind microîntreprinderi, întreprinderi mici și mijlocii (IMM-uri) întreprinderile care îndeplinesc cumulativ următoarele condiții:</w:t>
            </w:r>
          </w:p>
          <w:p w14:paraId="31C657E0" w14:textId="77777777" w:rsidR="00FE342E" w:rsidRPr="00FE342E" w:rsidRDefault="00FE342E" w:rsidP="00FE342E">
            <w:pPr>
              <w:jc w:val="both"/>
              <w:rPr>
                <w:rFonts w:ascii="Times New Roman" w:eastAsia="Times New Roman" w:hAnsi="Times New Roman" w:cs="Times New Roman"/>
                <w:sz w:val="20"/>
                <w:szCs w:val="20"/>
                <w:shd w:val="clear" w:color="auto" w:fill="FFFFFF"/>
                <w:lang w:val="ro-RO" w:eastAsia="ro-MD"/>
              </w:rPr>
            </w:pPr>
          </w:p>
          <w:p w14:paraId="2125FB34" w14:textId="77777777" w:rsidR="00FE342E" w:rsidRPr="00FE342E" w:rsidRDefault="00FE342E" w:rsidP="00FE342E">
            <w:pPr>
              <w:jc w:val="both"/>
              <w:rPr>
                <w:rFonts w:ascii="Times New Roman" w:eastAsia="Times New Roman" w:hAnsi="Times New Roman" w:cs="Times New Roman"/>
                <w:sz w:val="20"/>
                <w:szCs w:val="20"/>
                <w:shd w:val="clear" w:color="auto" w:fill="FFFFFF"/>
                <w:lang w:val="ro-RO" w:eastAsia="ro-MD"/>
              </w:rPr>
            </w:pPr>
            <w:r w:rsidRPr="00FE342E">
              <w:rPr>
                <w:rFonts w:ascii="Times New Roman" w:eastAsia="Times New Roman" w:hAnsi="Times New Roman" w:cs="Times New Roman"/>
                <w:sz w:val="20"/>
                <w:szCs w:val="20"/>
                <w:shd w:val="clear" w:color="auto" w:fill="FFFFFF"/>
                <w:lang w:val="ro-RO" w:eastAsia="ro-MD"/>
              </w:rPr>
              <w:t>a) au un număr mediu anual de salariați (numărul mediu scriptic al personalului în perioada de gestiune) ce nu depășește 249;</w:t>
            </w:r>
          </w:p>
          <w:p w14:paraId="4922B0AA" w14:textId="77777777" w:rsidR="00FE342E" w:rsidRPr="00FE342E" w:rsidRDefault="00FE342E" w:rsidP="00FE342E">
            <w:pPr>
              <w:jc w:val="both"/>
              <w:rPr>
                <w:rFonts w:ascii="Times New Roman" w:eastAsia="Times New Roman" w:hAnsi="Times New Roman" w:cs="Times New Roman"/>
                <w:sz w:val="20"/>
                <w:szCs w:val="20"/>
                <w:shd w:val="clear" w:color="auto" w:fill="FFFFFF"/>
                <w:lang w:val="ro-RO" w:eastAsia="ro-MD"/>
              </w:rPr>
            </w:pPr>
          </w:p>
          <w:p w14:paraId="330784F6" w14:textId="52E03B21" w:rsidR="00731651" w:rsidRPr="00FE342E" w:rsidRDefault="00FE342E" w:rsidP="00FE342E">
            <w:pPr>
              <w:jc w:val="both"/>
              <w:rPr>
                <w:rFonts w:ascii="Times New Roman" w:eastAsia="Times New Roman" w:hAnsi="Times New Roman" w:cs="Times New Roman"/>
                <w:sz w:val="20"/>
                <w:szCs w:val="20"/>
                <w:shd w:val="clear" w:color="auto" w:fill="FFFFFF"/>
                <w:lang w:val="ro-RO" w:eastAsia="ro-MD"/>
              </w:rPr>
            </w:pPr>
            <w:r w:rsidRPr="00FE342E">
              <w:rPr>
                <w:rFonts w:ascii="Times New Roman" w:eastAsia="Times New Roman" w:hAnsi="Times New Roman" w:cs="Times New Roman"/>
                <w:sz w:val="20"/>
                <w:szCs w:val="20"/>
                <w:shd w:val="clear" w:color="auto" w:fill="FFFFFF"/>
                <w:lang w:val="ro-RO" w:eastAsia="ro-MD"/>
              </w:rPr>
              <w:t>b) realizează o cifră de afaceri anuală netă (venituri din vânzări și prestări servicii) ce nu depășește 25 de milioane de euro, echivalent în lei moldovenești, sau dețin active totale (active imobilizate și active circulante) ce nu depășesc  21,5 milioane de euro, echivalentul în lei moldovenești, conform ultimei situații financiare aprobate.</w:t>
            </w:r>
          </w:p>
          <w:p w14:paraId="75E84A96" w14:textId="77777777" w:rsidR="00731651" w:rsidRPr="006B6E9D" w:rsidRDefault="00731651" w:rsidP="00731651">
            <w:pPr>
              <w:jc w:val="both"/>
              <w:rPr>
                <w:rFonts w:ascii="Times New Roman" w:eastAsia="Times New Roman" w:hAnsi="Times New Roman" w:cs="Times New Roman"/>
                <w:sz w:val="20"/>
                <w:szCs w:val="20"/>
                <w:shd w:val="clear" w:color="auto" w:fill="FFFFFF"/>
                <w:lang w:val="ro-RO" w:eastAsia="ro-MD"/>
              </w:rPr>
            </w:pPr>
          </w:p>
          <w:p w14:paraId="043BFE34" w14:textId="77777777" w:rsidR="00731651" w:rsidRPr="006B6E9D" w:rsidRDefault="00731651" w:rsidP="00731651">
            <w:pPr>
              <w:jc w:val="both"/>
              <w:rPr>
                <w:rFonts w:ascii="Times New Roman" w:eastAsia="Times New Roman" w:hAnsi="Times New Roman" w:cs="Times New Roman"/>
                <w:sz w:val="20"/>
                <w:szCs w:val="20"/>
                <w:shd w:val="clear" w:color="auto" w:fill="FFFFFF"/>
                <w:lang w:val="ro-RO" w:eastAsia="ro-MD"/>
              </w:rPr>
            </w:pPr>
          </w:p>
          <w:p w14:paraId="1CBB91FE" w14:textId="77777777" w:rsidR="00731651" w:rsidRPr="006B6E9D" w:rsidRDefault="00731651" w:rsidP="00731651">
            <w:pPr>
              <w:jc w:val="both"/>
              <w:rPr>
                <w:rFonts w:ascii="Times New Roman" w:eastAsia="Times New Roman" w:hAnsi="Times New Roman" w:cs="Times New Roman"/>
                <w:sz w:val="20"/>
                <w:szCs w:val="20"/>
                <w:shd w:val="clear" w:color="auto" w:fill="FFFFFF"/>
                <w:lang w:val="ro-RO" w:eastAsia="ro-MD"/>
              </w:rPr>
            </w:pPr>
          </w:p>
          <w:p w14:paraId="26179C2F" w14:textId="4271CC67" w:rsidR="00731651" w:rsidRPr="006B6E9D" w:rsidRDefault="00731651" w:rsidP="003D1FC5">
            <w:pPr>
              <w:jc w:val="both"/>
              <w:rPr>
                <w:rFonts w:ascii="Times New Roman" w:hAnsi="Times New Roman" w:cs="Times New Roman"/>
                <w:sz w:val="20"/>
                <w:szCs w:val="20"/>
                <w:lang w:val="ro-RO"/>
              </w:rPr>
            </w:pPr>
          </w:p>
        </w:tc>
        <w:tc>
          <w:tcPr>
            <w:tcW w:w="1494" w:type="dxa"/>
          </w:tcPr>
          <w:p w14:paraId="72CF84EC" w14:textId="0F53ED84" w:rsidR="00731651" w:rsidRPr="0075586B" w:rsidRDefault="00731651" w:rsidP="00AA7EB0">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1E2B4760" w14:textId="2C288597" w:rsidR="00731651" w:rsidRPr="0075586B" w:rsidRDefault="006B6E9D" w:rsidP="00FE342E">
            <w:pPr>
              <w:pStyle w:val="Default"/>
              <w:tabs>
                <w:tab w:val="left" w:pos="1080"/>
              </w:tabs>
              <w:jc w:val="both"/>
              <w:rPr>
                <w:rFonts w:ascii="Times New Roman" w:hAnsi="Times New Roman" w:cs="Times New Roman"/>
                <w:sz w:val="20"/>
                <w:szCs w:val="20"/>
              </w:rPr>
            </w:pPr>
            <w:r w:rsidRPr="006B6E9D">
              <w:rPr>
                <w:rFonts w:ascii="Times New Roman" w:hAnsi="Times New Roman" w:cs="Times New Roman"/>
                <w:bCs/>
                <w:sz w:val="20"/>
                <w:szCs w:val="20"/>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rPr>
              <w:t>biocide</w:t>
            </w:r>
            <w:proofErr w:type="spellEnd"/>
          </w:p>
        </w:tc>
      </w:tr>
      <w:tr w:rsidR="00731651" w:rsidRPr="007E5B14" w14:paraId="1013B32C" w14:textId="77777777" w:rsidTr="003A54C8">
        <w:trPr>
          <w:trHeight w:val="2678"/>
        </w:trPr>
        <w:tc>
          <w:tcPr>
            <w:tcW w:w="6234" w:type="dxa"/>
          </w:tcPr>
          <w:p w14:paraId="7C939528"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lastRenderedPageBreak/>
              <w:t xml:space="preserve">(2) În sensul prezentului regulament, definițiile prevăzute la </w:t>
            </w:r>
          </w:p>
          <w:p w14:paraId="44CE1B17"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articolul 3 din Regulamentul (CE) nr. 1907/2006 se aplică </w:t>
            </w:r>
          </w:p>
          <w:p w14:paraId="31F20910"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următorilor termeni: </w:t>
            </w:r>
          </w:p>
          <w:p w14:paraId="2D527E22"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(a) „substanță ”;  </w:t>
            </w:r>
          </w:p>
          <w:p w14:paraId="50BDB797"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(b) „amestec”;  </w:t>
            </w:r>
          </w:p>
          <w:p w14:paraId="19390283"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(c) „articol”;  </w:t>
            </w:r>
          </w:p>
          <w:p w14:paraId="3B220939"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 xml:space="preserve">(d) „cercetare și dezvoltare orientate spre produs și proces”;  </w:t>
            </w:r>
          </w:p>
          <w:p w14:paraId="23C89AF0" w14:textId="77777777" w:rsidR="00731651" w:rsidRPr="0075586B" w:rsidRDefault="00731651" w:rsidP="00731651">
            <w:pPr>
              <w:jc w:val="both"/>
              <w:rPr>
                <w:rFonts w:ascii="Times New Roman" w:eastAsia="MS Mincho" w:hAnsi="Times New Roman" w:cs="Times New Roman"/>
                <w:sz w:val="20"/>
                <w:szCs w:val="20"/>
                <w:lang w:val="ro-MD" w:eastAsia="ja-JP"/>
              </w:rPr>
            </w:pPr>
            <w:r w:rsidRPr="0075586B">
              <w:rPr>
                <w:rFonts w:ascii="Times New Roman" w:eastAsia="MS Mincho" w:hAnsi="Times New Roman" w:cs="Times New Roman"/>
                <w:sz w:val="20"/>
                <w:szCs w:val="20"/>
                <w:lang w:val="ro-MD" w:eastAsia="ja-JP"/>
              </w:rPr>
              <w:t>(e) „cercetare și dezvoltare  științifică</w:t>
            </w:r>
          </w:p>
          <w:p w14:paraId="036C00ED" w14:textId="77777777" w:rsidR="00731651" w:rsidRPr="0075586B" w:rsidRDefault="00731651" w:rsidP="00AA7EB0">
            <w:pPr>
              <w:pStyle w:val="CM4"/>
              <w:spacing w:before="0" w:after="0"/>
              <w:jc w:val="both"/>
              <w:rPr>
                <w:rFonts w:ascii="Times New Roman" w:hAnsi="Times New Roman"/>
                <w:sz w:val="20"/>
                <w:szCs w:val="20"/>
                <w:lang w:val="ro-MD"/>
              </w:rPr>
            </w:pPr>
          </w:p>
        </w:tc>
        <w:tc>
          <w:tcPr>
            <w:tcW w:w="6234" w:type="dxa"/>
          </w:tcPr>
          <w:p w14:paraId="18D0D3CC" w14:textId="77777777" w:rsidR="00731651" w:rsidRPr="0075586B" w:rsidRDefault="00731651" w:rsidP="00731651">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26) în sensul prezentului Regulament, noțiunile prevăzute la art. 4 din Legea nr. 277/2018 privind substanțele chimice se aplică următorilor termeni:</w:t>
            </w:r>
          </w:p>
          <w:p w14:paraId="1E5A010B" w14:textId="77777777" w:rsidR="00731651" w:rsidRPr="0075586B" w:rsidRDefault="00731651" w:rsidP="00731651">
            <w:pPr>
              <w:ind w:firstLine="540"/>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a) „substanță ”;</w:t>
            </w:r>
          </w:p>
          <w:p w14:paraId="7DE6C4DB" w14:textId="77777777" w:rsidR="00731651" w:rsidRPr="0075586B" w:rsidRDefault="00731651" w:rsidP="00731651">
            <w:pPr>
              <w:ind w:firstLine="540"/>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b) „amestec”;</w:t>
            </w:r>
          </w:p>
          <w:p w14:paraId="191AF8CD" w14:textId="77777777" w:rsidR="00731651" w:rsidRPr="0075586B" w:rsidRDefault="00731651" w:rsidP="00731651">
            <w:pPr>
              <w:ind w:firstLine="540"/>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c) „articol”;</w:t>
            </w:r>
          </w:p>
          <w:p w14:paraId="616C2F54" w14:textId="77777777" w:rsidR="00731651" w:rsidRPr="0075586B" w:rsidRDefault="00731651" w:rsidP="004230D1">
            <w:pPr>
              <w:jc w:val="both"/>
              <w:rPr>
                <w:rFonts w:ascii="Times New Roman" w:eastAsia="Times New Roman" w:hAnsi="Times New Roman" w:cs="Times New Roman"/>
                <w:sz w:val="20"/>
                <w:szCs w:val="20"/>
                <w:shd w:val="clear" w:color="auto" w:fill="FFFFFF"/>
                <w:lang w:val="ro-MD" w:eastAsia="ro-MD"/>
              </w:rPr>
            </w:pPr>
          </w:p>
        </w:tc>
        <w:tc>
          <w:tcPr>
            <w:tcW w:w="1494" w:type="dxa"/>
          </w:tcPr>
          <w:p w14:paraId="0E60A24E" w14:textId="0F6465B7" w:rsidR="00731651" w:rsidRPr="0075586B" w:rsidRDefault="00CC58D8" w:rsidP="00AA7EB0">
            <w:pPr>
              <w:jc w:val="both"/>
              <w:rPr>
                <w:rFonts w:ascii="Times New Roman" w:hAnsi="Times New Roman" w:cs="Times New Roman"/>
                <w:bCs/>
                <w:sz w:val="20"/>
                <w:szCs w:val="20"/>
                <w:lang w:val="ro-MD"/>
              </w:rPr>
            </w:pPr>
            <w:r>
              <w:rPr>
                <w:rFonts w:ascii="Times New Roman" w:hAnsi="Times New Roman" w:cs="Times New Roman"/>
                <w:bCs/>
                <w:sz w:val="20"/>
                <w:szCs w:val="20"/>
                <w:lang w:val="ro-MD"/>
              </w:rPr>
              <w:t>Parțial c</w:t>
            </w:r>
            <w:r w:rsidR="00B36FCA" w:rsidRPr="0075586B">
              <w:rPr>
                <w:rFonts w:ascii="Times New Roman" w:hAnsi="Times New Roman" w:cs="Times New Roman"/>
                <w:bCs/>
                <w:sz w:val="20"/>
                <w:szCs w:val="20"/>
                <w:lang w:val="ro-MD"/>
              </w:rPr>
              <w:t>ompatibil</w:t>
            </w:r>
          </w:p>
        </w:tc>
        <w:tc>
          <w:tcPr>
            <w:tcW w:w="1630" w:type="dxa"/>
          </w:tcPr>
          <w:p w14:paraId="2C3F3652" w14:textId="71442A6F" w:rsidR="00731651" w:rsidRPr="00CC58D8" w:rsidRDefault="004230D1" w:rsidP="00731651">
            <w:pPr>
              <w:pStyle w:val="Default"/>
              <w:tabs>
                <w:tab w:val="left" w:pos="1080"/>
              </w:tabs>
              <w:jc w:val="both"/>
              <w:rPr>
                <w:rFonts w:ascii="Times New Roman" w:hAnsi="Times New Roman" w:cs="Times New Roman"/>
                <w:color w:val="EE0000"/>
                <w:sz w:val="20"/>
                <w:szCs w:val="20"/>
                <w:lang w:val="ro-MD"/>
              </w:rPr>
            </w:pPr>
            <w:r w:rsidRPr="00CC58D8">
              <w:rPr>
                <w:rFonts w:ascii="Times New Roman" w:hAnsi="Times New Roman" w:cs="Times New Roman"/>
                <w:color w:val="auto"/>
                <w:sz w:val="20"/>
                <w:szCs w:val="20"/>
                <w:lang w:val="ro-MD"/>
              </w:rPr>
              <w:t>Punctele d)-e) ulterior vor fi transpuse prin legea 277/2018</w:t>
            </w:r>
          </w:p>
        </w:tc>
      </w:tr>
      <w:tr w:rsidR="004230D1" w:rsidRPr="004230D1" w14:paraId="3B4D8438" w14:textId="77777777" w:rsidTr="003A54C8">
        <w:trPr>
          <w:trHeight w:val="999"/>
        </w:trPr>
        <w:tc>
          <w:tcPr>
            <w:tcW w:w="6234" w:type="dxa"/>
          </w:tcPr>
          <w:p w14:paraId="3D65FFF3" w14:textId="77777777" w:rsidR="004230D1" w:rsidRPr="0075586B" w:rsidRDefault="004230D1" w:rsidP="00731651">
            <w:pPr>
              <w:jc w:val="both"/>
              <w:rPr>
                <w:rFonts w:ascii="Times New Roman" w:eastAsia="MS Mincho" w:hAnsi="Times New Roman" w:cs="Times New Roman"/>
                <w:sz w:val="20"/>
                <w:szCs w:val="20"/>
                <w:lang w:val="ro-MD" w:eastAsia="ja-JP"/>
              </w:rPr>
            </w:pPr>
          </w:p>
        </w:tc>
        <w:tc>
          <w:tcPr>
            <w:tcW w:w="6234" w:type="dxa"/>
          </w:tcPr>
          <w:p w14:paraId="0D18DD28" w14:textId="6EDFDF06" w:rsidR="004230D1" w:rsidRPr="0075586B" w:rsidRDefault="004230D1" w:rsidP="00731651">
            <w:pPr>
              <w:jc w:val="both"/>
              <w:rPr>
                <w:rFonts w:ascii="Times New Roman" w:eastAsia="Times New Roman" w:hAnsi="Times New Roman" w:cs="Times New Roman"/>
                <w:sz w:val="20"/>
                <w:szCs w:val="20"/>
                <w:shd w:val="clear" w:color="auto" w:fill="FFFFFF"/>
                <w:lang w:val="ro-MD" w:eastAsia="ro-MD"/>
              </w:rPr>
            </w:pPr>
            <w:r w:rsidRPr="0075586B">
              <w:rPr>
                <w:rFonts w:ascii="Times New Roman" w:eastAsia="Times New Roman" w:hAnsi="Times New Roman" w:cs="Times New Roman"/>
                <w:sz w:val="20"/>
                <w:szCs w:val="20"/>
                <w:shd w:val="clear" w:color="auto" w:fill="FFFFFF"/>
                <w:lang w:val="ro-MD" w:eastAsia="ro-MD"/>
              </w:rPr>
              <w:t>27) </w:t>
            </w:r>
            <w:r w:rsidRPr="0075586B">
              <w:rPr>
                <w:rFonts w:ascii="Times New Roman" w:eastAsia="Times New Roman" w:hAnsi="Times New Roman" w:cs="Times New Roman"/>
                <w:i/>
                <w:iCs/>
                <w:sz w:val="20"/>
                <w:szCs w:val="20"/>
                <w:shd w:val="clear" w:color="auto" w:fill="FFFFFF"/>
                <w:lang w:val="ro-MD" w:eastAsia="ro-MD"/>
              </w:rPr>
              <w:t>reacție adversă</w:t>
            </w:r>
            <w:r w:rsidRPr="0075586B">
              <w:rPr>
                <w:rFonts w:ascii="Times New Roman" w:eastAsia="Times New Roman" w:hAnsi="Times New Roman" w:cs="Times New Roman"/>
                <w:sz w:val="20"/>
                <w:szCs w:val="20"/>
                <w:shd w:val="clear" w:color="auto" w:fill="FFFFFF"/>
                <w:lang w:val="ro-MD" w:eastAsia="ro-MD"/>
              </w:rPr>
              <w:t xml:space="preserve"> – „un răspuns dăunător și neintenționat”, care apare la doze utilizate în mod normal la om, atunci când utilizează un produs </w:t>
            </w:r>
            <w:proofErr w:type="spellStart"/>
            <w:r w:rsidRPr="0075586B">
              <w:rPr>
                <w:rFonts w:ascii="Times New Roman" w:eastAsia="Times New Roman" w:hAnsi="Times New Roman" w:cs="Times New Roman"/>
                <w:sz w:val="20"/>
                <w:szCs w:val="20"/>
                <w:shd w:val="clear" w:color="auto" w:fill="FFFFFF"/>
                <w:lang w:val="ro-MD" w:eastAsia="ro-MD"/>
              </w:rPr>
              <w:t>biocid</w:t>
            </w:r>
            <w:proofErr w:type="spellEnd"/>
            <w:r w:rsidRPr="0075586B">
              <w:rPr>
                <w:rFonts w:ascii="Times New Roman" w:eastAsia="Times New Roman" w:hAnsi="Times New Roman" w:cs="Times New Roman"/>
                <w:sz w:val="20"/>
                <w:szCs w:val="20"/>
                <w:shd w:val="clear" w:color="auto" w:fill="FFFFFF"/>
                <w:lang w:val="ro-MD" w:eastAsia="ro-MD"/>
              </w:rPr>
              <w:t xml:space="preserve"> în condițiile respectării instrucțiunilor de utilizare.</w:t>
            </w:r>
          </w:p>
        </w:tc>
        <w:tc>
          <w:tcPr>
            <w:tcW w:w="1494" w:type="dxa"/>
          </w:tcPr>
          <w:p w14:paraId="0DE8ECC6" w14:textId="0DF7760A" w:rsidR="004230D1" w:rsidRPr="0075586B" w:rsidRDefault="004230D1" w:rsidP="00AA7EB0">
            <w:pPr>
              <w:jc w:val="both"/>
              <w:rPr>
                <w:rFonts w:ascii="Times New Roman" w:hAnsi="Times New Roman" w:cs="Times New Roman"/>
                <w:bCs/>
                <w:sz w:val="20"/>
                <w:szCs w:val="20"/>
                <w:lang w:val="ro-MD"/>
              </w:rPr>
            </w:pPr>
            <w:r>
              <w:rPr>
                <w:rFonts w:ascii="Times New Roman" w:hAnsi="Times New Roman" w:cs="Times New Roman"/>
                <w:bCs/>
                <w:sz w:val="20"/>
                <w:szCs w:val="20"/>
                <w:lang w:val="ro-MD"/>
              </w:rPr>
              <w:t>Prevedere națională</w:t>
            </w:r>
          </w:p>
        </w:tc>
        <w:tc>
          <w:tcPr>
            <w:tcW w:w="1630" w:type="dxa"/>
          </w:tcPr>
          <w:p w14:paraId="3BD025F9" w14:textId="77777777" w:rsidR="004230D1" w:rsidRPr="0075586B" w:rsidRDefault="004230D1" w:rsidP="00731651">
            <w:pPr>
              <w:pStyle w:val="Default"/>
              <w:tabs>
                <w:tab w:val="left" w:pos="1080"/>
              </w:tabs>
              <w:jc w:val="both"/>
              <w:rPr>
                <w:rFonts w:ascii="Times New Roman" w:hAnsi="Times New Roman" w:cs="Times New Roman"/>
                <w:b/>
                <w:bCs/>
                <w:sz w:val="20"/>
                <w:szCs w:val="20"/>
                <w:lang w:val="ro-MD"/>
              </w:rPr>
            </w:pPr>
          </w:p>
        </w:tc>
      </w:tr>
      <w:tr w:rsidR="00BC6462" w:rsidRPr="007E5B14" w14:paraId="158AADAA" w14:textId="77777777" w:rsidTr="003A54C8">
        <w:tc>
          <w:tcPr>
            <w:tcW w:w="6234" w:type="dxa"/>
          </w:tcPr>
          <w:p w14:paraId="3CB6CF9C"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(3) La solicitarea unui stat membru, Comisia poate decide, prin acte de punere în aplicare, dacă o anumită substanță este un nanomaterial, ținând seama, îndeosebi, de Recomandarea 2011/696/UE a Comisiei din 18 octombrie 2011 privind definiția nanomaterialelor, precum și dacă un anumit produs sau grup de produse este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un articol tratat sau niciunul dintre acestea. Respectivele acte de punere în aplicare se adoptă în conformitate cu procedura de examinare menționată la articolul 82 alineatul </w:t>
            </w:r>
          </w:p>
          <w:p w14:paraId="4C47771A" w14:textId="77777777" w:rsidR="002B34D2" w:rsidRPr="0075586B" w:rsidRDefault="002B34D2" w:rsidP="00AA7EB0">
            <w:pPr>
              <w:jc w:val="both"/>
              <w:rPr>
                <w:rFonts w:ascii="Times New Roman" w:hAnsi="Times New Roman" w:cs="Times New Roman"/>
                <w:b/>
                <w:sz w:val="20"/>
                <w:szCs w:val="20"/>
                <w:lang w:val="ro-MD"/>
              </w:rPr>
            </w:pPr>
            <w:r w:rsidRPr="0075586B">
              <w:rPr>
                <w:rFonts w:ascii="Times New Roman" w:hAnsi="Times New Roman" w:cs="Times New Roman"/>
                <w:sz w:val="20"/>
                <w:szCs w:val="20"/>
                <w:lang w:val="ro-MD"/>
              </w:rPr>
              <w:t>(4) Comisia este împuternicită să adopte acte delegate în conformitate cu articolul 83 cu scopul de a adapta definiția nanomaterialelor prevăzută la alineatul (1) litera (z) din prezentul articol pentru a ține seama de progresele tehnice și științifice și ținând cont de Recomandarea 2011/696/UE.</w:t>
            </w:r>
          </w:p>
        </w:tc>
        <w:tc>
          <w:tcPr>
            <w:tcW w:w="6234" w:type="dxa"/>
          </w:tcPr>
          <w:p w14:paraId="6CB0FBB5" w14:textId="77777777" w:rsidR="002B34D2" w:rsidRPr="0075586B" w:rsidRDefault="002B34D2" w:rsidP="00AA7EB0">
            <w:pPr>
              <w:pStyle w:val="Frspaiere"/>
              <w:tabs>
                <w:tab w:val="left" w:pos="323"/>
              </w:tabs>
              <w:jc w:val="both"/>
              <w:rPr>
                <w:rFonts w:ascii="Times New Roman" w:hAnsi="Times New Roman"/>
                <w:b/>
                <w:sz w:val="20"/>
                <w:szCs w:val="20"/>
                <w:lang w:val="ro-MD"/>
              </w:rPr>
            </w:pPr>
          </w:p>
        </w:tc>
        <w:tc>
          <w:tcPr>
            <w:tcW w:w="1494" w:type="dxa"/>
          </w:tcPr>
          <w:p w14:paraId="2E41D130" w14:textId="629D32EF" w:rsidR="002B34D2" w:rsidRPr="0075586B" w:rsidRDefault="00E91577" w:rsidP="00AA7EB0">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2E02FAC0" w14:textId="77777777" w:rsidR="002B34D2" w:rsidRPr="0075586B" w:rsidRDefault="002B34D2" w:rsidP="00AA7EB0">
            <w:pPr>
              <w:jc w:val="both"/>
              <w:rPr>
                <w:rFonts w:ascii="Times New Roman" w:hAnsi="Times New Roman" w:cs="Times New Roman"/>
                <w:bCs/>
                <w:sz w:val="20"/>
                <w:szCs w:val="20"/>
                <w:lang w:val="ro-MD"/>
              </w:rPr>
            </w:pPr>
          </w:p>
          <w:p w14:paraId="435A6932" w14:textId="77777777" w:rsidR="002B34D2" w:rsidRPr="0075586B" w:rsidRDefault="002B34D2" w:rsidP="00AA7EB0">
            <w:pPr>
              <w:jc w:val="both"/>
              <w:rPr>
                <w:rFonts w:ascii="Times New Roman" w:hAnsi="Times New Roman" w:cs="Times New Roman"/>
                <w:bCs/>
                <w:sz w:val="20"/>
                <w:szCs w:val="20"/>
                <w:lang w:val="ro-MD"/>
              </w:rPr>
            </w:pPr>
          </w:p>
          <w:p w14:paraId="7E828E02" w14:textId="77777777" w:rsidR="002B34D2" w:rsidRPr="0075586B" w:rsidRDefault="002B34D2" w:rsidP="00AA7EB0">
            <w:pPr>
              <w:jc w:val="both"/>
              <w:rPr>
                <w:rFonts w:ascii="Times New Roman" w:hAnsi="Times New Roman" w:cs="Times New Roman"/>
                <w:bCs/>
                <w:sz w:val="20"/>
                <w:szCs w:val="20"/>
                <w:lang w:val="ro-MD"/>
              </w:rPr>
            </w:pPr>
          </w:p>
          <w:p w14:paraId="718EE3AD" w14:textId="77777777" w:rsidR="002B34D2" w:rsidRPr="0075586B" w:rsidRDefault="002B34D2" w:rsidP="00AA7EB0">
            <w:pPr>
              <w:jc w:val="both"/>
              <w:rPr>
                <w:rFonts w:ascii="Times New Roman" w:hAnsi="Times New Roman" w:cs="Times New Roman"/>
                <w:bCs/>
                <w:sz w:val="20"/>
                <w:szCs w:val="20"/>
                <w:lang w:val="ro-MD"/>
              </w:rPr>
            </w:pPr>
          </w:p>
          <w:p w14:paraId="11C154EB" w14:textId="77777777" w:rsidR="002B34D2" w:rsidRPr="0075586B" w:rsidRDefault="002B34D2" w:rsidP="00AA7EB0">
            <w:pPr>
              <w:jc w:val="both"/>
              <w:rPr>
                <w:rFonts w:ascii="Times New Roman" w:hAnsi="Times New Roman" w:cs="Times New Roman"/>
                <w:bCs/>
                <w:sz w:val="20"/>
                <w:szCs w:val="20"/>
                <w:lang w:val="ro-MD"/>
              </w:rPr>
            </w:pPr>
          </w:p>
          <w:p w14:paraId="40E37298" w14:textId="77777777" w:rsidR="002B34D2" w:rsidRPr="0075586B" w:rsidRDefault="002B34D2" w:rsidP="00AA7EB0">
            <w:pPr>
              <w:jc w:val="both"/>
              <w:rPr>
                <w:rFonts w:ascii="Times New Roman" w:hAnsi="Times New Roman" w:cs="Times New Roman"/>
                <w:bCs/>
                <w:sz w:val="20"/>
                <w:szCs w:val="20"/>
                <w:lang w:val="ro-MD"/>
              </w:rPr>
            </w:pPr>
          </w:p>
          <w:p w14:paraId="70B00609" w14:textId="77777777" w:rsidR="002B34D2" w:rsidRPr="0075586B" w:rsidRDefault="002B34D2" w:rsidP="00AA7EB0">
            <w:pPr>
              <w:jc w:val="both"/>
              <w:rPr>
                <w:rFonts w:ascii="Times New Roman" w:hAnsi="Times New Roman" w:cs="Times New Roman"/>
                <w:bCs/>
                <w:sz w:val="20"/>
                <w:szCs w:val="20"/>
                <w:lang w:val="ro-MD"/>
              </w:rPr>
            </w:pPr>
          </w:p>
          <w:p w14:paraId="2BE478CA" w14:textId="77777777" w:rsidR="002B34D2" w:rsidRPr="0075586B" w:rsidRDefault="002B34D2" w:rsidP="00AA7EB0">
            <w:pPr>
              <w:jc w:val="both"/>
              <w:rPr>
                <w:rFonts w:ascii="Times New Roman" w:hAnsi="Times New Roman" w:cs="Times New Roman"/>
                <w:bCs/>
                <w:sz w:val="20"/>
                <w:szCs w:val="20"/>
                <w:lang w:val="ro-MD"/>
              </w:rPr>
            </w:pPr>
          </w:p>
          <w:p w14:paraId="76FA980C" w14:textId="77777777" w:rsidR="002B34D2" w:rsidRPr="0075586B" w:rsidRDefault="002B34D2" w:rsidP="00AA7EB0">
            <w:pPr>
              <w:jc w:val="both"/>
              <w:rPr>
                <w:rFonts w:ascii="Times New Roman" w:hAnsi="Times New Roman" w:cs="Times New Roman"/>
                <w:bCs/>
                <w:sz w:val="20"/>
                <w:szCs w:val="20"/>
                <w:lang w:val="ro-MD"/>
              </w:rPr>
            </w:pPr>
          </w:p>
          <w:p w14:paraId="780E6B42" w14:textId="77777777" w:rsidR="002B34D2" w:rsidRPr="0075586B" w:rsidRDefault="002B34D2" w:rsidP="00E91577">
            <w:pPr>
              <w:jc w:val="both"/>
              <w:rPr>
                <w:rFonts w:ascii="Times New Roman" w:hAnsi="Times New Roman" w:cs="Times New Roman"/>
                <w:bCs/>
                <w:sz w:val="20"/>
                <w:szCs w:val="20"/>
                <w:lang w:val="ro-MD"/>
              </w:rPr>
            </w:pPr>
          </w:p>
        </w:tc>
        <w:tc>
          <w:tcPr>
            <w:tcW w:w="1630" w:type="dxa"/>
          </w:tcPr>
          <w:p w14:paraId="5C35C31A" w14:textId="5DA94CDB"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358F86CC" w14:textId="77777777" w:rsidTr="003A54C8">
        <w:tc>
          <w:tcPr>
            <w:tcW w:w="6234" w:type="dxa"/>
          </w:tcPr>
          <w:p w14:paraId="043517D8" w14:textId="77777777" w:rsidR="002B34D2" w:rsidRPr="0075586B" w:rsidRDefault="002B34D2" w:rsidP="00AA7EB0">
            <w:pPr>
              <w:pStyle w:val="CM4"/>
              <w:spacing w:before="0" w:after="0"/>
              <w:jc w:val="both"/>
              <w:rPr>
                <w:rFonts w:ascii="Times New Roman" w:hAnsi="Times New Roman"/>
                <w:b/>
                <w:i/>
                <w:sz w:val="20"/>
                <w:szCs w:val="20"/>
                <w:lang w:val="ro-MD"/>
              </w:rPr>
            </w:pPr>
            <w:r w:rsidRPr="0075586B">
              <w:rPr>
                <w:rFonts w:ascii="Times New Roman" w:hAnsi="Times New Roman"/>
                <w:b/>
                <w:bCs/>
                <w:i/>
                <w:sz w:val="20"/>
                <w:szCs w:val="20"/>
                <w:lang w:val="ro-MD"/>
              </w:rPr>
              <w:t xml:space="preserve">APROBAREA SUBSTANȚELOR ACTIVE </w:t>
            </w:r>
          </w:p>
          <w:p w14:paraId="03E07F15" w14:textId="77777777" w:rsidR="002B34D2" w:rsidRPr="0075586B" w:rsidRDefault="002B34D2" w:rsidP="00AA7EB0">
            <w:pPr>
              <w:pStyle w:val="CM4"/>
              <w:spacing w:before="0" w:after="0"/>
              <w:jc w:val="both"/>
              <w:rPr>
                <w:rFonts w:ascii="Times New Roman" w:hAnsi="Times New Roman"/>
                <w:b/>
                <w:sz w:val="20"/>
                <w:szCs w:val="20"/>
                <w:lang w:val="ro-MD"/>
              </w:rPr>
            </w:pPr>
            <w:r w:rsidRPr="0075586B">
              <w:rPr>
                <w:rFonts w:ascii="Times New Roman" w:hAnsi="Times New Roman"/>
                <w:b/>
                <w:iCs/>
                <w:sz w:val="20"/>
                <w:szCs w:val="20"/>
                <w:lang w:val="ro-MD"/>
              </w:rPr>
              <w:t xml:space="preserve">Articolul 4 </w:t>
            </w:r>
          </w:p>
          <w:p w14:paraId="5677F24A"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b/>
                <w:bCs/>
                <w:sz w:val="20"/>
                <w:szCs w:val="20"/>
                <w:lang w:val="ro-MD"/>
              </w:rPr>
              <w:t xml:space="preserve">Condiții de aprobare </w:t>
            </w:r>
          </w:p>
          <w:p w14:paraId="5296DA6C"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(1) O substanță activă se aprobă pentru o perioadă inițială care nu depășește 10 ani, dacă pentru cel puțin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care conține respectiva substanță activă se poate presupune că îndeplinește criteriile prevăzute la articolul 19 alineatul (1) litera (b), ținând seama de factorii prevăzuți la articolul 19 alineatele (2) și (5). O substanță activă care intră sub incidența articolului 5 poate fi aprobată doar pentru o perioadă inițială de cel mult 5 ani. </w:t>
            </w:r>
          </w:p>
          <w:p w14:paraId="00463D66"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(2) Aprobarea unei substanțe active este limitată la tipurile de produse pentru care au fost furnizate date relevante în conformitate cu articolul 6. </w:t>
            </w:r>
          </w:p>
          <w:p w14:paraId="21AE3591"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(3) Aprobarea precizează următoarele condiții, după caz: </w:t>
            </w:r>
          </w:p>
          <w:p w14:paraId="3349C868"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gradul minim de puritate a substanței active; </w:t>
            </w:r>
          </w:p>
          <w:p w14:paraId="3099FFA5"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natura și conținutul maxim de anumite impurități; </w:t>
            </w:r>
          </w:p>
          <w:p w14:paraId="1EF129D2"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(c) tipul produsului; </w:t>
            </w:r>
          </w:p>
          <w:p w14:paraId="24DE1EB4"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(d) modul și domeniul de utilizare, inclusiv, după caz, utilizarea în articole tratate; </w:t>
            </w:r>
          </w:p>
          <w:p w14:paraId="784CA8D1"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lastRenderedPageBreak/>
              <w:t xml:space="preserve">(e) desemnarea categoriilor de utilizatori; </w:t>
            </w:r>
          </w:p>
          <w:p w14:paraId="2FF55A6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(f) după caz, caracterizarea identității chimice, având în vedere stereoizomerii; </w:t>
            </w:r>
          </w:p>
          <w:p w14:paraId="729AF537"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(g) alte condiții specifice bazate pe evaluarea informațiilor legate de respectiva substanță activă; </w:t>
            </w:r>
          </w:p>
          <w:p w14:paraId="3DBE3538"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(h) data aprobării și data de expirare a aprobării substanței active. </w:t>
            </w:r>
          </w:p>
          <w:p w14:paraId="450C7119"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(4) Aprobarea unei substanțe active nu include nanomaterialele, cu excepția cazului în care acest lucru este menționat în mod explicit. </w:t>
            </w:r>
          </w:p>
        </w:tc>
        <w:tc>
          <w:tcPr>
            <w:tcW w:w="6234" w:type="dxa"/>
          </w:tcPr>
          <w:p w14:paraId="095B9810"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0F07A1CA" w14:textId="77777777" w:rsidR="00E91577" w:rsidRPr="0075586B" w:rsidRDefault="00E91577" w:rsidP="00E9157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0DF5E3B3" w14:textId="77777777" w:rsidR="002B34D2" w:rsidRPr="0075586B" w:rsidRDefault="002B34D2" w:rsidP="00AA7EB0">
            <w:pPr>
              <w:jc w:val="both"/>
              <w:rPr>
                <w:rFonts w:ascii="Times New Roman" w:hAnsi="Times New Roman" w:cs="Times New Roman"/>
                <w:bCs/>
                <w:sz w:val="20"/>
                <w:szCs w:val="20"/>
                <w:lang w:val="en-US"/>
              </w:rPr>
            </w:pPr>
          </w:p>
        </w:tc>
        <w:tc>
          <w:tcPr>
            <w:tcW w:w="1630" w:type="dxa"/>
          </w:tcPr>
          <w:p w14:paraId="2D2D151B" w14:textId="399881F4"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56DA8C3C" w14:textId="77777777" w:rsidTr="003A54C8">
        <w:tc>
          <w:tcPr>
            <w:tcW w:w="6234" w:type="dxa"/>
          </w:tcPr>
          <w:p w14:paraId="5E331FB7" w14:textId="77777777" w:rsidR="002B34D2" w:rsidRPr="0075586B" w:rsidRDefault="002B34D2" w:rsidP="00AA7EB0">
            <w:pPr>
              <w:pStyle w:val="CM4"/>
              <w:spacing w:before="0" w:after="0"/>
              <w:jc w:val="both"/>
              <w:rPr>
                <w:rFonts w:ascii="Times New Roman" w:hAnsi="Times New Roman"/>
                <w:b/>
                <w:sz w:val="20"/>
                <w:szCs w:val="20"/>
                <w:lang w:val="ro-MD"/>
              </w:rPr>
            </w:pPr>
            <w:r w:rsidRPr="0075586B">
              <w:rPr>
                <w:rFonts w:ascii="Times New Roman" w:hAnsi="Times New Roman"/>
                <w:b/>
                <w:iCs/>
                <w:sz w:val="20"/>
                <w:szCs w:val="20"/>
                <w:lang w:val="ro-MD"/>
              </w:rPr>
              <w:t xml:space="preserve">Articolul 5 </w:t>
            </w:r>
          </w:p>
          <w:p w14:paraId="6A54A6FD" w14:textId="77777777" w:rsidR="002B34D2" w:rsidRPr="0075586B" w:rsidRDefault="002B34D2" w:rsidP="00AA7EB0">
            <w:pPr>
              <w:pStyle w:val="CM4"/>
              <w:spacing w:before="0" w:after="0"/>
              <w:jc w:val="both"/>
              <w:rPr>
                <w:rFonts w:ascii="Times New Roman" w:hAnsi="Times New Roman"/>
                <w:b/>
                <w:iCs/>
                <w:sz w:val="20"/>
                <w:szCs w:val="20"/>
                <w:lang w:val="ro-MD"/>
              </w:rPr>
            </w:pPr>
            <w:r w:rsidRPr="0075586B">
              <w:rPr>
                <w:rFonts w:ascii="Times New Roman" w:hAnsi="Times New Roman"/>
                <w:b/>
                <w:bCs/>
                <w:iCs/>
                <w:sz w:val="20"/>
                <w:szCs w:val="20"/>
                <w:lang w:val="ro-MD"/>
              </w:rPr>
              <w:t xml:space="preserve">Criterii de excludere </w:t>
            </w:r>
          </w:p>
          <w:p w14:paraId="4C972D3F"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(1) Sub rezerva dispozițiilor alineatului (2), următoarele substanțe active nu se aprobă: </w:t>
            </w:r>
          </w:p>
          <w:p w14:paraId="5EAFB4F5"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substanțele active care, în conformitate cu Regulamentul (CE) nr. 1272/2008, au fost clasificate sau îndeplinesc criteriile pentru a fi clasificate drept substanțe cancerigene categoria 1A sau 1B; </w:t>
            </w:r>
          </w:p>
          <w:p w14:paraId="15BE0A80"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substanțele active care, în conformitate cu Regulamentul (CE) nr. 1272/2008, au fost clasificate sau îndeplinesc criteriile pentru a fi clasificate drept substanțe mutagene categoria 1A sau 1B; </w:t>
            </w:r>
          </w:p>
          <w:p w14:paraId="36A58EC4"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(c) substanțele active care, în conformitate cu Regulamentul (CE) nr. 1272/2008, au fost clasificate sau îndeplinesc criteriile pentru a fi clasificate drept substanțe toxice pentru reproducere categoria 1A sau 1B; </w:t>
            </w:r>
          </w:p>
          <w:p w14:paraId="0862CCDF"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(d) substanțele active care, pe baza criteriilor stabilite în temeiul alineatului (3) primul paragraf sau, în cazul în care respectivele criterii nu au fost încă adoptate, în temeiul alineatului (3) al doilea și al treilea paragraf, sunt considerate a avea proprietăți care afectează sistemul endocrin și ar putea avea efecte adverse asupra omului sau care au fost identificate în conformitate cu articolul 57 litera (f) și cu articolul 59 alineatul (1) din Regulamentul (CE) nr. 1907/2006 drept substanțe care au proprietăți care afectează sistemul endocrin; </w:t>
            </w:r>
          </w:p>
          <w:p w14:paraId="515A4E6B"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(e) substanțele active care îndeplinesc criteriile pentru a fi considerate PBT sau </w:t>
            </w:r>
            <w:proofErr w:type="spellStart"/>
            <w:r w:rsidRPr="0075586B">
              <w:rPr>
                <w:rFonts w:ascii="Times New Roman" w:hAnsi="Times New Roman"/>
                <w:sz w:val="20"/>
                <w:szCs w:val="20"/>
                <w:lang w:val="ro-MD"/>
              </w:rPr>
              <w:t>vPvB</w:t>
            </w:r>
            <w:proofErr w:type="spellEnd"/>
            <w:r w:rsidRPr="0075586B">
              <w:rPr>
                <w:rFonts w:ascii="Times New Roman" w:hAnsi="Times New Roman"/>
                <w:sz w:val="20"/>
                <w:szCs w:val="20"/>
                <w:lang w:val="ro-MD"/>
              </w:rPr>
              <w:t xml:space="preserve"> în conformitate cu anexa XIII la Regulamentul (CE) nr. 1907/2006. </w:t>
            </w:r>
          </w:p>
          <w:p w14:paraId="107F3CAF"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(2) Fără a aduce atingere articolului 4 alineatul (1), substanțele active menționate la alineatul (1) din prezentul articol pot fi aprobate dacă se arată că este îndeplinită cel puțin una dintre următoarele condiții: </w:t>
            </w:r>
          </w:p>
          <w:p w14:paraId="7C47C8E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riscul pentru oameni, animale sau mediu datorat expunerii la substanța activă dintr-un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 condițiile de utilizare cele mai defavorabile în mod realist, este neglijabil, în special în cazul în care produsul este utilizat în sisteme închise sau în alte condiții care au ca scop evitarea contactului cu oamenii și eliberarea în mediul înconjurător; </w:t>
            </w:r>
          </w:p>
          <w:p w14:paraId="68F45DFA"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s-a demonstrat faptul că substanța activă este esențială în vederea prevenirii sau controlului unui pericol grav pentru sănătatea umană, sănătatea animală sau pentru mediu; sau </w:t>
            </w:r>
          </w:p>
          <w:p w14:paraId="01C6220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(c) neaprobarea substanței active ar avea un impact negativ disproporționat pentru societate față de riscul care amenință sănătatea umană, animală sau mediul în cazul folosirii substanței. </w:t>
            </w:r>
          </w:p>
          <w:p w14:paraId="29152B95"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lastRenderedPageBreak/>
              <w:t xml:space="preserve">Atunci când se decide dacă o substanță activă poate fi aprobată în conformitate cu primul paragraf, disponibilitatea unor substanțe sau tehnologii alternative adecvate și suficiente reprezintă un element-cheie. </w:t>
            </w:r>
          </w:p>
          <w:p w14:paraId="2C35CB5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Utilizarea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care conține substanțe active aprobate în conformitate cu prezentul alineat face obiectul unor măsuri corespunzătoare de atenuare a riscurilor pentru a garanta faptul că expunerea oamenilor, a animalelor și a mediului la respectivele substanțe active este redusă la minimum. Utilizarea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conținând substanțele active în cauză este limitată la acele state membre în care este îndeplinită cel puțin una dintre condițiile menționate la prezentul alineat. </w:t>
            </w:r>
          </w:p>
          <w:p w14:paraId="26C5F19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(3) Cel târziu până la 13 decembrie 2013, Comisia adoptă acte delegate în conformitate cu articolul 83 care precizează criteriile științifice pentru determinarea proprietăților care afectează sistemul endocrin. </w:t>
            </w:r>
          </w:p>
          <w:p w14:paraId="12D2F24C"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Până la adoptarea acestor criterii, substanțele active care, în conformitate cu Regulamentul (CE) nr. 1272/2008, sunt clasificate sau îndeplinesc criteriile pentru a fi clasificate ca substanțe cancerigene categoria 2 și substanțe toxice pentru reproducere categoria 2 se consideră că prezintă proprietăți care afectează sistemul endocrin. </w:t>
            </w:r>
          </w:p>
          <w:p w14:paraId="41A6146B" w14:textId="77777777" w:rsidR="002B34D2" w:rsidRPr="0075586B" w:rsidRDefault="002B34D2" w:rsidP="00AA7EB0">
            <w:pPr>
              <w:pStyle w:val="CM3"/>
              <w:spacing w:before="0" w:after="0"/>
              <w:jc w:val="both"/>
              <w:rPr>
                <w:rFonts w:ascii="Times New Roman" w:hAnsi="Times New Roman"/>
                <w:sz w:val="20"/>
                <w:szCs w:val="20"/>
                <w:lang w:val="ro-MD"/>
              </w:rPr>
            </w:pPr>
            <w:r w:rsidRPr="0075586B">
              <w:rPr>
                <w:rFonts w:ascii="Times New Roman" w:hAnsi="Times New Roman"/>
                <w:sz w:val="20"/>
                <w:szCs w:val="20"/>
                <w:lang w:val="ro-MD"/>
              </w:rPr>
              <w:t>Substanțe precum cele care, în conformitate cu Regulamentul (CE) nr. 1272/2008, sunt clasificate sau îndeplinesc criteriile pentru a fi clasificate ca substanțe toxice pentru reproducere categoria 2 și care au efecte toxice asupra organelor endocrine pot fi considerate ca prezentând astfel de proprietăți care afectează sistemul endocrin .</w:t>
            </w:r>
          </w:p>
        </w:tc>
        <w:tc>
          <w:tcPr>
            <w:tcW w:w="6234" w:type="dxa"/>
          </w:tcPr>
          <w:p w14:paraId="1B6A194D"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7BC5FE5A" w14:textId="77777777" w:rsidR="00E91577" w:rsidRPr="0075586B" w:rsidRDefault="00E91577" w:rsidP="00E9157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0F4F4559"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6F2418DB" w14:textId="2ABE35CD"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168DE6E1" w14:textId="77777777" w:rsidTr="003A54C8">
        <w:tc>
          <w:tcPr>
            <w:tcW w:w="6234" w:type="dxa"/>
          </w:tcPr>
          <w:p w14:paraId="1942AB3F" w14:textId="77777777" w:rsidR="002B34D2" w:rsidRPr="0075586B" w:rsidRDefault="002B34D2" w:rsidP="00AA7EB0">
            <w:pPr>
              <w:pStyle w:val="CM4"/>
              <w:spacing w:before="0" w:after="0"/>
              <w:jc w:val="both"/>
              <w:rPr>
                <w:rFonts w:ascii="Times New Roman" w:hAnsi="Times New Roman"/>
                <w:b/>
                <w:sz w:val="20"/>
                <w:szCs w:val="20"/>
                <w:lang w:val="ro-MD"/>
              </w:rPr>
            </w:pPr>
            <w:r w:rsidRPr="0075586B">
              <w:rPr>
                <w:rFonts w:ascii="Times New Roman" w:hAnsi="Times New Roman"/>
                <w:b/>
                <w:iCs/>
                <w:sz w:val="20"/>
                <w:szCs w:val="20"/>
                <w:lang w:val="ro-MD"/>
              </w:rPr>
              <w:t xml:space="preserve">Articolul 6 </w:t>
            </w:r>
          </w:p>
          <w:p w14:paraId="2DB0545F" w14:textId="77777777" w:rsidR="002B34D2" w:rsidRPr="0075586B" w:rsidRDefault="002B34D2" w:rsidP="00AA7EB0">
            <w:pPr>
              <w:pStyle w:val="CM4"/>
              <w:spacing w:before="0" w:after="0"/>
              <w:jc w:val="both"/>
              <w:rPr>
                <w:rFonts w:ascii="Times New Roman" w:hAnsi="Times New Roman"/>
                <w:b/>
                <w:iCs/>
                <w:sz w:val="20"/>
                <w:szCs w:val="20"/>
                <w:lang w:val="ro-MD"/>
              </w:rPr>
            </w:pPr>
            <w:r w:rsidRPr="0075586B">
              <w:rPr>
                <w:rFonts w:ascii="Times New Roman" w:hAnsi="Times New Roman"/>
                <w:b/>
                <w:bCs/>
                <w:iCs/>
                <w:sz w:val="20"/>
                <w:szCs w:val="20"/>
                <w:lang w:val="ro-MD"/>
              </w:rPr>
              <w:t xml:space="preserve">Cerințe privind datele furnizate la depunerea unei cereri </w:t>
            </w:r>
          </w:p>
          <w:p w14:paraId="60A19B19"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(1) O cerere de aprobare a unei substanțe active conține cel puțin următoarele elemente: </w:t>
            </w:r>
          </w:p>
          <w:p w14:paraId="32C7FF13"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un dosar pentru substanța activă care să îndeplinească cerințele enunțate în anexa II; </w:t>
            </w:r>
          </w:p>
          <w:p w14:paraId="3D915272"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un dosar care să îndeplinească cerințele enunțate în anexa III pentru cel puțin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reprezentativ care conține substanța activă; precum și </w:t>
            </w:r>
          </w:p>
          <w:p w14:paraId="0B14B164"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(c) în cazul în care substanța activă îndeplinește cel puțin unul dintre criteriile de excludere enumerate la articolul 5 alineatul (1), se dovedește că articolul 5 alineatul (2) este aplicabil. </w:t>
            </w:r>
          </w:p>
          <w:p w14:paraId="33E5F1DE"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(2) Fără a aduce atingere dispozițiilor de la alineatul (1), solicitantul nu este obligat să prezinte date ca parte a dosarelor necesare în temeiul alineatului (1) literele (a) și (b) în cazul în care se poate invoca una dintre următoarele situații: </w:t>
            </w:r>
          </w:p>
          <w:p w14:paraId="177C8F64"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(a) datele nu sunt necesare datorită expunerii asociate utilizărilor propuse; </w:t>
            </w:r>
          </w:p>
          <w:p w14:paraId="2095BC95"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 xml:space="preserve">(b) furnizarea acestor date nu este necesară din punct de vedere științific; sau </w:t>
            </w:r>
          </w:p>
          <w:p w14:paraId="2B705E05" w14:textId="77777777" w:rsidR="002B34D2" w:rsidRPr="0075586B" w:rsidRDefault="002B34D2" w:rsidP="00AA7EB0">
            <w:pPr>
              <w:pStyle w:val="CM4"/>
              <w:spacing w:before="0" w:after="0"/>
              <w:jc w:val="both"/>
              <w:rPr>
                <w:rFonts w:ascii="Times New Roman" w:hAnsi="Times New Roman"/>
                <w:sz w:val="20"/>
                <w:szCs w:val="20"/>
                <w:lang w:val="ro-MD"/>
              </w:rPr>
            </w:pPr>
            <w:r w:rsidRPr="0075586B">
              <w:rPr>
                <w:rFonts w:ascii="Times New Roman" w:hAnsi="Times New Roman"/>
                <w:sz w:val="20"/>
                <w:szCs w:val="20"/>
                <w:lang w:val="ro-MD"/>
              </w:rPr>
              <w:t>(c) generarea acestor date este imposibilă din punct de vedere tehnic .</w:t>
            </w:r>
          </w:p>
          <w:p w14:paraId="10D3C10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Cu toate acestea, se furnizează date suficiente pentru a se putea stabili dacă o substanță activă întrunește criteriile prevăzute la articolul 5 alineatul (1) sau articolul 10 alineatul (1), în cazul în care acest lucru este solicitat de autoritatea competentă responsabilă de evaluare în temeiul articolului 8 alineatul (2). </w:t>
            </w:r>
          </w:p>
          <w:p w14:paraId="26A01F6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(3) Un solicitant poate propune adaptarea datelor ca parte a dosarelor necesare în temeiul alineatului (1) literele (a) și (b) în conformitate cu anexa IV. Justificarea adaptărilor propuse pentru cerințele privind datele trebuie precizată clar în cerere, </w:t>
            </w:r>
            <w:proofErr w:type="spellStart"/>
            <w:r w:rsidRPr="0075586B">
              <w:rPr>
                <w:rFonts w:ascii="Times New Roman" w:hAnsi="Times New Roman" w:cs="Times New Roman"/>
                <w:sz w:val="20"/>
                <w:szCs w:val="20"/>
                <w:lang w:val="ro-MD" w:eastAsia="ro-RO"/>
              </w:rPr>
              <w:t>făcându</w:t>
            </w:r>
            <w:proofErr w:type="spellEnd"/>
            <w:r w:rsidRPr="0075586B">
              <w:rPr>
                <w:rFonts w:ascii="Times New Roman" w:hAnsi="Times New Roman" w:cs="Times New Roman"/>
                <w:sz w:val="20"/>
                <w:szCs w:val="20"/>
                <w:lang w:val="ro-MD" w:eastAsia="ro-RO"/>
              </w:rPr>
              <w:t xml:space="preserve">- se trimitere la normele specifice din anexa IV. </w:t>
            </w:r>
          </w:p>
          <w:p w14:paraId="67E081CF" w14:textId="77777777" w:rsidR="002B34D2" w:rsidRPr="0075586B" w:rsidRDefault="002B34D2" w:rsidP="00AA7EB0">
            <w:pPr>
              <w:jc w:val="both"/>
              <w:rPr>
                <w:rFonts w:ascii="Times New Roman" w:hAnsi="Times New Roman" w:cs="Times New Roman"/>
                <w:sz w:val="20"/>
                <w:szCs w:val="20"/>
                <w:lang w:val="ro-MD" w:eastAsia="ja-JP"/>
              </w:rPr>
            </w:pPr>
            <w:r w:rsidRPr="0075586B">
              <w:rPr>
                <w:rFonts w:ascii="Times New Roman" w:hAnsi="Times New Roman" w:cs="Times New Roman"/>
                <w:sz w:val="20"/>
                <w:szCs w:val="20"/>
                <w:lang w:val="ro-MD" w:eastAsia="ro-RO"/>
              </w:rPr>
              <w:t>(4) Comisia este împuternicită să adopte acte delegate în conformitate cu articolul 83 care să precizeze criteriile de stabilire a ceea ce constituie o justificare adecvată pentru a adapta cerințele privind datele prevăzute la alineatul (1) din prezentul articol din motivele menționate la alineatul (2) litera (a) din prezentul articol.</w:t>
            </w:r>
          </w:p>
        </w:tc>
        <w:tc>
          <w:tcPr>
            <w:tcW w:w="6234" w:type="dxa"/>
          </w:tcPr>
          <w:p w14:paraId="2AE0DD88"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3D117BD2" w14:textId="77777777" w:rsidR="00E91577" w:rsidRPr="0075586B" w:rsidRDefault="00E91577" w:rsidP="00E9157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758477D9"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75F6C26E" w14:textId="5E22C0E1"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355E45FE" w14:textId="77777777" w:rsidTr="003A54C8">
        <w:tc>
          <w:tcPr>
            <w:tcW w:w="6234" w:type="dxa"/>
          </w:tcPr>
          <w:p w14:paraId="5CDF1563"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 </w:t>
            </w:r>
          </w:p>
          <w:p w14:paraId="75445406"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Depunerea și validarea cererilor </w:t>
            </w:r>
          </w:p>
          <w:p w14:paraId="59585AF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Solicitantul depune o cerere de aprobare a unei substanțe active sau privind modificări ulterioare ale condițiilor de aprobare a unei substanțe active, pe care o adresează Agenției, informând-o pe aceasta din urmă cu privire la numele autorității competente a statului membru pe care o propune în vederea evaluării cererii și furnizând o confirmare scrisă că respectiva autoritate competentă este de acord să evalueze cererea. Autoritatea competentă respectivă este autoritatea competentă responsabilă de evaluare. </w:t>
            </w:r>
          </w:p>
          <w:p w14:paraId="2DA5DDF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Agenția informează solicitantul în legătură cu taxele care se plătesc în temeiul articolului 80 alineatul (1) și, în cazul în care solicitantul nu achită taxele în termen de 30 de zile, respinge cererea. Agenția informează în consecință solicitantul și autoritatea competentă responsabilă de evaluare. </w:t>
            </w:r>
          </w:p>
          <w:p w14:paraId="4F42183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La încasarea taxelor care se plătesc în temeiul articolului 80 alineatul (1), Agenția admite cererea și informează în consecință solicitantul și autoritatea competentă responsabilă de evaluare, indicând data admiterii cererii și codul unic de identificare al acesteia. </w:t>
            </w:r>
          </w:p>
          <w:p w14:paraId="35A7BFA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termen de 30 de zile de la admiterea unei cereri de către Agenție, autoritatea competentă responsabilă de evaluare validează cererea, în cazul în care au fost transmise datele necesare în temeiul articolului 6 alineatul (1) literele (a) și (b) și, după caz, (c), precum și justificările prezentate în scopul adaptării cerințelor privind datele. </w:t>
            </w:r>
          </w:p>
          <w:p w14:paraId="7F6F98E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cadrul validării menționate la primul paragraf, autoritatea competentă responsabilă de evaluare nu realizează o evaluare a calității sau a pertinenței datelor depuse sau a justificărilor prezentate. </w:t>
            </w:r>
          </w:p>
          <w:p w14:paraId="77496A5F" w14:textId="77777777" w:rsidR="002B34D2" w:rsidRPr="0075586B" w:rsidRDefault="002B34D2" w:rsidP="00AA7EB0">
            <w:pPr>
              <w:pStyle w:val="CM3"/>
              <w:spacing w:before="0" w:after="0"/>
              <w:jc w:val="both"/>
              <w:rPr>
                <w:rFonts w:ascii="Times New Roman" w:eastAsia="Times New Roman" w:hAnsi="Times New Roman"/>
                <w:sz w:val="20"/>
                <w:szCs w:val="20"/>
                <w:lang w:val="ro-MD" w:eastAsia="ro-RO"/>
              </w:rPr>
            </w:pPr>
            <w:r w:rsidRPr="0075586B">
              <w:rPr>
                <w:rFonts w:ascii="Times New Roman" w:eastAsia="Times New Roman" w:hAnsi="Times New Roman"/>
                <w:sz w:val="20"/>
                <w:szCs w:val="20"/>
                <w:lang w:val="ro-MD" w:eastAsia="ro-RO"/>
              </w:rPr>
              <w:t>În cel mai scurt timp posibil de la admiterea unei cereri de către Agenție, autoritatea competentă responsabilă de evaluare informează solicitantul în legătură cu taxele care se plătesc în temeiul articolului 80 alineatul (2) și, în cazul în care solicitantul nu achită taxele în termen de 30 de zile, aceasta respinge cererea. Autoritatea competentă responsabilă de evaluare informează în consecință solicitantul.</w:t>
            </w:r>
          </w:p>
          <w:p w14:paraId="5682AEF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În cazul în care autoritatea competentă responsabilă de evaluare consideră că cererea este incompletă, aceasta îl informează pe solicitant cu privire la informațiile suplimentare necesare pentru validarea respectivei cereri și stabilește un termen rezonabil pentru prezentarea informațiilor în cauză. Acest termen nu poate depăși în mod normal 90 de zile. </w:t>
            </w:r>
          </w:p>
          <w:p w14:paraId="6E7F9F6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În termen de 30 de zile de la primirea informațiilor suplimentare, autoritatea competentă responsabilă de evaluare validează cererea în cazul în care stabilește că respectivele informații suplimentare prezentate sunt suficiente pentru îndeplinirea cerințelor prevăzute la alineatul (3). </w:t>
            </w:r>
          </w:p>
          <w:p w14:paraId="3112686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solicitantul nu prezintă informațiile solicitate în termenul stabilit, autoritatea competentă responsabilă de evaluare respinge cererea și informează solicitantul și Agenția în consecință. În aceste cazuri, se rambursează o parte din valoarea taxei plătite în conformitate cu articolul 80 alineatele (1) și (2). </w:t>
            </w:r>
          </w:p>
          <w:p w14:paraId="2A3B8C7C"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La validarea unei cereri în conformitate cu alineatele (3) sau (4), autoritatea competentă responsabilă de evaluare informează fără întârziere solicitantul, Agenția și alte autorități competente și indică data validării. </w:t>
            </w:r>
          </w:p>
          <w:p w14:paraId="498947D0" w14:textId="77777777" w:rsidR="002B34D2" w:rsidRPr="0075586B" w:rsidRDefault="002B34D2" w:rsidP="00AA7EB0">
            <w:pPr>
              <w:jc w:val="both"/>
              <w:rPr>
                <w:rFonts w:ascii="Times New Roman" w:hAnsi="Times New Roman" w:cs="Times New Roman"/>
                <w:sz w:val="20"/>
                <w:szCs w:val="20"/>
                <w:lang w:val="ro-MD" w:eastAsia="ja-JP"/>
              </w:rPr>
            </w:pPr>
            <w:r w:rsidRPr="0075586B">
              <w:rPr>
                <w:rFonts w:ascii="Times New Roman" w:hAnsi="Times New Roman" w:cs="Times New Roman"/>
                <w:sz w:val="20"/>
                <w:szCs w:val="20"/>
                <w:lang w:val="ro-MD" w:eastAsia="ro-RO"/>
              </w:rPr>
              <w:t>(6) Deciziile Agenției luate în temeiul dispozițiilor alineatului (2) din prezentul articol pot fi contestate în conformitate cu articolul 77.</w:t>
            </w:r>
          </w:p>
        </w:tc>
        <w:tc>
          <w:tcPr>
            <w:tcW w:w="6234" w:type="dxa"/>
          </w:tcPr>
          <w:p w14:paraId="3294DD71"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62C7F3F0" w14:textId="77777777" w:rsidR="00E91577" w:rsidRPr="0075586B" w:rsidRDefault="00E91577" w:rsidP="00E9157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5E3D31B8"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6CA948E4" w14:textId="764E558C"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5660D15D" w14:textId="77777777" w:rsidTr="003A54C8">
        <w:tc>
          <w:tcPr>
            <w:tcW w:w="6234" w:type="dxa"/>
          </w:tcPr>
          <w:p w14:paraId="7CB00227"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 </w:t>
            </w:r>
          </w:p>
          <w:p w14:paraId="074F8D0E" w14:textId="77777777" w:rsidR="002B34D2" w:rsidRPr="0075586B" w:rsidRDefault="002B34D2" w:rsidP="00AA7EB0">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b/>
                <w:bCs/>
                <w:iCs/>
                <w:sz w:val="20"/>
                <w:szCs w:val="20"/>
                <w:lang w:val="ro-MD" w:eastAsia="ro-RO"/>
              </w:rPr>
              <w:t xml:space="preserve">Evaluarea cererilor </w:t>
            </w:r>
          </w:p>
          <w:p w14:paraId="11E3015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termen de 365 de zile de la validarea unei cereri, autoritatea competentă responsabilă de evaluare analizează dosarele în conformitate cu articolele 4 și 5, înaintând, atunci când este cazul, propuneri de adaptare a cerințelor privind datele prezentate în conformitate cu articolul 6 alineatul (3), și transmite Agenției un raport de evaluare și concluziile evaluării sale. </w:t>
            </w:r>
          </w:p>
          <w:p w14:paraId="4CB83E3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Înainte de transmiterea concluziilor sale către Agenție, autoritatea competentă responsabilă de evaluare acordă solicitantului posibilitatea de a prezenta în scris, în termen de 30 de zile, observații privind raportul de evaluare și concluziile evaluării. Autoritatea competentă responsabilă de evaluare ține cont de aceste observații în mod corespunzător atunci când elaborează evaluarea sa finală. </w:t>
            </w:r>
          </w:p>
          <w:p w14:paraId="5338110F" w14:textId="77777777" w:rsidR="002B34D2" w:rsidRPr="0075586B" w:rsidRDefault="002B34D2" w:rsidP="00AA7EB0">
            <w:pPr>
              <w:pStyle w:val="CM1"/>
              <w:spacing w:before="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 xml:space="preserve">(2) În cazul în care reiese că sunt necesare informații suplimentare pentru realizarea evaluării, autoritatea competentă responsabilă de evaluare invită solicitantul să furnizeze respectivele informații într-un anumit termen și informează Agenția în consecință. Astfel cum se specifică la articolul 6 alineatul (2) al doilea paragraf, autoritatea competentă responsabilă de evaluare poate, după caz, cere solicitantului să furnizeze date suficiente pentru a se putea stabili dacă substanța activă îndeplinește criteriile prevăzute la articolul 5 alineatul (1) sau la articolul 10 alineatul (1). Termenul de 365 de zile menționat la alineatul (1) de la prezentul articol se suspendă începând cu data formulării acestei solicitări până la data primirii informațiilor. Suspendarea  </w:t>
            </w:r>
            <w:r w:rsidRPr="0075586B">
              <w:rPr>
                <w:rFonts w:ascii="Times New Roman" w:hAnsi="Times New Roman"/>
                <w:sz w:val="20"/>
                <w:szCs w:val="20"/>
                <w:lang w:val="ro-MD" w:eastAsia="ro-RO"/>
              </w:rPr>
              <w:t xml:space="preserve">nu depășește 180 de zile în total, cu excepția cazului în care acest lucru este justificat de natura datelor solicitate sau de circumstanțe excepționale. </w:t>
            </w:r>
          </w:p>
          <w:p w14:paraId="28F34C0F"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cazul în care autoritatea competentă responsabilă de evaluare consideră că există preocupări în ceea ce privește sănătatea umană sau animală sau în ceea ce privește mediul ca urmare a efectelor cumulative ale utilizării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aceleași substanțe active sau substanțe active diferite, aceasta aduce argumente în sprijinul acestor preocupări, în conformitate cu cerințele prevăzute în părțile care se referă la </w:t>
            </w:r>
            <w:r w:rsidRPr="0075586B">
              <w:rPr>
                <w:rFonts w:ascii="Times New Roman" w:hAnsi="Times New Roman" w:cs="Times New Roman"/>
                <w:sz w:val="20"/>
                <w:szCs w:val="20"/>
                <w:lang w:val="ro-MD" w:eastAsia="ro-RO"/>
              </w:rPr>
              <w:lastRenderedPageBreak/>
              <w:t xml:space="preserve">această chestiune din anexa XV secțiunea II punctul 3 din Regulamentul (CE) nr. 1907/2006 și include aceste argumente în concluziile sale. </w:t>
            </w:r>
          </w:p>
          <w:p w14:paraId="18B9AC99" w14:textId="77777777" w:rsidR="002B34D2" w:rsidRPr="0075586B" w:rsidRDefault="002B34D2" w:rsidP="00AA7EB0">
            <w:pPr>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(4) În termen de 270 de zile de la primirea concluziilor evaluării, Agenția pregătește un aviz cu privire la aprobarea substanței active și îl prezintă Comisiei, având în vedere concluziile autorității competente responsabile de evaluare.</w:t>
            </w:r>
          </w:p>
        </w:tc>
        <w:tc>
          <w:tcPr>
            <w:tcW w:w="6234" w:type="dxa"/>
          </w:tcPr>
          <w:p w14:paraId="261F388F"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2BE6376C" w14:textId="77777777" w:rsidR="00E91577" w:rsidRPr="0075586B" w:rsidRDefault="00E91577" w:rsidP="00E9157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4CD93E86"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45407F4F" w14:textId="3634C596"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5FE8D3D8" w14:textId="77777777" w:rsidTr="003A54C8">
        <w:tc>
          <w:tcPr>
            <w:tcW w:w="6234" w:type="dxa"/>
          </w:tcPr>
          <w:p w14:paraId="5B4CCA8E"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9 </w:t>
            </w:r>
          </w:p>
          <w:p w14:paraId="2C038766"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Aprobarea unei substanțe active </w:t>
            </w:r>
          </w:p>
          <w:p w14:paraId="1E6E176B"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Comisia decide, la primirea avizului Agenției menționat la articolul 8 alineatul (4), fie: </w:t>
            </w:r>
          </w:p>
          <w:p w14:paraId="008522A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adoptarea unui regulament de punere în aplicare care să prevadă că o substanță activă este aprobată și condițiile aprobării acesteia, inclusiv data aprobării și data expirării aprobării; fie </w:t>
            </w:r>
          </w:p>
          <w:p w14:paraId="0E8F8F7B"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adoptarea unei decizii de punere în aplicare potrivit căreia o substanță activă nu este aprobată, în cazurile în care nu sunt îndeplinite condițiile prevăzute la articolul 4 alineatul (1) sau, după caz, condițiile prevăzute la articolul 5 alineatul (2) sau în care informațiile și datele solicitate nu au fost transmise în termenul prevăzut. </w:t>
            </w:r>
          </w:p>
          <w:p w14:paraId="34800C3F"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Respectivele acte de punere în aplicare se adoptă în conformitate cu procedura de examinare menționată la articolul 82 alineatul (3). </w:t>
            </w:r>
          </w:p>
          <w:p w14:paraId="2F629275" w14:textId="77777777" w:rsidR="002B34D2" w:rsidRPr="0075586B" w:rsidRDefault="002B34D2" w:rsidP="00AA7EB0">
            <w:pPr>
              <w:pStyle w:val="CM3"/>
              <w:spacing w:before="0" w:after="0"/>
              <w:jc w:val="both"/>
              <w:rPr>
                <w:rFonts w:ascii="Times New Roman" w:hAnsi="Times New Roman"/>
                <w:sz w:val="20"/>
                <w:szCs w:val="20"/>
                <w:lang w:val="ro-MD"/>
              </w:rPr>
            </w:pPr>
            <w:r w:rsidRPr="0075586B">
              <w:rPr>
                <w:rFonts w:ascii="Times New Roman" w:eastAsia="Times New Roman" w:hAnsi="Times New Roman"/>
                <w:sz w:val="20"/>
                <w:szCs w:val="20"/>
                <w:lang w:val="ro-MD" w:eastAsia="ro-RO"/>
              </w:rPr>
              <w:t>(2) Substanțele active aprobate sunt incluse într-o listă a Uniunii de substanțe active aprobate. Comisia menține actualizată lista și asigură faptul că aceasta este disponibilă publicului în format electronic.</w:t>
            </w:r>
          </w:p>
        </w:tc>
        <w:tc>
          <w:tcPr>
            <w:tcW w:w="6234" w:type="dxa"/>
          </w:tcPr>
          <w:p w14:paraId="73997239"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39E90007" w14:textId="77777777" w:rsidR="00E91577" w:rsidRPr="0075586B" w:rsidRDefault="00E91577" w:rsidP="00E9157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3C870E7F"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2444010B" w14:textId="218CCA5C"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728E3E13" w14:textId="77777777" w:rsidTr="003A54C8">
        <w:tc>
          <w:tcPr>
            <w:tcW w:w="6234" w:type="dxa"/>
          </w:tcPr>
          <w:p w14:paraId="0213DEF0"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10 </w:t>
            </w:r>
          </w:p>
          <w:p w14:paraId="4F5C4C04"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Substanțe active care sunt susceptibile de înlocuire </w:t>
            </w:r>
          </w:p>
          <w:p w14:paraId="22DD237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O substanță activă este considerată drept susceptibilă de înlocuire în cazul în care este îndeplinită oricare dintre condițiile următoare: </w:t>
            </w:r>
          </w:p>
          <w:p w14:paraId="18A5D62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îndeplinește cel puțin unul dintre criteriile de excludere enumerate la articolul 5 alineatul (1), dar poate fi aprobată în conformitate cu articolul 5 alineatul (2); </w:t>
            </w:r>
          </w:p>
          <w:p w14:paraId="2D14AAA6" w14:textId="77777777" w:rsidR="002B34D2" w:rsidRPr="0075586B" w:rsidRDefault="002B34D2" w:rsidP="00AA7EB0">
            <w:pPr>
              <w:pStyle w:val="CM3"/>
              <w:spacing w:before="0" w:after="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(b) îndeplinește criteriile pentru clasificare, în conformitate cu Regulamentul (CE) nr. 1272/2008, ca sensibilizant al căilor respiratorii;</w:t>
            </w:r>
          </w:p>
          <w:p w14:paraId="0CE3630C"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consumul său zilnic acceptabil, doza acută de referință sau nivelul acceptabil de expunere a operatorului, după caz, sunt cu mult mai mici decât cele ale majorității substanțelor active aprobate pentru același tip de produs și scenariu de utilizare; </w:t>
            </w:r>
          </w:p>
          <w:p w14:paraId="0A5B747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substanța îndeplinește două dintre criteriile stabilite pentru a putea fi considerată PBT, în conformitate cu anexa XIII la Regulamentul (CE) nr. 1907/2006; </w:t>
            </w:r>
          </w:p>
          <w:p w14:paraId="718EC58D"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există motive de îngrijorare legate de natura efectelor critice care, în combinație cu modurile tipice de utilizare, conduc la situații în care utilizarea lor ar putea continua să fie îngrijorătoare, precum un risc potențial ridicat în ceea ce privește pânza freatică, chiar dacă sunt luate măsuri foarte restrictive de gestionare a riscurilor; </w:t>
            </w:r>
          </w:p>
          <w:p w14:paraId="0D3D9C6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substanța conține o proporție semnificativă de izomeri inactivi sau de impurități. </w:t>
            </w:r>
          </w:p>
          <w:p w14:paraId="0FA5B75F"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(2) În momentul pregătirii avizului său cu privire la aprobarea sau reînnoirea aprobării unei substanțe active, Agenția examinează dacă substanța activă îndeplinește oricare dintre criteriile enumerate la alineatul (1) și abordează această chestiune în avizul său. </w:t>
            </w:r>
          </w:p>
          <w:p w14:paraId="63786178"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Înaintea prezentării către Comisie a avizului său privind aprobarea sau reînnoirea aprobării unei substanțe active, Agenția publică, fără a aduce atingere articolelor 66 și 67, informații despre substanțele susceptibile de înlocuire pentru o perioadă de cel mult 60 de zile, perioadă în care să poată fi prezentate de terți informații relevante, inclusiv informații privind substituenții disponibili. Agenția ține cont în mod corespunzător de informațiile primite atunci când elaborează avizul său final. </w:t>
            </w:r>
          </w:p>
          <w:p w14:paraId="1C402E0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Prin derogare de la articolul 4 alineatul (1) și articolul 12 alineatul (3), aprobarea unei substanțe active susceptibile de înlocuire și fiecare reînnoire se efectuează pentru o perioadă de maximum șapte ani. </w:t>
            </w:r>
          </w:p>
          <w:p w14:paraId="6531CE67" w14:textId="77777777" w:rsidR="002B34D2" w:rsidRPr="0075586B" w:rsidRDefault="002B34D2" w:rsidP="00AA7EB0">
            <w:pPr>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(5) Substanțele active susceptibile de înlocuire în conformitate cu alineatul (1) sunt identificate ca atare în regulamentul relevant adoptat în conformitate cu articolul 9.</w:t>
            </w:r>
          </w:p>
        </w:tc>
        <w:tc>
          <w:tcPr>
            <w:tcW w:w="6234" w:type="dxa"/>
          </w:tcPr>
          <w:p w14:paraId="42C830CA"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3AB2E58F" w14:textId="77777777" w:rsidR="00E91577" w:rsidRPr="0075586B" w:rsidRDefault="00E91577" w:rsidP="00E9157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6CA39C1B"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5BA8B756" w14:textId="313BEE1C"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26DFD073" w14:textId="77777777" w:rsidTr="003A54C8">
        <w:tc>
          <w:tcPr>
            <w:tcW w:w="6234" w:type="dxa"/>
          </w:tcPr>
          <w:p w14:paraId="55F044F4"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11 </w:t>
            </w:r>
          </w:p>
          <w:p w14:paraId="7D922DC3"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Ghiduri tehnice orientative </w:t>
            </w:r>
          </w:p>
          <w:p w14:paraId="6BF28BF8"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Comisia elaborează ghiduri tehnice orientative pentru a facilita punerea în aplicare a prezentului capitol, în special a articolului 5 alineatul (2) și a articolului 10 alineatul (1).</w:t>
            </w:r>
          </w:p>
        </w:tc>
        <w:tc>
          <w:tcPr>
            <w:tcW w:w="6234" w:type="dxa"/>
          </w:tcPr>
          <w:p w14:paraId="52F0AC4B"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4BC81587" w14:textId="77777777" w:rsidR="00FD066E" w:rsidRPr="0075586B" w:rsidRDefault="00FD066E" w:rsidP="00FD066E">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287E010B"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04FADC3D" w14:textId="632A74F9"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6F402E12" w14:textId="77777777" w:rsidTr="003A54C8">
        <w:tc>
          <w:tcPr>
            <w:tcW w:w="6234" w:type="dxa"/>
          </w:tcPr>
          <w:p w14:paraId="734C9FC5"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III </w:t>
            </w:r>
          </w:p>
          <w:p w14:paraId="5D9A3A28" w14:textId="77777777" w:rsidR="002B34D2" w:rsidRPr="0075586B" w:rsidRDefault="002B34D2" w:rsidP="00AA7EB0">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b/>
                <w:bCs/>
                <w:iCs/>
                <w:sz w:val="20"/>
                <w:szCs w:val="20"/>
                <w:lang w:val="ro-MD" w:eastAsia="ro-RO"/>
              </w:rPr>
              <w:t xml:space="preserve">REÎNNOIREA ȘI REVIZUIREA APROBĂRII UNEI SUBSTANȚE ACTIVE </w:t>
            </w:r>
          </w:p>
          <w:p w14:paraId="00B5F876"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12 </w:t>
            </w:r>
          </w:p>
          <w:p w14:paraId="600977DE" w14:textId="77777777" w:rsidR="002B34D2" w:rsidRPr="0075586B" w:rsidRDefault="002B34D2" w:rsidP="00AA7EB0">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b/>
                <w:bCs/>
                <w:iCs/>
                <w:sz w:val="20"/>
                <w:szCs w:val="20"/>
                <w:lang w:val="ro-MD" w:eastAsia="ro-RO"/>
              </w:rPr>
              <w:t xml:space="preserve">Condiții de reînnoire </w:t>
            </w:r>
          </w:p>
          <w:p w14:paraId="664877E8" w14:textId="77777777" w:rsidR="002B34D2" w:rsidRPr="0075586B" w:rsidRDefault="002B34D2" w:rsidP="00AA7EB0">
            <w:pPr>
              <w:pStyle w:val="CM1"/>
              <w:spacing w:before="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 xml:space="preserve">(1) Comisia reînnoiește aprobarea unei substanțe active dacă respectiva substanță activă continuă să îndeplinească condițiile </w:t>
            </w:r>
            <w:r w:rsidRPr="0075586B">
              <w:rPr>
                <w:rFonts w:ascii="Times New Roman" w:hAnsi="Times New Roman"/>
                <w:sz w:val="20"/>
                <w:szCs w:val="20"/>
                <w:lang w:val="ro-MD" w:eastAsia="ro-RO"/>
              </w:rPr>
              <w:t xml:space="preserve">prevăzute la articolul 4 alineatul (1) sau, după caz, condițiile prevăzute la articolul 5 alineatul (2). </w:t>
            </w:r>
          </w:p>
          <w:p w14:paraId="052CF90B"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Din perspectiva progreselor științifice și tehnice, Comisia revizuiește și, după caz, modifică condițiile specificate pentru substanța activă menționate la articolul 4 alineatul (3). </w:t>
            </w:r>
          </w:p>
          <w:p w14:paraId="295AD4D8"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(3) Aprobarea unei substanțe active se reînnoiește pentru o perioadă de 15 ani pentru toate tipurile de produse cărora li se aplică aprobarea, cu excepția cazului în care regulamentul de punere în aplicare adoptat în conformitate cu articolul 14 alineatul (4) litera (a) prin care se reînnoiește aprobarea prevede o perioadă mai scurtă de reînnoire.</w:t>
            </w:r>
          </w:p>
        </w:tc>
        <w:tc>
          <w:tcPr>
            <w:tcW w:w="6234" w:type="dxa"/>
          </w:tcPr>
          <w:p w14:paraId="1CA41EA3"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55EEBCE2" w14:textId="77777777" w:rsidR="00FD066E" w:rsidRPr="0075586B" w:rsidRDefault="00FD066E" w:rsidP="00FD066E">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08536D34"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039110DA" w14:textId="6ED65543"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676FDF13" w14:textId="77777777" w:rsidTr="003A54C8">
        <w:tc>
          <w:tcPr>
            <w:tcW w:w="6234" w:type="dxa"/>
          </w:tcPr>
          <w:p w14:paraId="0C344F32"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13 </w:t>
            </w:r>
          </w:p>
          <w:p w14:paraId="4DCEDEF2"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Depunerea și admiterea cererilor </w:t>
            </w:r>
          </w:p>
          <w:p w14:paraId="144BC31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Solicitanții care doresc reînnoirea aprobării unei substanțe active, pentru unul sau mai multe tipuri de produse, depun o cerere la Agenție cu cel puțin 550 de zile înainte de expirarea aprobării. În cazul în care există date de expirare diferite pentru diferitele tipuri de produse, cererea este depusă cu cel puțin 550 de zile înainte de data expirării care intervine mai întâi. </w:t>
            </w:r>
          </w:p>
          <w:p w14:paraId="3987B5F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(2) La depunerea cererii de reînnoire a aprobării substanței active, solicitantul prezintă: </w:t>
            </w:r>
          </w:p>
          <w:p w14:paraId="265C036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fără a aduce atingere articolului 21 alineatul (1), toate datele relevante necesare în temeiul articolului 20 generate de la aprobarea inițială sau, după caz, de la reînnoirea precedentă; precum și </w:t>
            </w:r>
          </w:p>
          <w:p w14:paraId="32FB048C"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evaluarea sa în scopul de a determina dacă concluziile evaluării inițiale sau anterioare a substanței active rămân valabile și orice informații doveditoare. </w:t>
            </w:r>
          </w:p>
          <w:p w14:paraId="62EA33F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Solicitantul furnizează, de asemenea, numele autorității competente a statului membru pe care o propune în vederea evaluării cererii de reînnoire și o confirmare scrisă că respectiva autoritate competentă este de acord să evalueze cererea. Autoritatea competentă respectivă este autoritatea competentă responsabilă de evaluare. </w:t>
            </w:r>
          </w:p>
          <w:p w14:paraId="4DD7908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Agenția informează solicitantul în legătură cu taxele care se plătesc în temeiul articolului 80 alineatul (1) și, în cazul în care solicitantul nu achită taxele în termen de 30 de zile, aceasta respinge cererea. Agenția informează în consecință solicitantul și autoritatea competentă responsabilă de evaluare. </w:t>
            </w:r>
          </w:p>
          <w:p w14:paraId="61D034B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La primirea taxelor care se plătesc în temeiul articolului 80 alineatul (1), Agenția validează cererea și informează în consecință solicitantul și autoritatea competentă responsabilă de evaluare, indicând data admiterii. </w:t>
            </w:r>
          </w:p>
          <w:p w14:paraId="0B82B6EF"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(4) Deciziile Agenției luate în temeiul dispozițiilor alineatului (3) din prezentul articol pot fi contestate în conformitate cu articolul 77.</w:t>
            </w:r>
          </w:p>
        </w:tc>
        <w:tc>
          <w:tcPr>
            <w:tcW w:w="6234" w:type="dxa"/>
          </w:tcPr>
          <w:p w14:paraId="30B0A4A0"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42D106B7" w14:textId="77777777" w:rsidR="00FD066E" w:rsidRPr="0075586B" w:rsidRDefault="00FD066E" w:rsidP="00FD066E">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6B50A6F0"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10214565" w14:textId="2F91DF41"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1E37DE11" w14:textId="77777777" w:rsidTr="003A54C8">
        <w:tc>
          <w:tcPr>
            <w:tcW w:w="6234" w:type="dxa"/>
          </w:tcPr>
          <w:p w14:paraId="49CDBC43"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14 </w:t>
            </w:r>
          </w:p>
          <w:p w14:paraId="74BC2071"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Evaluarea cererilor de reînnoire </w:t>
            </w:r>
          </w:p>
          <w:p w14:paraId="7035818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Pe baza unei evaluări a informațiilor disponibile și a necesității de a revizui concluziile evaluării inițiale a cererii de aprobare sau, după caz, ale reînnoirii precedente, autoritatea competentă responsabilă de evaluare decide, în termen de 90 de zile de la admiterea de către Agenție a unei cereri în conformitate cu articolul 13 alineatul (3), dacă este necesară, din perspectiva cunoștințelor științifice actuale, o evaluare completă a cererii de reînnoire, ținând seama de toate tipurile de produse pentru care se solicită reînnoirea. </w:t>
            </w:r>
          </w:p>
          <w:p w14:paraId="4FB779F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autoritatea competentă responsabilă de evaluare decide că este necesară o evaluare completă a cererii, evaluarea se efectuează în conformitate cu articolul 8 alineatele (1), (2) și (3). </w:t>
            </w:r>
          </w:p>
          <w:p w14:paraId="4CCE51F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autoritatea competentă responsabilă de evaluare decide că nu este necesară o evaluare completă a cererii, în termen de 180 de zile de la admiterea de către Agenție a unei cereri în conformitate cu articolul 13 alineatul (3), aceasta elaborează și transmite Agenției o recomandare privind reînnoirea aprobării respectivei substanțe active. Aceasta furnizează solicitantului un exemplar al recomandării. </w:t>
            </w:r>
          </w:p>
          <w:p w14:paraId="222C5AA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cel mai scurt timp posibil de la admiterea unei cereri de către Agenție, autoritatea competentă responsabilă de evaluare notifică solicitantul în legătură cu taxele care se plătesc în temeiul articolului 80 alineatul (2). Autoritatea competentă responsabilă de evaluare respinge cererea în cazul în </w:t>
            </w:r>
            <w:r w:rsidRPr="0075586B">
              <w:rPr>
                <w:rFonts w:ascii="Times New Roman" w:hAnsi="Times New Roman" w:cs="Times New Roman"/>
                <w:sz w:val="20"/>
                <w:szCs w:val="20"/>
                <w:lang w:val="ro-MD" w:eastAsia="ro-RO"/>
              </w:rPr>
              <w:lastRenderedPageBreak/>
              <w:t xml:space="preserve">care solicitantul nu achită taxele în termen de 30 de zile de la notificare și informează în consecință solicitantul. </w:t>
            </w:r>
          </w:p>
          <w:p w14:paraId="1A9DDF2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termen de 270 de zile de la primirea recomandării din partea autorității competente responsabile de evaluare, în cazul în care s-a desfășurat o evaluare completă a cererii, sau în termen de 90 de zile în celelalte cazuri, Agenția pregătește și transmite Comisiei un aviz privind reînnoirea aprobării substanței active. </w:t>
            </w:r>
          </w:p>
          <w:p w14:paraId="3585CC8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Comisia adoptă, la primirea avizului Agenției: </w:t>
            </w:r>
          </w:p>
          <w:p w14:paraId="690350B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un regulament de punere în aplicare care prevede că aprobarea unei substanțe active este reînnoită pentru unul sau mai multe tipuri de produse și condițiile acordării aprobării; sau </w:t>
            </w:r>
          </w:p>
          <w:p w14:paraId="3F3BA2B7"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o decizie de punere în aplicare prin care nu este reînnoită aprobarea unei substanțe active. </w:t>
            </w:r>
          </w:p>
          <w:p w14:paraId="6DDE2F7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Respectivele acte de punere în aplicare se adoptă în conformitate cu procedura de examinare menționată la articolul 82 alineatul (3). </w:t>
            </w:r>
          </w:p>
          <w:p w14:paraId="7FCF615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Se aplică dispozițiile articolului 9 alineatul (2). </w:t>
            </w:r>
          </w:p>
          <w:p w14:paraId="51D6052B" w14:textId="77777777" w:rsidR="002B34D2" w:rsidRPr="0075586B" w:rsidRDefault="002B34D2" w:rsidP="00AA7EB0">
            <w:pPr>
              <w:pStyle w:val="CM1"/>
              <w:spacing w:before="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 xml:space="preserve">(5) În cazul în care, din motive independente de voința solicitantului, este probabil ca aprobarea substanței active să expire înainte de a se fi luat o decizie cu privire la reînnoire, Comisia </w:t>
            </w:r>
            <w:r w:rsidRPr="0075586B">
              <w:rPr>
                <w:rFonts w:ascii="Times New Roman" w:hAnsi="Times New Roman"/>
                <w:sz w:val="20"/>
                <w:szCs w:val="20"/>
                <w:lang w:val="ro-MD" w:eastAsia="ro-RO"/>
              </w:rPr>
              <w:t xml:space="preserve">prin acte de punere în aplicare, adoptă o decizie de prelungire a termenului de expirare a aprobării cu o perioadă suficientă pentru a putea să examineze cererea. Respectivele acte de punere în aplicare se adoptă în conformitate cu procedura de consultare menționată la articolul 82 alineatul (2). </w:t>
            </w:r>
          </w:p>
          <w:p w14:paraId="1A91363D"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În cazul în care decide să nu reînnoiască sau să modifice aprobarea unei substanțe active, pentru unul sau mai multe tipuri de produse, statele membre sau, în cazul unei autorizații a Uniunii, Comisia anulează sau, după caz, modifică autorizațiile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din tipurile de produse vizate care conțin respectiva substanță activă. Articolele 48 și 52 se aplică în consecință.</w:t>
            </w:r>
          </w:p>
        </w:tc>
        <w:tc>
          <w:tcPr>
            <w:tcW w:w="6234" w:type="dxa"/>
          </w:tcPr>
          <w:p w14:paraId="4FDA800D"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67FB616F" w14:textId="77777777" w:rsidR="00FD066E" w:rsidRPr="0075586B" w:rsidRDefault="00FD066E" w:rsidP="00FD066E">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250CBFA9"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75216BF7" w14:textId="0A2E9A75"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3990F4C3" w14:textId="77777777" w:rsidTr="003A54C8">
        <w:tc>
          <w:tcPr>
            <w:tcW w:w="6234" w:type="dxa"/>
          </w:tcPr>
          <w:p w14:paraId="604EE50D"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15 </w:t>
            </w:r>
          </w:p>
          <w:p w14:paraId="4DB60A60"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Revizuirea aprobării unei substanțe active </w:t>
            </w:r>
          </w:p>
          <w:p w14:paraId="5BB8D8D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Comisia poate revizui aprobarea unei substanțe active, pentru unul sau mai multe tipuri de produse, în orice moment, dacă există indicii importante că nu se mai îndeplinesc condițiile prevăzute la articolul 4 alineatul (1) sau, după caz, condițiile prevăzute la articolul 5 alineatul (2). Comisia poate, de asemenea, revizui aprobarea unei substanțe active, pentru unul sau mai multe tipuri de produse, la solicitarea unui stat membru, în cazul în care există indicii că utilizarea substanței active în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sau articolele tratate generează motive semnificative de îngrijorare în legătură cu siguranța respectivelor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sau articole tratate. Comisia face publice informațiile privind faptul că efectuează o revizuire, oferind solicitantului posibilitatea prezentării de observații. În evaluarea sa, Comisia ține seama de aceste observații în mod corespunzător. </w:t>
            </w:r>
          </w:p>
          <w:p w14:paraId="5D64AE3D"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aceste indicii se confirmă, Comisia adoptă un regulament de punere în aplicare privind modificarea condițiilor de aprobare a unei substanțe active sau de anulare a aprobării acesteia. Respectivul regulament de punere în aplicare se adoptă în conformitate cu procedura de examinare </w:t>
            </w:r>
            <w:r w:rsidRPr="0075586B">
              <w:rPr>
                <w:rFonts w:ascii="Times New Roman" w:hAnsi="Times New Roman" w:cs="Times New Roman"/>
                <w:sz w:val="20"/>
                <w:szCs w:val="20"/>
                <w:lang w:val="ro-MD" w:eastAsia="ro-RO"/>
              </w:rPr>
              <w:lastRenderedPageBreak/>
              <w:t xml:space="preserve">menționată la articolul 82 alineatul (3). Se aplică dispozițiile articolului 9 alineatul (2). Comisia informează în consecință solicitanții inițiali ai aprobării. </w:t>
            </w:r>
          </w:p>
          <w:p w14:paraId="7A7D421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Din motive imperioase temeinic justificate, Comisia adoptă acte de punere în aplicare imediat aplicabile în conformitate cu procedura menționată la articolul 82 alineatul (4). </w:t>
            </w:r>
          </w:p>
          <w:p w14:paraId="325D1D5C"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Comisia poate consulta Agenția cu privire la orice probleme de natură științifică sau tehnică legate de revizuirea aprobării unei substanțe active. În termen de 270 de zile de la respectiva solicitare, Agenția elaborează un aviz și îl transmite Comisiei. </w:t>
            </w:r>
          </w:p>
          <w:p w14:paraId="393C2478"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cazul în care decide să anuleze sau să modifice aprobarea unei substanțe active, pentru unul sau mai multe tipuri de produse, statele membre sau, în cazul unei autorizații a Uniunii, Comisia anulează sau, după caz, modifică autorizațiile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din tipul sau tipurile de produse vizate care conțin respectiva substanță activă. Articolele 48 și 52 se aplică în consecință.</w:t>
            </w:r>
          </w:p>
        </w:tc>
        <w:tc>
          <w:tcPr>
            <w:tcW w:w="6234" w:type="dxa"/>
          </w:tcPr>
          <w:p w14:paraId="534FE576"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31D5E00D" w14:textId="77777777" w:rsidR="00FD066E" w:rsidRPr="0075586B" w:rsidRDefault="00FD066E" w:rsidP="00FD066E">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3F26DBD2"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50CBE805" w14:textId="38E825D0"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4C5F17C8" w14:textId="77777777" w:rsidTr="003A54C8">
        <w:tc>
          <w:tcPr>
            <w:tcW w:w="6234" w:type="dxa"/>
          </w:tcPr>
          <w:p w14:paraId="090ABABB" w14:textId="77777777" w:rsidR="002B34D2" w:rsidRPr="0075586B" w:rsidRDefault="002B34D2" w:rsidP="00AA7EB0">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iCs/>
                <w:sz w:val="20"/>
                <w:szCs w:val="20"/>
                <w:lang w:val="ro-MD" w:eastAsia="ro-RO"/>
              </w:rPr>
              <w:t xml:space="preserve">Articolul 16  </w:t>
            </w:r>
            <w:r w:rsidRPr="0075586B">
              <w:rPr>
                <w:rFonts w:ascii="Times New Roman" w:hAnsi="Times New Roman" w:cs="Times New Roman"/>
                <w:b/>
                <w:bCs/>
                <w:iCs/>
                <w:sz w:val="20"/>
                <w:szCs w:val="20"/>
                <w:lang w:val="ro-MD" w:eastAsia="ro-RO"/>
              </w:rPr>
              <w:t>Măsuri de punere în aplicare</w:t>
            </w:r>
            <w:r w:rsidRPr="0075586B">
              <w:rPr>
                <w:rFonts w:ascii="Times New Roman" w:hAnsi="Times New Roman" w:cs="Times New Roman"/>
                <w:b/>
                <w:bCs/>
                <w:i/>
                <w:sz w:val="20"/>
                <w:szCs w:val="20"/>
                <w:lang w:val="ro-MD" w:eastAsia="ro-RO"/>
              </w:rPr>
              <w:t xml:space="preserve"> </w:t>
            </w:r>
          </w:p>
          <w:p w14:paraId="7BAA3BE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Comisia poate adopta, prin acte de punere în aplicare, dispoziții detaliate privind aplicarea articolelor 12-15 care să precizeze mai în detaliu procedurile pentru reînnoirea și revizuirea aprobării unei substanțe active. Respectivele acte de punere în aplicare se adoptă în conformitate cu procedura de examinare menționată la articolul 82 alineatul (3).</w:t>
            </w:r>
          </w:p>
        </w:tc>
        <w:tc>
          <w:tcPr>
            <w:tcW w:w="6234" w:type="dxa"/>
          </w:tcPr>
          <w:p w14:paraId="4CC8C796"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75012ECE" w14:textId="77777777" w:rsidR="00FD066E" w:rsidRPr="0075586B" w:rsidRDefault="00FD066E" w:rsidP="00FD066E">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3443C28D"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268B62EE" w14:textId="3CFF75F4"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12C55B38" w14:textId="77777777" w:rsidTr="003A54C8">
        <w:trPr>
          <w:trHeight w:val="1431"/>
        </w:trPr>
        <w:tc>
          <w:tcPr>
            <w:tcW w:w="6234" w:type="dxa"/>
          </w:tcPr>
          <w:p w14:paraId="77202CE5"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IV </w:t>
            </w:r>
          </w:p>
          <w:p w14:paraId="286733D8" w14:textId="77777777" w:rsidR="002B34D2" w:rsidRPr="0075586B" w:rsidRDefault="002B34D2" w:rsidP="00AA7EB0">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PRINCIPII GENERALE PRIVIND AUTORIZAREA PRODUSELOR BIOCIDE </w:t>
            </w:r>
          </w:p>
          <w:p w14:paraId="1A3CB99E"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17 </w:t>
            </w:r>
          </w:p>
          <w:p w14:paraId="26A99534" w14:textId="496D9E1B" w:rsidR="002B34D2" w:rsidRPr="0075586B" w:rsidRDefault="002B34D2" w:rsidP="00AA7EB0">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b/>
                <w:bCs/>
                <w:iCs/>
                <w:sz w:val="20"/>
                <w:szCs w:val="20"/>
                <w:lang w:val="ro-MD" w:eastAsia="ro-RO"/>
              </w:rPr>
              <w:t xml:space="preserve">Punerea la dispoziție pe piață și utilizarea produselor </w:t>
            </w:r>
            <w:proofErr w:type="spellStart"/>
            <w:r w:rsidRPr="0075586B">
              <w:rPr>
                <w:rFonts w:ascii="Times New Roman" w:hAnsi="Times New Roman" w:cs="Times New Roman"/>
                <w:b/>
                <w:bCs/>
                <w:iCs/>
                <w:sz w:val="20"/>
                <w:szCs w:val="20"/>
                <w:lang w:val="ro-MD" w:eastAsia="ro-RO"/>
              </w:rPr>
              <w:t>biocide</w:t>
            </w:r>
            <w:proofErr w:type="spellEnd"/>
            <w:r w:rsidRPr="0075586B">
              <w:rPr>
                <w:rFonts w:ascii="Times New Roman" w:hAnsi="Times New Roman" w:cs="Times New Roman"/>
                <w:b/>
                <w:bCs/>
                <w:iCs/>
                <w:sz w:val="20"/>
                <w:szCs w:val="20"/>
                <w:lang w:val="ro-MD" w:eastAsia="ro-RO"/>
              </w:rPr>
              <w:t>.</w:t>
            </w:r>
          </w:p>
          <w:p w14:paraId="52CDA53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nu sunt puse la dispoziție pe piață sau utilizate decât dacă sunt autorizate în conformitate cu prezentul regulament. </w:t>
            </w:r>
          </w:p>
          <w:p w14:paraId="3647E0BC" w14:textId="1CB73DB9"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Cererile de autorizație sunt întocmite fie de către viitorul titular al autorizației, fie în numele acestuia. </w:t>
            </w:r>
          </w:p>
          <w:p w14:paraId="7E85572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Cererile de autorizație națională într-un stat membru se depun la autoritatea competentă din respectivul stat membru (denumită în continuare „autoritatea competentă destinatară”). </w:t>
            </w:r>
          </w:p>
          <w:p w14:paraId="72E91F08" w14:textId="5F4F6559" w:rsidR="0036559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Cererile de autorizație a Uniunii se depun la Agenție. </w:t>
            </w:r>
          </w:p>
          <w:p w14:paraId="6513DB5F" w14:textId="6ECABE08"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Autorizația se poate acorda pentru un singur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pentru o familie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45D3A979"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Autorizația se acordă pentru o perioadă maximă de zece ani. </w:t>
            </w:r>
          </w:p>
          <w:p w14:paraId="3B5B9286" w14:textId="03F00058"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sunt utilizate în conformitate cu clauzele și condițiile din autorizație prevăzute în conformitate cu articolul 22 alineatul (1) și cu cerințele privind etichetarea și ambalarea prevăzute la articolul 69. </w:t>
            </w:r>
          </w:p>
          <w:p w14:paraId="7E73C877" w14:textId="2811C04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Utilizarea corespunzătoare presupune aplicarea rațională a unei combinații de măsuri fizice, biologice, chimice sau de altă natură, astfel încât utilizarea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este limitată la minimumul necesar și au fost luate măsurile de precauție corespunzătoare. </w:t>
            </w:r>
          </w:p>
          <w:p w14:paraId="3ADE812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Statele membre adoptă măsurile necesare pentru a furniza publicului informații corespunzătoare privind beneficiile și riscurile asociate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și modalitățile de a limita utilizarea acestora. </w:t>
            </w:r>
          </w:p>
          <w:p w14:paraId="050E969C" w14:textId="77777777" w:rsidR="002B34D2" w:rsidRPr="0075586B" w:rsidRDefault="002B34D2" w:rsidP="00AA7EB0">
            <w:pPr>
              <w:pStyle w:val="CM1"/>
              <w:spacing w:before="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 xml:space="preserve">(6) Titularul autorizației înștiințează fiecare autoritate competentă care a acordat o autorizație națională pentru o familie de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în legătură cu fiecare produs din familia de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cu cel puțin 30 de zile înainte de introducerea pe piață a acestuia, cu excepția cazului în care un anumit produs este identificat în mod explicit în autorizație sau variația în compoziție vizează doar pigmenți, parfumuri sau coloranți în variațiile permise. Înștiințarea indică compoziția exactă, denumirea comercială și sufixul la numărul autorizației. În cazul unei autorizații a Uniunii, titularul autorizației înștiințează Agenția și Comisia. </w:t>
            </w:r>
          </w:p>
          <w:p w14:paraId="5B73387B"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(7) Comisia precizează, printr-un act de punere în aplicare, procedurile de autorizare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identice de la aceleași întreprinderi sau de la întreprinderi diferite, cu respectarea acelorași clauze și condiții. Respectivul act de punere în aplicare se adoptă în conformitate cu procedura de examinare menționată la articolul 82 alineatul (3).</w:t>
            </w:r>
          </w:p>
          <w:p w14:paraId="3D2D4DE3" w14:textId="77777777" w:rsidR="00551D57" w:rsidRPr="0075586B" w:rsidRDefault="00551D57" w:rsidP="00AA7EB0">
            <w:pPr>
              <w:autoSpaceDE w:val="0"/>
              <w:autoSpaceDN w:val="0"/>
              <w:adjustRightInd w:val="0"/>
              <w:jc w:val="both"/>
              <w:rPr>
                <w:rFonts w:ascii="Times New Roman" w:hAnsi="Times New Roman" w:cs="Times New Roman"/>
                <w:sz w:val="20"/>
                <w:szCs w:val="20"/>
                <w:lang w:val="ro-MD" w:eastAsia="ro-RO"/>
              </w:rPr>
            </w:pPr>
          </w:p>
          <w:p w14:paraId="49B33077" w14:textId="77777777" w:rsidR="00551D57" w:rsidRPr="0075586B" w:rsidRDefault="00551D57" w:rsidP="00AA7EB0">
            <w:pPr>
              <w:autoSpaceDE w:val="0"/>
              <w:autoSpaceDN w:val="0"/>
              <w:adjustRightInd w:val="0"/>
              <w:jc w:val="both"/>
              <w:rPr>
                <w:rFonts w:ascii="Times New Roman" w:hAnsi="Times New Roman" w:cs="Times New Roman"/>
                <w:sz w:val="20"/>
                <w:szCs w:val="20"/>
                <w:lang w:val="ro-MD" w:eastAsia="ro-RO"/>
              </w:rPr>
            </w:pPr>
          </w:p>
          <w:p w14:paraId="0F093D23" w14:textId="77777777" w:rsidR="00551D57" w:rsidRPr="0075586B" w:rsidRDefault="00551D57" w:rsidP="00AA7EB0">
            <w:pPr>
              <w:autoSpaceDE w:val="0"/>
              <w:autoSpaceDN w:val="0"/>
              <w:adjustRightInd w:val="0"/>
              <w:jc w:val="both"/>
              <w:rPr>
                <w:rFonts w:ascii="Times New Roman" w:hAnsi="Times New Roman" w:cs="Times New Roman"/>
                <w:sz w:val="20"/>
                <w:szCs w:val="20"/>
                <w:lang w:val="ro-MD" w:eastAsia="ro-RO"/>
              </w:rPr>
            </w:pPr>
          </w:p>
          <w:p w14:paraId="28A76F22" w14:textId="77777777" w:rsidR="00551D57" w:rsidRPr="0075586B" w:rsidRDefault="00551D57" w:rsidP="00AA7EB0">
            <w:pPr>
              <w:autoSpaceDE w:val="0"/>
              <w:autoSpaceDN w:val="0"/>
              <w:adjustRightInd w:val="0"/>
              <w:jc w:val="both"/>
              <w:rPr>
                <w:rFonts w:ascii="Times New Roman" w:hAnsi="Times New Roman" w:cs="Times New Roman"/>
                <w:sz w:val="20"/>
                <w:szCs w:val="20"/>
                <w:lang w:val="ro-MD" w:eastAsia="ro-RO"/>
              </w:rPr>
            </w:pPr>
          </w:p>
          <w:p w14:paraId="1BB48A6F" w14:textId="77777777" w:rsidR="00551D57" w:rsidRPr="0075586B" w:rsidRDefault="00551D57" w:rsidP="00AA7EB0">
            <w:pPr>
              <w:autoSpaceDE w:val="0"/>
              <w:autoSpaceDN w:val="0"/>
              <w:adjustRightInd w:val="0"/>
              <w:jc w:val="both"/>
              <w:rPr>
                <w:rFonts w:ascii="Times New Roman" w:hAnsi="Times New Roman" w:cs="Times New Roman"/>
                <w:sz w:val="20"/>
                <w:szCs w:val="20"/>
                <w:lang w:val="ro-MD" w:eastAsia="ro-RO"/>
              </w:rPr>
            </w:pPr>
          </w:p>
        </w:tc>
        <w:tc>
          <w:tcPr>
            <w:tcW w:w="6234" w:type="dxa"/>
          </w:tcPr>
          <w:p w14:paraId="782F7ACB" w14:textId="1A1E30BB" w:rsidR="002B34D2" w:rsidRPr="0075586B" w:rsidRDefault="003E14CF" w:rsidP="00AA7EB0">
            <w:pPr>
              <w:pStyle w:val="Frspaiere"/>
              <w:jc w:val="both"/>
              <w:rPr>
                <w:rFonts w:ascii="Times New Roman" w:hAnsi="Times New Roman"/>
                <w:b/>
                <w:bCs/>
                <w:sz w:val="20"/>
                <w:szCs w:val="20"/>
              </w:rPr>
            </w:pPr>
            <w:r w:rsidRPr="0075586B">
              <w:rPr>
                <w:rFonts w:ascii="Times New Roman" w:hAnsi="Times New Roman"/>
                <w:b/>
                <w:bCs/>
                <w:sz w:val="20"/>
                <w:szCs w:val="20"/>
              </w:rPr>
              <w:lastRenderedPageBreak/>
              <w:t xml:space="preserve">CAPITOLUL II. PUNEREA LA DISPOZIȚIE PE PIAŢĂ ŞI UTILIZAREA PRODUSELOR BIOCIDE </w:t>
            </w:r>
          </w:p>
          <w:p w14:paraId="5086BFF9" w14:textId="77777777" w:rsidR="002B34D2" w:rsidRPr="0075586B" w:rsidRDefault="002B34D2" w:rsidP="00AA7EB0">
            <w:pPr>
              <w:pStyle w:val="Frspaiere"/>
              <w:jc w:val="both"/>
              <w:rPr>
                <w:rFonts w:ascii="Times New Roman" w:hAnsi="Times New Roman"/>
                <w:sz w:val="20"/>
                <w:szCs w:val="20"/>
                <w:lang w:eastAsia="ja-JP"/>
              </w:rPr>
            </w:pPr>
          </w:p>
          <w:p w14:paraId="5C7F819B" w14:textId="77777777" w:rsidR="002B34D2" w:rsidRPr="0075586B" w:rsidRDefault="002B34D2"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b/>
                <w:bCs/>
                <w:sz w:val="20"/>
                <w:szCs w:val="20"/>
                <w:shd w:val="clear" w:color="auto" w:fill="FFFFFF"/>
                <w:lang w:eastAsia="ro-MD"/>
              </w:rPr>
              <w:t>11.</w:t>
            </w:r>
            <w:r w:rsidRPr="0075586B">
              <w:rPr>
                <w:rFonts w:ascii="Times New Roman" w:hAnsi="Times New Roman"/>
                <w:sz w:val="20"/>
                <w:szCs w:val="20"/>
                <w:shd w:val="clear" w:color="auto" w:fill="FFFFFF"/>
                <w:lang w:eastAsia="ro-MD"/>
              </w:rPr>
              <w:t xml:space="preserve"> Produsele </w:t>
            </w:r>
            <w:proofErr w:type="spellStart"/>
            <w:r w:rsidRPr="0075586B">
              <w:rPr>
                <w:rFonts w:ascii="Times New Roman" w:hAnsi="Times New Roman"/>
                <w:sz w:val="20"/>
                <w:szCs w:val="20"/>
                <w:shd w:val="clear" w:color="auto" w:fill="FFFFFF"/>
                <w:lang w:eastAsia="ro-MD"/>
              </w:rPr>
              <w:t>biocide</w:t>
            </w:r>
            <w:proofErr w:type="spellEnd"/>
            <w:r w:rsidRPr="0075586B">
              <w:rPr>
                <w:rFonts w:ascii="Times New Roman" w:hAnsi="Times New Roman"/>
                <w:sz w:val="20"/>
                <w:szCs w:val="20"/>
                <w:shd w:val="clear" w:color="auto" w:fill="FFFFFF"/>
                <w:lang w:eastAsia="ro-MD"/>
              </w:rPr>
              <w:t xml:space="preserve"> nu se admit a fi plasate pe piață sau utilizate decât dacă sunt înregistrate în conformitate cu prezentul Regulament.</w:t>
            </w:r>
          </w:p>
          <w:p w14:paraId="1D2BE87C" w14:textId="14A9E6F1" w:rsidR="00D42B64" w:rsidRPr="0075586B" w:rsidRDefault="002B34D2"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b/>
                <w:bCs/>
                <w:sz w:val="20"/>
                <w:szCs w:val="20"/>
                <w:shd w:val="clear" w:color="auto" w:fill="FFFFFF"/>
                <w:lang w:eastAsia="ro-MD"/>
              </w:rPr>
              <w:t>13.</w:t>
            </w:r>
            <w:r w:rsidRPr="0075586B">
              <w:rPr>
                <w:rFonts w:ascii="Times New Roman" w:hAnsi="Times New Roman"/>
                <w:sz w:val="20"/>
                <w:szCs w:val="20"/>
                <w:shd w:val="clear" w:color="auto" w:fill="FFFFFF"/>
                <w:lang w:eastAsia="ro-MD"/>
              </w:rPr>
              <w:t> Solicitantul depune la autoritatea emitentă, personal sau prin intermediul unui reprezentant împuternicit conform legii, direct la sediul autorității, fie prin scrisoare recomandată, prin intermediul sistemelor informaționale dedicate, fie prin poștă electronică (sub formă de document electronic cu semnătura electronică avansată calificată, prin intermediul mijloacelor electronice de comunicare), cererea la care anexează actele necesare, prevăzute de actul legislativ ce reglementează respectiva activitate, sau cererea însoțită de o declarație pe propria răspundere privind respectarea condițiilor din actele legislative ce reglementează activitatea pentru care solicită actul permisiv. Autoritatea emitentă va elibera imediat și necondiționat solicitantului certificatul de înregistrare constatator, în modul în care a fost depusă cererea.</w:t>
            </w:r>
          </w:p>
          <w:p w14:paraId="4EF75C84" w14:textId="2949F0DC" w:rsidR="00D42B64" w:rsidRPr="0075586B" w:rsidRDefault="00D42B64" w:rsidP="00D42B64">
            <w:pPr>
              <w:autoSpaceDE w:val="0"/>
              <w:autoSpaceDN w:val="0"/>
              <w:adjustRightInd w:val="0"/>
              <w:jc w:val="both"/>
              <w:rPr>
                <w:rFonts w:ascii="Times New Roman" w:hAnsi="Times New Roman" w:cs="Times New Roman"/>
                <w:bCs/>
                <w:sz w:val="20"/>
                <w:szCs w:val="20"/>
                <w:lang w:val="ro-MD"/>
              </w:rPr>
            </w:pPr>
            <w:r w:rsidRPr="0075586B">
              <w:rPr>
                <w:rFonts w:ascii="Times New Roman" w:hAnsi="Times New Roman" w:cs="Times New Roman"/>
                <w:b/>
                <w:sz w:val="20"/>
                <w:szCs w:val="20"/>
                <w:lang w:val="ro-MD"/>
              </w:rPr>
              <w:t>32.</w:t>
            </w:r>
            <w:r w:rsidRPr="0075586B">
              <w:rPr>
                <w:rFonts w:ascii="Times New Roman" w:hAnsi="Times New Roman" w:cs="Times New Roman"/>
                <w:bCs/>
                <w:sz w:val="20"/>
                <w:szCs w:val="20"/>
                <w:lang w:val="ro-MD"/>
              </w:rPr>
              <w:t xml:space="preserve"> Certificatul de înregistrare se acordă pentru un singur produs </w:t>
            </w:r>
            <w:proofErr w:type="spellStart"/>
            <w:r w:rsidRPr="0075586B">
              <w:rPr>
                <w:rFonts w:ascii="Times New Roman" w:hAnsi="Times New Roman" w:cs="Times New Roman"/>
                <w:bCs/>
                <w:sz w:val="20"/>
                <w:szCs w:val="20"/>
                <w:lang w:val="ro-MD"/>
              </w:rPr>
              <w:t>biocid</w:t>
            </w:r>
            <w:proofErr w:type="spellEnd"/>
            <w:r w:rsidRPr="0075586B">
              <w:rPr>
                <w:rFonts w:ascii="Times New Roman" w:hAnsi="Times New Roman" w:cs="Times New Roman"/>
                <w:bCs/>
                <w:sz w:val="20"/>
                <w:szCs w:val="20"/>
                <w:lang w:val="ro-MD"/>
              </w:rPr>
              <w:t xml:space="preserve"> sau pentru o familie de produse </w:t>
            </w:r>
            <w:proofErr w:type="spellStart"/>
            <w:r w:rsidRPr="0075586B">
              <w:rPr>
                <w:rFonts w:ascii="Times New Roman" w:hAnsi="Times New Roman" w:cs="Times New Roman"/>
                <w:bCs/>
                <w:sz w:val="20"/>
                <w:szCs w:val="20"/>
                <w:lang w:val="ro-MD"/>
              </w:rPr>
              <w:t>biocide</w:t>
            </w:r>
            <w:proofErr w:type="spellEnd"/>
            <w:r w:rsidRPr="0075586B">
              <w:rPr>
                <w:rFonts w:ascii="Times New Roman" w:hAnsi="Times New Roman" w:cs="Times New Roman"/>
                <w:bCs/>
                <w:sz w:val="20"/>
                <w:szCs w:val="20"/>
                <w:lang w:val="ro-MD"/>
              </w:rPr>
              <w:t xml:space="preserve"> respectând prevederile Legii nr. 160/2011 privind reglementarea prin autorizare a activității de întreprinzător și Legii nr. 10/2009 privind supravegherea de stat a sănătății publice.</w:t>
            </w:r>
          </w:p>
          <w:p w14:paraId="0719D1E3" w14:textId="550D55CF" w:rsidR="00D42B64" w:rsidRPr="0075586B" w:rsidRDefault="00D42B64" w:rsidP="00D42B64">
            <w:pPr>
              <w:autoSpaceDE w:val="0"/>
              <w:autoSpaceDN w:val="0"/>
              <w:adjustRightInd w:val="0"/>
              <w:jc w:val="both"/>
              <w:rPr>
                <w:rFonts w:ascii="Times New Roman" w:hAnsi="Times New Roman" w:cs="Times New Roman"/>
                <w:bCs/>
                <w:sz w:val="20"/>
                <w:szCs w:val="20"/>
                <w:lang w:val="ro-MD"/>
              </w:rPr>
            </w:pPr>
            <w:r w:rsidRPr="0075586B">
              <w:rPr>
                <w:rFonts w:ascii="Times New Roman" w:hAnsi="Times New Roman" w:cs="Times New Roman"/>
                <w:b/>
                <w:sz w:val="20"/>
                <w:szCs w:val="20"/>
                <w:lang w:val="ro-MD"/>
              </w:rPr>
              <w:t>33.</w:t>
            </w:r>
            <w:r w:rsidRPr="0075586B">
              <w:rPr>
                <w:rFonts w:ascii="Times New Roman" w:hAnsi="Times New Roman" w:cs="Times New Roman"/>
                <w:bCs/>
                <w:sz w:val="20"/>
                <w:szCs w:val="20"/>
                <w:lang w:val="ro-MD"/>
              </w:rPr>
              <w:t xml:space="preserve"> Titularul certificatului de înregistrare înștiințează ANSP, în cazul în care a fost acordat un singur certificat de înregistrare pentru o familie de produse </w:t>
            </w:r>
            <w:proofErr w:type="spellStart"/>
            <w:r w:rsidRPr="0075586B">
              <w:rPr>
                <w:rFonts w:ascii="Times New Roman" w:hAnsi="Times New Roman" w:cs="Times New Roman"/>
                <w:bCs/>
                <w:sz w:val="20"/>
                <w:szCs w:val="20"/>
                <w:lang w:val="ro-MD"/>
              </w:rPr>
              <w:t>biocide</w:t>
            </w:r>
            <w:proofErr w:type="spellEnd"/>
            <w:r w:rsidRPr="0075586B">
              <w:rPr>
                <w:rFonts w:ascii="Times New Roman" w:hAnsi="Times New Roman" w:cs="Times New Roman"/>
                <w:bCs/>
                <w:sz w:val="20"/>
                <w:szCs w:val="20"/>
                <w:lang w:val="ro-MD"/>
              </w:rPr>
              <w:t xml:space="preserve">, în legătură cu fiecare produs din familia de produse </w:t>
            </w:r>
            <w:proofErr w:type="spellStart"/>
            <w:r w:rsidRPr="0075586B">
              <w:rPr>
                <w:rFonts w:ascii="Times New Roman" w:hAnsi="Times New Roman" w:cs="Times New Roman"/>
                <w:bCs/>
                <w:sz w:val="20"/>
                <w:szCs w:val="20"/>
                <w:lang w:val="ro-MD"/>
              </w:rPr>
              <w:t>biocide</w:t>
            </w:r>
            <w:proofErr w:type="spellEnd"/>
            <w:r w:rsidRPr="0075586B">
              <w:rPr>
                <w:rFonts w:ascii="Times New Roman" w:hAnsi="Times New Roman" w:cs="Times New Roman"/>
                <w:bCs/>
                <w:sz w:val="20"/>
                <w:szCs w:val="20"/>
                <w:lang w:val="ro-MD"/>
              </w:rPr>
              <w:t xml:space="preserve"> cu cel </w:t>
            </w:r>
            <w:r w:rsidRPr="0075586B">
              <w:rPr>
                <w:rFonts w:ascii="Times New Roman" w:hAnsi="Times New Roman" w:cs="Times New Roman"/>
                <w:bCs/>
                <w:sz w:val="20"/>
                <w:szCs w:val="20"/>
                <w:lang w:val="ro-MD"/>
              </w:rPr>
              <w:lastRenderedPageBreak/>
              <w:t>puțin 30 de zile înainte de introducerea pe piață a acestuia, cu excepția cazului în care un anumit produs este identificat în mod explicit în autorizație sau variația în compoziție vizează doar pigmenți, parfumuri sau coloranți în variațiile permise. Înștiințarea indică compoziția exactă și denumirea comercială a produselor.</w:t>
            </w:r>
          </w:p>
          <w:p w14:paraId="3998CA39" w14:textId="7BA1D11E" w:rsidR="00365592" w:rsidRPr="0075586B" w:rsidRDefault="00D42B64" w:rsidP="00D42B64">
            <w:pPr>
              <w:autoSpaceDE w:val="0"/>
              <w:autoSpaceDN w:val="0"/>
              <w:adjustRightInd w:val="0"/>
              <w:jc w:val="both"/>
              <w:rPr>
                <w:rFonts w:ascii="Times New Roman" w:hAnsi="Times New Roman" w:cs="Times New Roman"/>
                <w:bCs/>
                <w:sz w:val="20"/>
                <w:szCs w:val="20"/>
                <w:lang w:val="ro-MD"/>
              </w:rPr>
            </w:pPr>
            <w:r w:rsidRPr="0075586B">
              <w:rPr>
                <w:rFonts w:ascii="Times New Roman" w:hAnsi="Times New Roman" w:cs="Times New Roman"/>
                <w:b/>
                <w:sz w:val="20"/>
                <w:szCs w:val="20"/>
                <w:lang w:val="ro-MD"/>
              </w:rPr>
              <w:t>34.</w:t>
            </w:r>
            <w:r w:rsidRPr="0075586B">
              <w:rPr>
                <w:rFonts w:ascii="Times New Roman" w:hAnsi="Times New Roman" w:cs="Times New Roman"/>
                <w:bCs/>
                <w:sz w:val="20"/>
                <w:szCs w:val="20"/>
                <w:lang w:val="ro-MD"/>
              </w:rPr>
              <w:t xml:space="preserve"> Certificatul de înregistrare precizează clauzele și condițiile de plasare pe piață și de utilizare a produsului </w:t>
            </w:r>
            <w:proofErr w:type="spellStart"/>
            <w:r w:rsidRPr="0075586B">
              <w:rPr>
                <w:rFonts w:ascii="Times New Roman" w:hAnsi="Times New Roman" w:cs="Times New Roman"/>
                <w:bCs/>
                <w:sz w:val="20"/>
                <w:szCs w:val="20"/>
                <w:lang w:val="ro-MD"/>
              </w:rPr>
              <w:t>biocid</w:t>
            </w:r>
            <w:proofErr w:type="spellEnd"/>
            <w:r w:rsidRPr="0075586B">
              <w:rPr>
                <w:rFonts w:ascii="Times New Roman" w:hAnsi="Times New Roman" w:cs="Times New Roman"/>
                <w:bCs/>
                <w:sz w:val="20"/>
                <w:szCs w:val="20"/>
                <w:lang w:val="ro-MD"/>
              </w:rPr>
              <w:t xml:space="preserve"> și cuprinde un rezumat al caracteristicilor produsului </w:t>
            </w:r>
            <w:proofErr w:type="spellStart"/>
            <w:r w:rsidRPr="0075586B">
              <w:rPr>
                <w:rFonts w:ascii="Times New Roman" w:hAnsi="Times New Roman" w:cs="Times New Roman"/>
                <w:bCs/>
                <w:sz w:val="20"/>
                <w:szCs w:val="20"/>
                <w:lang w:val="ro-MD"/>
              </w:rPr>
              <w:t>biocid</w:t>
            </w:r>
            <w:proofErr w:type="spellEnd"/>
            <w:r w:rsidRPr="0075586B">
              <w:rPr>
                <w:rFonts w:ascii="Times New Roman" w:hAnsi="Times New Roman" w:cs="Times New Roman"/>
                <w:bCs/>
                <w:sz w:val="20"/>
                <w:szCs w:val="20"/>
                <w:lang w:val="ro-MD"/>
              </w:rPr>
              <w:t>.</w:t>
            </w:r>
          </w:p>
          <w:p w14:paraId="7F383C8A" w14:textId="77777777" w:rsidR="00D42B64" w:rsidRPr="0075586B" w:rsidRDefault="00D42B64" w:rsidP="00D42B64">
            <w:pPr>
              <w:autoSpaceDE w:val="0"/>
              <w:autoSpaceDN w:val="0"/>
              <w:adjustRightInd w:val="0"/>
              <w:jc w:val="both"/>
              <w:rPr>
                <w:rFonts w:ascii="Times New Roman" w:hAnsi="Times New Roman" w:cs="Times New Roman"/>
                <w:bCs/>
                <w:sz w:val="20"/>
                <w:szCs w:val="20"/>
                <w:lang w:val="es-AR"/>
              </w:rPr>
            </w:pPr>
            <w:r w:rsidRPr="0075586B">
              <w:rPr>
                <w:rFonts w:ascii="Times New Roman" w:hAnsi="Times New Roman" w:cs="Times New Roman"/>
                <w:b/>
                <w:sz w:val="20"/>
                <w:szCs w:val="20"/>
                <w:lang w:val="es-AR"/>
              </w:rPr>
              <w:t>36.</w:t>
            </w:r>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Certificatul</w:t>
            </w:r>
            <w:proofErr w:type="spellEnd"/>
            <w:r w:rsidRPr="0075586B">
              <w:rPr>
                <w:rFonts w:ascii="Times New Roman" w:hAnsi="Times New Roman" w:cs="Times New Roman"/>
                <w:bCs/>
                <w:sz w:val="20"/>
                <w:szCs w:val="20"/>
                <w:lang w:val="es-AR"/>
              </w:rPr>
              <w:t xml:space="preserve"> de </w:t>
            </w:r>
            <w:proofErr w:type="spellStart"/>
            <w:r w:rsidRPr="0075586B">
              <w:rPr>
                <w:rFonts w:ascii="Times New Roman" w:hAnsi="Times New Roman" w:cs="Times New Roman"/>
                <w:bCs/>
                <w:sz w:val="20"/>
                <w:szCs w:val="20"/>
                <w:lang w:val="es-AR"/>
              </w:rPr>
              <w:t>înregistrare</w:t>
            </w:r>
            <w:proofErr w:type="spellEnd"/>
            <w:r w:rsidRPr="0075586B">
              <w:rPr>
                <w:rFonts w:ascii="Times New Roman" w:hAnsi="Times New Roman" w:cs="Times New Roman"/>
                <w:bCs/>
                <w:sz w:val="20"/>
                <w:szCs w:val="20"/>
                <w:lang w:val="es-AR"/>
              </w:rPr>
              <w:t xml:space="preserve"> se </w:t>
            </w:r>
            <w:proofErr w:type="spellStart"/>
            <w:r w:rsidRPr="0075586B">
              <w:rPr>
                <w:rFonts w:ascii="Times New Roman" w:hAnsi="Times New Roman" w:cs="Times New Roman"/>
                <w:bCs/>
                <w:sz w:val="20"/>
                <w:szCs w:val="20"/>
                <w:lang w:val="es-AR"/>
              </w:rPr>
              <w:t>acordă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pentru</w:t>
            </w:r>
            <w:proofErr w:type="spellEnd"/>
            <w:r w:rsidRPr="0075586B">
              <w:rPr>
                <w:rFonts w:ascii="Times New Roman" w:hAnsi="Times New Roman" w:cs="Times New Roman"/>
                <w:bCs/>
                <w:sz w:val="20"/>
                <w:szCs w:val="20"/>
                <w:lang w:val="es-AR"/>
              </w:rPr>
              <w:t xml:space="preserve"> o </w:t>
            </w:r>
            <w:proofErr w:type="spellStart"/>
            <w:r w:rsidRPr="0075586B">
              <w:rPr>
                <w:rFonts w:ascii="Times New Roman" w:hAnsi="Times New Roman" w:cs="Times New Roman"/>
                <w:bCs/>
                <w:sz w:val="20"/>
                <w:szCs w:val="20"/>
                <w:lang w:val="es-AR"/>
              </w:rPr>
              <w:t>perioadă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maximă</w:t>
            </w:r>
            <w:proofErr w:type="spellEnd"/>
            <w:r w:rsidRPr="0075586B">
              <w:rPr>
                <w:rFonts w:ascii="Times New Roman" w:hAnsi="Times New Roman" w:cs="Times New Roman"/>
                <w:bCs/>
                <w:sz w:val="20"/>
                <w:szCs w:val="20"/>
                <w:lang w:val="es-AR"/>
              </w:rPr>
              <w:t xml:space="preserve"> de 10 </w:t>
            </w:r>
            <w:proofErr w:type="spellStart"/>
            <w:r w:rsidRPr="0075586B">
              <w:rPr>
                <w:rFonts w:ascii="Times New Roman" w:hAnsi="Times New Roman" w:cs="Times New Roman"/>
                <w:bCs/>
                <w:sz w:val="20"/>
                <w:szCs w:val="20"/>
                <w:lang w:val="es-AR"/>
              </w:rPr>
              <w:t>ani</w:t>
            </w:r>
            <w:proofErr w:type="spellEnd"/>
            <w:r w:rsidRPr="0075586B">
              <w:rPr>
                <w:rFonts w:ascii="Times New Roman" w:hAnsi="Times New Roman" w:cs="Times New Roman"/>
                <w:bCs/>
                <w:sz w:val="20"/>
                <w:szCs w:val="20"/>
                <w:lang w:val="es-AR"/>
              </w:rPr>
              <w:t>.</w:t>
            </w:r>
          </w:p>
          <w:p w14:paraId="361C2DDC" w14:textId="345A172F" w:rsidR="00D42B64" w:rsidRPr="0075586B" w:rsidRDefault="00D42B64" w:rsidP="00D42B64">
            <w:pPr>
              <w:autoSpaceDE w:val="0"/>
              <w:autoSpaceDN w:val="0"/>
              <w:adjustRightInd w:val="0"/>
              <w:jc w:val="both"/>
              <w:rPr>
                <w:rFonts w:ascii="Times New Roman" w:hAnsi="Times New Roman" w:cs="Times New Roman"/>
                <w:bCs/>
                <w:sz w:val="20"/>
                <w:szCs w:val="20"/>
                <w:lang w:val="es-AR"/>
              </w:rPr>
            </w:pPr>
            <w:r w:rsidRPr="0075586B">
              <w:rPr>
                <w:rFonts w:ascii="Times New Roman" w:hAnsi="Times New Roman" w:cs="Times New Roman"/>
                <w:b/>
                <w:sz w:val="20"/>
                <w:szCs w:val="20"/>
                <w:lang w:val="es-AR"/>
              </w:rPr>
              <w:t>37.</w:t>
            </w:r>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În</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cazul</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efectuării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modificărilor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în</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compoziția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produsului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astfel</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încât</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ultimele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să</w:t>
            </w:r>
            <w:proofErr w:type="spellEnd"/>
            <w:r w:rsidRPr="0075586B">
              <w:rPr>
                <w:rFonts w:ascii="Times New Roman" w:hAnsi="Times New Roman" w:cs="Times New Roman"/>
                <w:bCs/>
                <w:sz w:val="20"/>
                <w:szCs w:val="20"/>
                <w:lang w:val="es-AR"/>
              </w:rPr>
              <w:t xml:space="preserve"> se reflecte </w:t>
            </w:r>
            <w:proofErr w:type="spellStart"/>
            <w:r w:rsidRPr="0075586B">
              <w:rPr>
                <w:rFonts w:ascii="Times New Roman" w:hAnsi="Times New Roman" w:cs="Times New Roman"/>
                <w:bCs/>
                <w:sz w:val="20"/>
                <w:szCs w:val="20"/>
                <w:lang w:val="es-AR"/>
              </w:rPr>
              <w:t>asupra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acțiunii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și</w:t>
            </w:r>
            <w:proofErr w:type="spellEnd"/>
            <w:r w:rsidRPr="0075586B">
              <w:rPr>
                <w:rFonts w:ascii="Times New Roman" w:hAnsi="Times New Roman" w:cs="Times New Roman"/>
                <w:bCs/>
                <w:sz w:val="20"/>
                <w:szCs w:val="20"/>
                <w:lang w:val="es-AR"/>
              </w:rPr>
              <w:t xml:space="preserve"> a </w:t>
            </w:r>
            <w:proofErr w:type="spellStart"/>
            <w:r w:rsidRPr="0075586B">
              <w:rPr>
                <w:rFonts w:ascii="Times New Roman" w:hAnsi="Times New Roman" w:cs="Times New Roman"/>
                <w:bCs/>
                <w:sz w:val="20"/>
                <w:szCs w:val="20"/>
                <w:lang w:val="es-AR"/>
              </w:rPr>
              <w:t>proprietăților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toxicologice</w:t>
            </w:r>
            <w:proofErr w:type="spellEnd"/>
            <w:r w:rsidRPr="0075586B">
              <w:rPr>
                <w:rFonts w:ascii="Times New Roman" w:hAnsi="Times New Roman" w:cs="Times New Roman"/>
                <w:bCs/>
                <w:sz w:val="20"/>
                <w:szCs w:val="20"/>
                <w:lang w:val="es-AR"/>
              </w:rPr>
              <w:t xml:space="preserve"> ale </w:t>
            </w:r>
            <w:proofErr w:type="spellStart"/>
            <w:r w:rsidRPr="0075586B">
              <w:rPr>
                <w:rFonts w:ascii="Times New Roman" w:hAnsi="Times New Roman" w:cs="Times New Roman"/>
                <w:bCs/>
                <w:sz w:val="20"/>
                <w:szCs w:val="20"/>
                <w:lang w:val="es-AR"/>
              </w:rPr>
              <w:t>produsului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certificatul</w:t>
            </w:r>
            <w:proofErr w:type="spellEnd"/>
            <w:r w:rsidRPr="0075586B">
              <w:rPr>
                <w:rFonts w:ascii="Times New Roman" w:hAnsi="Times New Roman" w:cs="Times New Roman"/>
                <w:bCs/>
                <w:sz w:val="20"/>
                <w:szCs w:val="20"/>
                <w:lang w:val="es-AR"/>
              </w:rPr>
              <w:t xml:space="preserve"> de </w:t>
            </w:r>
            <w:proofErr w:type="spellStart"/>
            <w:r w:rsidRPr="0075586B">
              <w:rPr>
                <w:rFonts w:ascii="Times New Roman" w:hAnsi="Times New Roman" w:cs="Times New Roman"/>
                <w:bCs/>
                <w:sz w:val="20"/>
                <w:szCs w:val="20"/>
                <w:lang w:val="es-AR"/>
              </w:rPr>
              <w:t>înregistrare</w:t>
            </w:r>
            <w:proofErr w:type="spellEnd"/>
            <w:r w:rsidRPr="0075586B">
              <w:rPr>
                <w:rFonts w:ascii="Times New Roman" w:hAnsi="Times New Roman" w:cs="Times New Roman"/>
                <w:bCs/>
                <w:sz w:val="20"/>
                <w:szCs w:val="20"/>
                <w:lang w:val="es-AR"/>
              </w:rPr>
              <w:t xml:space="preserve"> se </w:t>
            </w:r>
            <w:proofErr w:type="spellStart"/>
            <w:r w:rsidRPr="0075586B">
              <w:rPr>
                <w:rFonts w:ascii="Times New Roman" w:hAnsi="Times New Roman" w:cs="Times New Roman"/>
                <w:bCs/>
                <w:sz w:val="20"/>
                <w:szCs w:val="20"/>
                <w:lang w:val="es-AR"/>
              </w:rPr>
              <w:t>consideră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nul</w:t>
            </w:r>
            <w:proofErr w:type="spellEnd"/>
            <w:r w:rsidRPr="0075586B">
              <w:rPr>
                <w:rFonts w:ascii="Times New Roman" w:hAnsi="Times New Roman" w:cs="Times New Roman"/>
                <w:bCs/>
                <w:sz w:val="20"/>
                <w:szCs w:val="20"/>
                <w:lang w:val="es-AR"/>
              </w:rPr>
              <w:t>.</w:t>
            </w:r>
          </w:p>
          <w:p w14:paraId="68C96465" w14:textId="09E073D2" w:rsidR="00D42B64" w:rsidRPr="0075586B" w:rsidRDefault="00D42B64" w:rsidP="00AA7EB0">
            <w:pPr>
              <w:pStyle w:val="Frspaiere"/>
              <w:jc w:val="both"/>
              <w:rPr>
                <w:rFonts w:ascii="Times New Roman" w:hAnsi="Times New Roman"/>
                <w:bCs/>
                <w:sz w:val="20"/>
                <w:szCs w:val="20"/>
                <w:lang w:val="es-AR"/>
              </w:rPr>
            </w:pPr>
            <w:r w:rsidRPr="0075586B">
              <w:rPr>
                <w:rFonts w:ascii="Times New Roman" w:hAnsi="Times New Roman"/>
                <w:b/>
                <w:sz w:val="20"/>
                <w:szCs w:val="20"/>
                <w:lang w:val="es-AR"/>
              </w:rPr>
              <w:t>38.</w:t>
            </w:r>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Produsele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biocide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urmează</w:t>
            </w:r>
            <w:proofErr w:type="spellEnd"/>
            <w:r w:rsidRPr="0075586B">
              <w:rPr>
                <w:rFonts w:ascii="Times New Roman" w:hAnsi="Times New Roman"/>
                <w:bCs/>
                <w:sz w:val="20"/>
                <w:szCs w:val="20"/>
                <w:lang w:val="es-AR"/>
              </w:rPr>
              <w:t xml:space="preserve"> a fi </w:t>
            </w:r>
            <w:proofErr w:type="spellStart"/>
            <w:r w:rsidRPr="0075586B">
              <w:rPr>
                <w:rFonts w:ascii="Times New Roman" w:hAnsi="Times New Roman"/>
                <w:bCs/>
                <w:sz w:val="20"/>
                <w:szCs w:val="20"/>
                <w:lang w:val="es-AR"/>
              </w:rPr>
              <w:t>utilizate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în</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conformitate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cu</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clauzele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condițiile</w:t>
            </w:r>
            <w:proofErr w:type="spellEnd"/>
            <w:r w:rsidRPr="0075586B">
              <w:rPr>
                <w:rFonts w:ascii="Times New Roman" w:hAnsi="Times New Roman"/>
                <w:bCs/>
                <w:sz w:val="20"/>
                <w:szCs w:val="20"/>
                <w:lang w:val="es-AR"/>
              </w:rPr>
              <w:t xml:space="preserve"> de </w:t>
            </w:r>
            <w:proofErr w:type="spellStart"/>
            <w:r w:rsidRPr="0075586B">
              <w:rPr>
                <w:rFonts w:ascii="Times New Roman" w:hAnsi="Times New Roman"/>
                <w:bCs/>
                <w:sz w:val="20"/>
                <w:szCs w:val="20"/>
                <w:lang w:val="es-AR"/>
              </w:rPr>
              <w:t>înregistrare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și</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cu</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cerințele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privind</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etichetarea</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și</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ambalarea</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prevăzute</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în</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prezentul</w:t>
            </w:r>
            <w:proofErr w:type="spellEnd"/>
            <w:r w:rsidRPr="0075586B">
              <w:rPr>
                <w:rFonts w:ascii="Times New Roman" w:hAnsi="Times New Roman"/>
                <w:bCs/>
                <w:sz w:val="20"/>
                <w:szCs w:val="20"/>
                <w:lang w:val="es-AR"/>
              </w:rPr>
              <w:t xml:space="preserve"> </w:t>
            </w:r>
            <w:proofErr w:type="spellStart"/>
            <w:r w:rsidRPr="0075586B">
              <w:rPr>
                <w:rFonts w:ascii="Times New Roman" w:hAnsi="Times New Roman"/>
                <w:bCs/>
                <w:sz w:val="20"/>
                <w:szCs w:val="20"/>
                <w:lang w:val="es-AR"/>
              </w:rPr>
              <w:t>Regulament</w:t>
            </w:r>
            <w:proofErr w:type="spellEnd"/>
            <w:r w:rsidRPr="0075586B">
              <w:rPr>
                <w:rFonts w:ascii="Times New Roman" w:hAnsi="Times New Roman"/>
                <w:bCs/>
                <w:sz w:val="20"/>
                <w:szCs w:val="20"/>
                <w:lang w:val="es-AR"/>
              </w:rPr>
              <w:t>.</w:t>
            </w:r>
          </w:p>
          <w:p w14:paraId="2D8A58DD" w14:textId="02C805F3" w:rsidR="00D42B64" w:rsidRPr="0075586B" w:rsidRDefault="00D42B64" w:rsidP="00D42B64">
            <w:pPr>
              <w:autoSpaceDE w:val="0"/>
              <w:autoSpaceDN w:val="0"/>
              <w:adjustRightInd w:val="0"/>
              <w:jc w:val="both"/>
              <w:rPr>
                <w:rFonts w:ascii="Times New Roman" w:hAnsi="Times New Roman" w:cs="Times New Roman"/>
                <w:bCs/>
                <w:sz w:val="20"/>
                <w:szCs w:val="20"/>
                <w:lang w:val="es-AR"/>
              </w:rPr>
            </w:pPr>
            <w:r w:rsidRPr="0075586B">
              <w:rPr>
                <w:rFonts w:ascii="Times New Roman" w:hAnsi="Times New Roman" w:cs="Times New Roman"/>
                <w:b/>
                <w:sz w:val="20"/>
                <w:szCs w:val="20"/>
                <w:lang w:val="es-AR"/>
              </w:rPr>
              <w:t>39.</w:t>
            </w:r>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Utilizarea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corespunzătoare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presupune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aplicarea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rațională</w:t>
            </w:r>
            <w:proofErr w:type="spellEnd"/>
            <w:r w:rsidRPr="0075586B">
              <w:rPr>
                <w:rFonts w:ascii="Times New Roman" w:hAnsi="Times New Roman" w:cs="Times New Roman"/>
                <w:bCs/>
                <w:sz w:val="20"/>
                <w:szCs w:val="20"/>
                <w:lang w:val="es-AR"/>
              </w:rPr>
              <w:t xml:space="preserve"> a </w:t>
            </w:r>
            <w:proofErr w:type="spellStart"/>
            <w:r w:rsidRPr="0075586B">
              <w:rPr>
                <w:rFonts w:ascii="Times New Roman" w:hAnsi="Times New Roman" w:cs="Times New Roman"/>
                <w:bCs/>
                <w:sz w:val="20"/>
                <w:szCs w:val="20"/>
                <w:lang w:val="es-AR"/>
              </w:rPr>
              <w:t>unei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combinații</w:t>
            </w:r>
            <w:proofErr w:type="spellEnd"/>
            <w:r w:rsidRPr="0075586B">
              <w:rPr>
                <w:rFonts w:ascii="Times New Roman" w:hAnsi="Times New Roman" w:cs="Times New Roman"/>
                <w:bCs/>
                <w:sz w:val="20"/>
                <w:szCs w:val="20"/>
                <w:lang w:val="es-AR"/>
              </w:rPr>
              <w:t xml:space="preserve"> de </w:t>
            </w:r>
            <w:proofErr w:type="spellStart"/>
            <w:r w:rsidRPr="0075586B">
              <w:rPr>
                <w:rFonts w:ascii="Times New Roman" w:hAnsi="Times New Roman" w:cs="Times New Roman"/>
                <w:bCs/>
                <w:sz w:val="20"/>
                <w:szCs w:val="20"/>
                <w:lang w:val="es-AR"/>
              </w:rPr>
              <w:t>măsuri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fizice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biologice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chimice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astfel</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încât</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utilizarea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produselor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biocide</w:t>
            </w:r>
            <w:proofErr w:type="spellEnd"/>
            <w:r w:rsidRPr="0075586B">
              <w:rPr>
                <w:rFonts w:ascii="Times New Roman" w:hAnsi="Times New Roman" w:cs="Times New Roman"/>
                <w:bCs/>
                <w:sz w:val="20"/>
                <w:szCs w:val="20"/>
                <w:lang w:val="es-AR"/>
              </w:rPr>
              <w:t xml:space="preserve"> este </w:t>
            </w:r>
            <w:proofErr w:type="spellStart"/>
            <w:r w:rsidRPr="0075586B">
              <w:rPr>
                <w:rFonts w:ascii="Times New Roman" w:hAnsi="Times New Roman" w:cs="Times New Roman"/>
                <w:bCs/>
                <w:sz w:val="20"/>
                <w:szCs w:val="20"/>
                <w:lang w:val="es-AR"/>
              </w:rPr>
              <w:t>limitată</w:t>
            </w:r>
            <w:proofErr w:type="spellEnd"/>
            <w:r w:rsidRPr="0075586B">
              <w:rPr>
                <w:rFonts w:ascii="Times New Roman" w:hAnsi="Times New Roman" w:cs="Times New Roman"/>
                <w:bCs/>
                <w:sz w:val="20"/>
                <w:szCs w:val="20"/>
                <w:lang w:val="es-AR"/>
              </w:rPr>
              <w:t xml:space="preserve"> la </w:t>
            </w:r>
            <w:proofErr w:type="spellStart"/>
            <w:r w:rsidRPr="0075586B">
              <w:rPr>
                <w:rFonts w:ascii="Times New Roman" w:hAnsi="Times New Roman" w:cs="Times New Roman"/>
                <w:bCs/>
                <w:sz w:val="20"/>
                <w:szCs w:val="20"/>
                <w:lang w:val="es-AR"/>
              </w:rPr>
              <w:t>minimul</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necesar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și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au</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fost</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luate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măsurile</w:t>
            </w:r>
            <w:proofErr w:type="spellEnd"/>
            <w:r w:rsidRPr="0075586B">
              <w:rPr>
                <w:rFonts w:ascii="Times New Roman" w:hAnsi="Times New Roman" w:cs="Times New Roman"/>
                <w:bCs/>
                <w:sz w:val="20"/>
                <w:szCs w:val="20"/>
                <w:lang w:val="es-AR"/>
              </w:rPr>
              <w:t xml:space="preserve"> de </w:t>
            </w:r>
            <w:proofErr w:type="spellStart"/>
            <w:r w:rsidRPr="0075586B">
              <w:rPr>
                <w:rFonts w:ascii="Times New Roman" w:hAnsi="Times New Roman" w:cs="Times New Roman"/>
                <w:bCs/>
                <w:sz w:val="20"/>
                <w:szCs w:val="20"/>
                <w:lang w:val="es-AR"/>
              </w:rPr>
              <w:t>protecție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și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prevenire</w:t>
            </w:r>
            <w:proofErr w:type="spellEnd"/>
            <w:r w:rsidRPr="0075586B">
              <w:rPr>
                <w:rFonts w:ascii="Times New Roman" w:hAnsi="Times New Roman" w:cs="Times New Roman"/>
                <w:bCs/>
                <w:sz w:val="20"/>
                <w:szCs w:val="20"/>
                <w:lang w:val="es-AR"/>
              </w:rPr>
              <w:t xml:space="preserve"> a </w:t>
            </w:r>
            <w:proofErr w:type="spellStart"/>
            <w:r w:rsidRPr="0075586B">
              <w:rPr>
                <w:rFonts w:ascii="Times New Roman" w:hAnsi="Times New Roman" w:cs="Times New Roman"/>
                <w:bCs/>
                <w:sz w:val="20"/>
                <w:szCs w:val="20"/>
                <w:lang w:val="es-AR"/>
              </w:rPr>
              <w:t>riscurilor</w:t>
            </w:r>
            <w:proofErr w:type="spellEnd"/>
            <w:r w:rsidRPr="0075586B">
              <w:rPr>
                <w:rFonts w:ascii="Times New Roman" w:hAnsi="Times New Roman" w:cs="Times New Roman"/>
                <w:bCs/>
                <w:sz w:val="20"/>
                <w:szCs w:val="20"/>
                <w:lang w:val="es-AR"/>
              </w:rPr>
              <w:t>.</w:t>
            </w:r>
          </w:p>
          <w:p w14:paraId="055D646F" w14:textId="77777777" w:rsidR="00D42B64" w:rsidRPr="0075586B" w:rsidRDefault="00D42B64" w:rsidP="00D42B64">
            <w:pPr>
              <w:autoSpaceDE w:val="0"/>
              <w:autoSpaceDN w:val="0"/>
              <w:adjustRightInd w:val="0"/>
              <w:jc w:val="both"/>
              <w:rPr>
                <w:rFonts w:ascii="Times New Roman" w:hAnsi="Times New Roman" w:cs="Times New Roman"/>
                <w:bCs/>
                <w:sz w:val="20"/>
                <w:szCs w:val="20"/>
                <w:lang w:val="es-AR"/>
              </w:rPr>
            </w:pPr>
            <w:r w:rsidRPr="0075586B">
              <w:rPr>
                <w:rFonts w:ascii="Times New Roman" w:hAnsi="Times New Roman" w:cs="Times New Roman"/>
                <w:b/>
                <w:sz w:val="20"/>
                <w:szCs w:val="20"/>
                <w:lang w:val="es-AR"/>
              </w:rPr>
              <w:t>40.</w:t>
            </w:r>
            <w:r w:rsidRPr="0075586B">
              <w:rPr>
                <w:rFonts w:ascii="Times New Roman" w:hAnsi="Times New Roman" w:cs="Times New Roman"/>
                <w:bCs/>
                <w:sz w:val="20"/>
                <w:szCs w:val="20"/>
                <w:lang w:val="es-AR"/>
              </w:rPr>
              <w:t xml:space="preserve"> ANSP </w:t>
            </w:r>
            <w:proofErr w:type="spellStart"/>
            <w:r w:rsidRPr="0075586B">
              <w:rPr>
                <w:rFonts w:ascii="Times New Roman" w:hAnsi="Times New Roman" w:cs="Times New Roman"/>
                <w:bCs/>
                <w:sz w:val="20"/>
                <w:szCs w:val="20"/>
                <w:lang w:val="es-AR"/>
              </w:rPr>
              <w:t>adoptă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măsurile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necesare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pentru</w:t>
            </w:r>
            <w:proofErr w:type="spellEnd"/>
            <w:r w:rsidRPr="0075586B">
              <w:rPr>
                <w:rFonts w:ascii="Times New Roman" w:hAnsi="Times New Roman" w:cs="Times New Roman"/>
                <w:bCs/>
                <w:sz w:val="20"/>
                <w:szCs w:val="20"/>
                <w:lang w:val="es-AR"/>
              </w:rPr>
              <w:t xml:space="preserve"> a </w:t>
            </w:r>
            <w:proofErr w:type="spellStart"/>
            <w:r w:rsidRPr="0075586B">
              <w:rPr>
                <w:rFonts w:ascii="Times New Roman" w:hAnsi="Times New Roman" w:cs="Times New Roman"/>
                <w:bCs/>
                <w:sz w:val="20"/>
                <w:szCs w:val="20"/>
                <w:lang w:val="es-AR"/>
              </w:rPr>
              <w:t>furniza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publicului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informații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corespunzătoare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privind</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beneficiile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și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riscurile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asociate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produselor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și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modalitățile</w:t>
            </w:r>
            <w:proofErr w:type="spellEnd"/>
            <w:r w:rsidRPr="0075586B">
              <w:rPr>
                <w:rFonts w:ascii="Times New Roman" w:hAnsi="Times New Roman" w:cs="Times New Roman"/>
                <w:bCs/>
                <w:sz w:val="20"/>
                <w:szCs w:val="20"/>
                <w:lang w:val="es-AR"/>
              </w:rPr>
              <w:t xml:space="preserve"> de a limita </w:t>
            </w:r>
            <w:proofErr w:type="spellStart"/>
            <w:r w:rsidRPr="0075586B">
              <w:rPr>
                <w:rFonts w:ascii="Times New Roman" w:hAnsi="Times New Roman" w:cs="Times New Roman"/>
                <w:bCs/>
                <w:sz w:val="20"/>
                <w:szCs w:val="20"/>
                <w:lang w:val="es-AR"/>
              </w:rPr>
              <w:t>utilizarea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acestora</w:t>
            </w:r>
            <w:proofErr w:type="spellEnd"/>
            <w:r w:rsidRPr="0075586B">
              <w:rPr>
                <w:rFonts w:ascii="Times New Roman" w:hAnsi="Times New Roman" w:cs="Times New Roman"/>
                <w:bCs/>
                <w:sz w:val="20"/>
                <w:szCs w:val="20"/>
                <w:lang w:val="es-AR"/>
              </w:rPr>
              <w:t>.</w:t>
            </w:r>
          </w:p>
          <w:p w14:paraId="344AB8C3" w14:textId="4E98F9C4" w:rsidR="00D42B64" w:rsidRPr="0075586B" w:rsidRDefault="00D42B64" w:rsidP="00D42B64">
            <w:pPr>
              <w:autoSpaceDE w:val="0"/>
              <w:autoSpaceDN w:val="0"/>
              <w:adjustRightInd w:val="0"/>
              <w:jc w:val="both"/>
              <w:rPr>
                <w:rFonts w:ascii="Times New Roman" w:hAnsi="Times New Roman" w:cs="Times New Roman"/>
                <w:bCs/>
                <w:sz w:val="20"/>
                <w:szCs w:val="20"/>
                <w:lang w:val="ro-MD"/>
              </w:rPr>
            </w:pPr>
            <w:r w:rsidRPr="0075586B">
              <w:rPr>
                <w:rFonts w:ascii="Times New Roman" w:hAnsi="Times New Roman" w:cs="Times New Roman"/>
                <w:b/>
                <w:sz w:val="20"/>
                <w:szCs w:val="20"/>
                <w:lang w:val="es-AR"/>
              </w:rPr>
              <w:t>41.</w:t>
            </w:r>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Utilizarea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unui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produs</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înregistrat</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face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obiectul</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unor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măsuri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corespunzătoare</w:t>
            </w:r>
            <w:proofErr w:type="spellEnd"/>
            <w:r w:rsidRPr="0075586B">
              <w:rPr>
                <w:rFonts w:ascii="Times New Roman" w:hAnsi="Times New Roman" w:cs="Times New Roman"/>
                <w:bCs/>
                <w:sz w:val="20"/>
                <w:szCs w:val="20"/>
                <w:lang w:val="es-AR"/>
              </w:rPr>
              <w:t xml:space="preserve"> de atenuare a </w:t>
            </w:r>
            <w:proofErr w:type="spellStart"/>
            <w:r w:rsidRPr="0075586B">
              <w:rPr>
                <w:rFonts w:ascii="Times New Roman" w:hAnsi="Times New Roman" w:cs="Times New Roman"/>
                <w:bCs/>
                <w:sz w:val="20"/>
                <w:szCs w:val="20"/>
                <w:lang w:val="es-AR"/>
              </w:rPr>
              <w:t>riscurilor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pentru</w:t>
            </w:r>
            <w:proofErr w:type="spellEnd"/>
            <w:r w:rsidRPr="0075586B">
              <w:rPr>
                <w:rFonts w:ascii="Times New Roman" w:hAnsi="Times New Roman" w:cs="Times New Roman"/>
                <w:bCs/>
                <w:sz w:val="20"/>
                <w:szCs w:val="20"/>
                <w:lang w:val="es-AR"/>
              </w:rPr>
              <w:t xml:space="preserve"> a garanta </w:t>
            </w:r>
            <w:proofErr w:type="spellStart"/>
            <w:r w:rsidRPr="0075586B">
              <w:rPr>
                <w:rFonts w:ascii="Times New Roman" w:hAnsi="Times New Roman" w:cs="Times New Roman"/>
                <w:bCs/>
                <w:sz w:val="20"/>
                <w:szCs w:val="20"/>
                <w:lang w:val="es-AR"/>
              </w:rPr>
              <w:t>că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expunerea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oamenilor</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și</w:t>
            </w:r>
            <w:proofErr w:type="spellEnd"/>
            <w:r w:rsidRPr="0075586B">
              <w:rPr>
                <w:rFonts w:ascii="Times New Roman" w:hAnsi="Times New Roman" w:cs="Times New Roman"/>
                <w:bCs/>
                <w:sz w:val="20"/>
                <w:szCs w:val="20"/>
                <w:lang w:val="es-AR"/>
              </w:rPr>
              <w:t xml:space="preserve"> a </w:t>
            </w:r>
            <w:proofErr w:type="spellStart"/>
            <w:r w:rsidRPr="0075586B">
              <w:rPr>
                <w:rFonts w:ascii="Times New Roman" w:hAnsi="Times New Roman" w:cs="Times New Roman"/>
                <w:bCs/>
                <w:sz w:val="20"/>
                <w:szCs w:val="20"/>
                <w:lang w:val="es-AR"/>
              </w:rPr>
              <w:t>mediului</w:t>
            </w:r>
            <w:proofErr w:type="spellEnd"/>
            <w:r w:rsidRPr="0075586B">
              <w:rPr>
                <w:rFonts w:ascii="Times New Roman" w:hAnsi="Times New Roman" w:cs="Times New Roman"/>
                <w:bCs/>
                <w:sz w:val="20"/>
                <w:szCs w:val="20"/>
                <w:lang w:val="es-AR"/>
              </w:rPr>
              <w:t xml:space="preserve"> la </w:t>
            </w:r>
            <w:proofErr w:type="spellStart"/>
            <w:r w:rsidRPr="0075586B">
              <w:rPr>
                <w:rFonts w:ascii="Times New Roman" w:hAnsi="Times New Roman" w:cs="Times New Roman"/>
                <w:bCs/>
                <w:sz w:val="20"/>
                <w:szCs w:val="20"/>
                <w:lang w:val="es-AR"/>
              </w:rPr>
              <w:t>respectivul</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produs</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w:t>
            </w:r>
            <w:proofErr w:type="spellEnd"/>
            <w:r w:rsidRPr="0075586B">
              <w:rPr>
                <w:rFonts w:ascii="Times New Roman" w:hAnsi="Times New Roman" w:cs="Times New Roman"/>
                <w:bCs/>
                <w:sz w:val="20"/>
                <w:szCs w:val="20"/>
                <w:lang w:val="es-AR"/>
              </w:rPr>
              <w:t xml:space="preserve"> este </w:t>
            </w:r>
            <w:proofErr w:type="spellStart"/>
            <w:r w:rsidRPr="0075586B">
              <w:rPr>
                <w:rFonts w:ascii="Times New Roman" w:hAnsi="Times New Roman" w:cs="Times New Roman"/>
                <w:bCs/>
                <w:sz w:val="20"/>
                <w:szCs w:val="20"/>
                <w:lang w:val="es-AR"/>
              </w:rPr>
              <w:t>redusă</w:t>
            </w:r>
            <w:proofErr w:type="spellEnd"/>
            <w:r w:rsidRPr="0075586B">
              <w:rPr>
                <w:rFonts w:ascii="Times New Roman" w:hAnsi="Times New Roman" w:cs="Times New Roman"/>
                <w:bCs/>
                <w:sz w:val="20"/>
                <w:szCs w:val="20"/>
                <w:lang w:val="es-AR"/>
              </w:rPr>
              <w:t xml:space="preserve"> la </w:t>
            </w:r>
            <w:proofErr w:type="spellStart"/>
            <w:r w:rsidRPr="0075586B">
              <w:rPr>
                <w:rFonts w:ascii="Times New Roman" w:hAnsi="Times New Roman" w:cs="Times New Roman"/>
                <w:bCs/>
                <w:sz w:val="20"/>
                <w:szCs w:val="20"/>
                <w:lang w:val="es-AR"/>
              </w:rPr>
              <w:t>minimum</w:t>
            </w:r>
            <w:proofErr w:type="spellEnd"/>
            <w:r w:rsidRPr="0075586B">
              <w:rPr>
                <w:rFonts w:ascii="Times New Roman" w:hAnsi="Times New Roman" w:cs="Times New Roman"/>
                <w:bCs/>
                <w:sz w:val="20"/>
                <w:szCs w:val="20"/>
                <w:lang w:val="es-AR"/>
              </w:rPr>
              <w:t>.</w:t>
            </w:r>
          </w:p>
        </w:tc>
        <w:tc>
          <w:tcPr>
            <w:tcW w:w="1494" w:type="dxa"/>
          </w:tcPr>
          <w:p w14:paraId="319ED89F" w14:textId="50183EDF" w:rsidR="002B34D2" w:rsidRPr="0075586B" w:rsidRDefault="00230447" w:rsidP="00AA7EB0">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w:t>
            </w:r>
            <w:r w:rsidR="002B34D2" w:rsidRPr="0075586B">
              <w:rPr>
                <w:rFonts w:ascii="Times New Roman" w:hAnsi="Times New Roman" w:cs="Times New Roman"/>
                <w:bCs/>
                <w:sz w:val="20"/>
                <w:szCs w:val="20"/>
                <w:lang w:val="ro-MD"/>
              </w:rPr>
              <w:t>ompatibil</w:t>
            </w:r>
          </w:p>
          <w:p w14:paraId="35E9260D" w14:textId="77777777" w:rsidR="002B34D2" w:rsidRPr="0075586B" w:rsidRDefault="002B34D2" w:rsidP="00AA7EB0">
            <w:pPr>
              <w:jc w:val="both"/>
              <w:rPr>
                <w:rFonts w:ascii="Times New Roman" w:hAnsi="Times New Roman" w:cs="Times New Roman"/>
                <w:bCs/>
                <w:sz w:val="20"/>
                <w:szCs w:val="20"/>
                <w:lang w:val="ro-MD"/>
              </w:rPr>
            </w:pPr>
          </w:p>
        </w:tc>
        <w:tc>
          <w:tcPr>
            <w:tcW w:w="1630" w:type="dxa"/>
          </w:tcPr>
          <w:p w14:paraId="58E82DC1" w14:textId="20C95434" w:rsidR="00675922" w:rsidRPr="0075586B" w:rsidRDefault="006B6E9D" w:rsidP="003A54C8">
            <w:pPr>
              <w:ind w:left="-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p w14:paraId="5E3028FE" w14:textId="77777777" w:rsidR="00675922" w:rsidRPr="0075586B" w:rsidRDefault="00675922" w:rsidP="00AA7EB0">
            <w:pPr>
              <w:ind w:hanging="5"/>
              <w:jc w:val="both"/>
              <w:rPr>
                <w:rFonts w:ascii="Times New Roman" w:hAnsi="Times New Roman" w:cs="Times New Roman"/>
                <w:sz w:val="20"/>
                <w:szCs w:val="20"/>
                <w:lang w:val="ro-RO"/>
              </w:rPr>
            </w:pPr>
          </w:p>
          <w:p w14:paraId="78A176FB" w14:textId="77777777" w:rsidR="00675922" w:rsidRPr="0075586B" w:rsidRDefault="00675922" w:rsidP="00AA7EB0">
            <w:pPr>
              <w:ind w:hanging="5"/>
              <w:jc w:val="both"/>
              <w:rPr>
                <w:rFonts w:ascii="Times New Roman" w:hAnsi="Times New Roman" w:cs="Times New Roman"/>
                <w:sz w:val="20"/>
                <w:szCs w:val="20"/>
                <w:lang w:val="ro-RO"/>
              </w:rPr>
            </w:pPr>
          </w:p>
          <w:p w14:paraId="655E6BCD" w14:textId="77777777" w:rsidR="00675922" w:rsidRPr="0075586B" w:rsidRDefault="00675922" w:rsidP="00AA7EB0">
            <w:pPr>
              <w:ind w:hanging="5"/>
              <w:jc w:val="both"/>
              <w:rPr>
                <w:rFonts w:ascii="Times New Roman" w:hAnsi="Times New Roman" w:cs="Times New Roman"/>
                <w:sz w:val="20"/>
                <w:szCs w:val="20"/>
                <w:lang w:val="ro-RO"/>
              </w:rPr>
            </w:pPr>
          </w:p>
          <w:p w14:paraId="725A719C" w14:textId="77777777" w:rsidR="002B34D2" w:rsidRPr="0075586B" w:rsidRDefault="002B34D2" w:rsidP="00AA7EB0">
            <w:pPr>
              <w:ind w:hanging="5"/>
              <w:jc w:val="both"/>
              <w:rPr>
                <w:rFonts w:ascii="Times New Roman" w:hAnsi="Times New Roman" w:cs="Times New Roman"/>
                <w:sz w:val="20"/>
                <w:szCs w:val="20"/>
                <w:lang w:val="ro-RO"/>
              </w:rPr>
            </w:pPr>
          </w:p>
        </w:tc>
      </w:tr>
      <w:tr w:rsidR="00BC6462" w:rsidRPr="007E5B14" w14:paraId="44952382" w14:textId="77777777" w:rsidTr="003A54C8">
        <w:tc>
          <w:tcPr>
            <w:tcW w:w="6234" w:type="dxa"/>
          </w:tcPr>
          <w:p w14:paraId="38493C66"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18 </w:t>
            </w:r>
          </w:p>
          <w:p w14:paraId="6C9EF2B6" w14:textId="77777777" w:rsidR="002B34D2" w:rsidRPr="0075586B" w:rsidRDefault="002B34D2" w:rsidP="00AA7EB0">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Măsuri pentru utilizarea durabilă a produselor </w:t>
            </w:r>
            <w:proofErr w:type="spellStart"/>
            <w:r w:rsidRPr="0075586B">
              <w:rPr>
                <w:rFonts w:ascii="Times New Roman" w:hAnsi="Times New Roman" w:cs="Times New Roman"/>
                <w:b/>
                <w:bCs/>
                <w:iCs/>
                <w:sz w:val="20"/>
                <w:szCs w:val="20"/>
                <w:lang w:val="ro-MD" w:eastAsia="ro-RO"/>
              </w:rPr>
              <w:t>biocide</w:t>
            </w:r>
            <w:proofErr w:type="spellEnd"/>
            <w:r w:rsidRPr="0075586B">
              <w:rPr>
                <w:rFonts w:ascii="Times New Roman" w:hAnsi="Times New Roman" w:cs="Times New Roman"/>
                <w:b/>
                <w:bCs/>
                <w:iCs/>
                <w:sz w:val="20"/>
                <w:szCs w:val="20"/>
                <w:lang w:val="ro-MD" w:eastAsia="ro-RO"/>
              </w:rPr>
              <w:t xml:space="preserve"> </w:t>
            </w:r>
          </w:p>
          <w:p w14:paraId="28D2324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Până la 18 iulie 2015, Comisia, pe baza experienței dobândite prin punerea în aplicare a prezentului regulament, prezintă Parlamentului European și Consiliului un raport privind modul în care prezentul regulament contribuie la utilizarea durabilă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inclusiv privind necesitatea de a lua măsuri suplimentare, în special destinate utilizatorilor profesioniști, în vederea reducerii riscurilor la adresa sănătății umane, a sănătății animale și a mediului prezentate de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Printre altele, raportul examinează: </w:t>
            </w:r>
          </w:p>
          <w:p w14:paraId="22DF482D"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promovarea celor mai bune practici ca măsură de reducere la minimum a utilizării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6AE0A848"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cele mai eficace metode de monitorizare a utilizării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47A4CC5D"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dezvoltarea și aplicarea principiilor de gestionare integrată a dăunătorilor în ceea ce privește utilizarea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1840EF8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riscurile prezentate de utilizarea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în anumite zone, cum ar fi școlile, locurile de muncă, grădinițele, spațiile publice sau centrele de îngrijire a bătrânilor, sau zonele aflate în vecinătatea apelor de suprafață sau a pânzei freatice și măsura în care sunt necesare măsuri suplimentare pentru abordarea riscurilor respective; </w:t>
            </w:r>
          </w:p>
          <w:p w14:paraId="0E316BBB"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(e) rolul pe care îl poate avea îmbunătățirea performanței echipamentului utilizat pentru aplicarea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în vederea utilizării lor durabile. </w:t>
            </w:r>
          </w:p>
          <w:p w14:paraId="18FE911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Pe baza raportului respectiv, Comisia prezintă, după caz, o propunere spre adoptare în conformitate cu procedura legislativă ordinară.</w:t>
            </w:r>
          </w:p>
        </w:tc>
        <w:tc>
          <w:tcPr>
            <w:tcW w:w="6234" w:type="dxa"/>
          </w:tcPr>
          <w:p w14:paraId="78A23307" w14:textId="454ED245" w:rsidR="004D2520" w:rsidRPr="0075586B" w:rsidRDefault="004D2520" w:rsidP="00D42B64">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b/>
                <w:bCs/>
                <w:sz w:val="20"/>
                <w:szCs w:val="20"/>
                <w:shd w:val="clear" w:color="auto" w:fill="FFFFFF"/>
                <w:lang w:val="es-AR" w:eastAsia="ro-MD"/>
              </w:rPr>
              <w:lastRenderedPageBreak/>
              <w:t>XVII. MĂSURI PENTRU UTILIZAREA DURABILĂ</w:t>
            </w:r>
            <w:r w:rsidR="00D42B64" w:rsidRPr="0075586B">
              <w:rPr>
                <w:rFonts w:ascii="Times New Roman" w:eastAsia="Times New Roman" w:hAnsi="Times New Roman" w:cs="Times New Roman"/>
                <w:b/>
                <w:bCs/>
                <w:sz w:val="20"/>
                <w:szCs w:val="20"/>
                <w:shd w:val="clear" w:color="auto" w:fill="FFFFFF"/>
                <w:lang w:val="es-AR" w:eastAsia="ro-MD"/>
              </w:rPr>
              <w:t xml:space="preserve"> </w:t>
            </w:r>
            <w:r w:rsidRPr="0075586B">
              <w:rPr>
                <w:rFonts w:ascii="Times New Roman" w:eastAsia="Times New Roman" w:hAnsi="Times New Roman" w:cs="Times New Roman"/>
                <w:b/>
                <w:bCs/>
                <w:sz w:val="20"/>
                <w:szCs w:val="20"/>
                <w:shd w:val="clear" w:color="auto" w:fill="FFFFFF"/>
                <w:lang w:val="es-AR" w:eastAsia="ro-MD"/>
              </w:rPr>
              <w:t>A PRODUSELOR BIOCIDE</w:t>
            </w:r>
          </w:p>
          <w:p w14:paraId="018C89DC" w14:textId="77777777" w:rsidR="004D2520" w:rsidRPr="0075586B" w:rsidRDefault="004D2520" w:rsidP="00AA7EB0">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b/>
                <w:bCs/>
                <w:sz w:val="20"/>
                <w:szCs w:val="20"/>
                <w:shd w:val="clear" w:color="auto" w:fill="FFFFFF"/>
                <w:lang w:val="es-AR" w:eastAsia="ro-MD"/>
              </w:rPr>
              <w:t>133.</w:t>
            </w:r>
            <w:r w:rsidRPr="0075586B">
              <w:rPr>
                <w:rFonts w:ascii="Times New Roman" w:eastAsia="Times New Roman" w:hAnsi="Times New Roman" w:cs="Times New Roman"/>
                <w:sz w:val="20"/>
                <w:szCs w:val="20"/>
                <w:shd w:val="clear" w:color="auto" w:fill="FFFFFF"/>
                <w:lang w:val="es-AR" w:eastAsia="ro-MD"/>
              </w:rPr>
              <w:t xml:space="preserve"> ANSP, pe baza </w:t>
            </w:r>
            <w:proofErr w:type="spellStart"/>
            <w:r w:rsidRPr="0075586B">
              <w:rPr>
                <w:rFonts w:ascii="Times New Roman" w:eastAsia="Times New Roman" w:hAnsi="Times New Roman" w:cs="Times New Roman"/>
                <w:sz w:val="20"/>
                <w:szCs w:val="20"/>
                <w:shd w:val="clear" w:color="auto" w:fill="FFFFFF"/>
                <w:lang w:val="es-AR" w:eastAsia="ro-MD"/>
              </w:rPr>
              <w:t>experienței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dobândite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prin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punerea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aplicare a </w:t>
            </w:r>
            <w:proofErr w:type="spellStart"/>
            <w:r w:rsidRPr="0075586B">
              <w:rPr>
                <w:rFonts w:ascii="Times New Roman" w:eastAsia="Times New Roman" w:hAnsi="Times New Roman" w:cs="Times New Roman"/>
                <w:sz w:val="20"/>
                <w:szCs w:val="20"/>
                <w:shd w:val="clear" w:color="auto" w:fill="FFFFFF"/>
                <w:lang w:val="es-AR" w:eastAsia="ro-MD"/>
              </w:rPr>
              <w:t>prezentului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Regulament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prezintă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Guvernului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periodic</w:t>
            </w:r>
            <w:proofErr w:type="spellEnd"/>
            <w:r w:rsidRPr="0075586B">
              <w:rPr>
                <w:rFonts w:ascii="Times New Roman" w:eastAsia="Times New Roman" w:hAnsi="Times New Roman" w:cs="Times New Roman"/>
                <w:sz w:val="20"/>
                <w:szCs w:val="20"/>
                <w:shd w:val="clear" w:color="auto" w:fill="FFFFFF"/>
                <w:lang w:val="es-AR" w:eastAsia="ro-MD"/>
              </w:rPr>
              <w:t xml:space="preserve">, o </w:t>
            </w:r>
            <w:proofErr w:type="spellStart"/>
            <w:r w:rsidRPr="0075586B">
              <w:rPr>
                <w:rFonts w:ascii="Times New Roman" w:eastAsia="Times New Roman" w:hAnsi="Times New Roman" w:cs="Times New Roman"/>
                <w:sz w:val="20"/>
                <w:szCs w:val="20"/>
                <w:shd w:val="clear" w:color="auto" w:fill="FFFFFF"/>
                <w:lang w:val="es-AR" w:eastAsia="ro-MD"/>
              </w:rPr>
              <w:t>dată</w:t>
            </w:r>
            <w:proofErr w:type="spellEnd"/>
            <w:r w:rsidRPr="0075586B">
              <w:rPr>
                <w:rFonts w:ascii="Times New Roman" w:eastAsia="Times New Roman" w:hAnsi="Times New Roman" w:cs="Times New Roman"/>
                <w:sz w:val="20"/>
                <w:szCs w:val="20"/>
                <w:shd w:val="clear" w:color="auto" w:fill="FFFFFF"/>
                <w:lang w:val="es-AR" w:eastAsia="ro-MD"/>
              </w:rPr>
              <w:t xml:space="preserve"> la 3 </w:t>
            </w:r>
            <w:proofErr w:type="spellStart"/>
            <w:r w:rsidRPr="0075586B">
              <w:rPr>
                <w:rFonts w:ascii="Times New Roman" w:eastAsia="Times New Roman" w:hAnsi="Times New Roman" w:cs="Times New Roman"/>
                <w:sz w:val="20"/>
                <w:szCs w:val="20"/>
                <w:shd w:val="clear" w:color="auto" w:fill="FFFFFF"/>
                <w:lang w:val="es-AR" w:eastAsia="ro-MD"/>
              </w:rPr>
              <w:t>ani</w:t>
            </w:r>
            <w:proofErr w:type="spellEnd"/>
            <w:r w:rsidRPr="0075586B">
              <w:rPr>
                <w:rFonts w:ascii="Times New Roman" w:eastAsia="Times New Roman" w:hAnsi="Times New Roman" w:cs="Times New Roman"/>
                <w:sz w:val="20"/>
                <w:szCs w:val="20"/>
                <w:shd w:val="clear" w:color="auto" w:fill="FFFFFF"/>
                <w:lang w:val="es-AR" w:eastAsia="ro-MD"/>
              </w:rPr>
              <w:t xml:space="preserve">, un </w:t>
            </w:r>
            <w:proofErr w:type="spellStart"/>
            <w:r w:rsidRPr="0075586B">
              <w:rPr>
                <w:rFonts w:ascii="Times New Roman" w:eastAsia="Times New Roman" w:hAnsi="Times New Roman" w:cs="Times New Roman"/>
                <w:sz w:val="20"/>
                <w:szCs w:val="20"/>
                <w:shd w:val="clear" w:color="auto" w:fill="FFFFFF"/>
                <w:lang w:val="es-AR" w:eastAsia="ro-MD"/>
              </w:rPr>
              <w:t>raport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privind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modul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care </w:t>
            </w:r>
            <w:proofErr w:type="spellStart"/>
            <w:r w:rsidRPr="0075586B">
              <w:rPr>
                <w:rFonts w:ascii="Times New Roman" w:eastAsia="Times New Roman" w:hAnsi="Times New Roman" w:cs="Times New Roman"/>
                <w:sz w:val="20"/>
                <w:szCs w:val="20"/>
                <w:shd w:val="clear" w:color="auto" w:fill="FFFFFF"/>
                <w:lang w:val="es-AR" w:eastAsia="ro-MD"/>
              </w:rPr>
              <w:t>prezentul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Regulament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contribuie</w:t>
            </w:r>
            <w:proofErr w:type="spellEnd"/>
            <w:r w:rsidRPr="0075586B">
              <w:rPr>
                <w:rFonts w:ascii="Times New Roman" w:eastAsia="Times New Roman" w:hAnsi="Times New Roman" w:cs="Times New Roman"/>
                <w:sz w:val="20"/>
                <w:szCs w:val="20"/>
                <w:shd w:val="clear" w:color="auto" w:fill="FFFFFF"/>
                <w:lang w:val="es-AR" w:eastAsia="ro-MD"/>
              </w:rPr>
              <w:t xml:space="preserve"> la </w:t>
            </w:r>
            <w:proofErr w:type="spellStart"/>
            <w:r w:rsidRPr="0075586B">
              <w:rPr>
                <w:rFonts w:ascii="Times New Roman" w:eastAsia="Times New Roman" w:hAnsi="Times New Roman" w:cs="Times New Roman"/>
                <w:sz w:val="20"/>
                <w:szCs w:val="20"/>
                <w:shd w:val="clear" w:color="auto" w:fill="FFFFFF"/>
                <w:lang w:val="es-AR" w:eastAsia="ro-MD"/>
              </w:rPr>
              <w:t>utilizarea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durabilă</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inclusiv</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privind</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necesitatea</w:t>
            </w:r>
            <w:proofErr w:type="spellEnd"/>
            <w:r w:rsidRPr="0075586B">
              <w:rPr>
                <w:rFonts w:ascii="Times New Roman" w:eastAsia="Times New Roman" w:hAnsi="Times New Roman" w:cs="Times New Roman"/>
                <w:sz w:val="20"/>
                <w:szCs w:val="20"/>
                <w:shd w:val="clear" w:color="auto" w:fill="FFFFFF"/>
                <w:lang w:val="es-AR" w:eastAsia="ro-MD"/>
              </w:rPr>
              <w:t xml:space="preserve"> de a </w:t>
            </w:r>
            <w:proofErr w:type="spellStart"/>
            <w:r w:rsidRPr="0075586B">
              <w:rPr>
                <w:rFonts w:ascii="Times New Roman" w:eastAsia="Times New Roman" w:hAnsi="Times New Roman" w:cs="Times New Roman"/>
                <w:sz w:val="20"/>
                <w:szCs w:val="20"/>
                <w:shd w:val="clear" w:color="auto" w:fill="FFFFFF"/>
                <w:lang w:val="es-AR" w:eastAsia="ro-MD"/>
              </w:rPr>
              <w:t>lua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măsuri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suplimentare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special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destinate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utilizatorilor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profesioniști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vederea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reducerii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riscurilor</w:t>
            </w:r>
            <w:proofErr w:type="spellEnd"/>
            <w:r w:rsidRPr="0075586B">
              <w:rPr>
                <w:rFonts w:ascii="Times New Roman" w:eastAsia="Times New Roman" w:hAnsi="Times New Roman" w:cs="Times New Roman"/>
                <w:sz w:val="20"/>
                <w:szCs w:val="20"/>
                <w:shd w:val="clear" w:color="auto" w:fill="FFFFFF"/>
                <w:lang w:val="es-AR" w:eastAsia="ro-MD"/>
              </w:rPr>
              <w:t xml:space="preserve"> la </w:t>
            </w:r>
            <w:proofErr w:type="spellStart"/>
            <w:r w:rsidRPr="0075586B">
              <w:rPr>
                <w:rFonts w:ascii="Times New Roman" w:eastAsia="Times New Roman" w:hAnsi="Times New Roman" w:cs="Times New Roman"/>
                <w:sz w:val="20"/>
                <w:szCs w:val="20"/>
                <w:shd w:val="clear" w:color="auto" w:fill="FFFFFF"/>
                <w:lang w:val="es-AR" w:eastAsia="ro-MD"/>
              </w:rPr>
              <w:t>adresa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sănătății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umane</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sănătății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animale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mediului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prezentate</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produsele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w:t>
            </w:r>
          </w:p>
          <w:p w14:paraId="07916935" w14:textId="77777777" w:rsidR="004D2520" w:rsidRPr="0075586B" w:rsidRDefault="004D2520" w:rsidP="00AA7EB0">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b/>
                <w:bCs/>
                <w:sz w:val="20"/>
                <w:szCs w:val="20"/>
                <w:shd w:val="clear" w:color="auto" w:fill="FFFFFF"/>
                <w:lang w:val="es-AR" w:eastAsia="ro-MD"/>
              </w:rPr>
              <w:t>134.</w:t>
            </w:r>
            <w:r w:rsidRPr="0075586B">
              <w:rPr>
                <w:rFonts w:ascii="Times New Roman" w:eastAsia="Times New Roman" w:hAnsi="Times New Roman" w:cs="Times New Roman"/>
                <w:sz w:val="20"/>
                <w:szCs w:val="20"/>
                <w:shd w:val="clear" w:color="auto" w:fill="FFFFFF"/>
                <w:lang w:val="es-AR" w:eastAsia="ro-MD"/>
              </w:rPr>
              <w:t> </w:t>
            </w:r>
            <w:proofErr w:type="spellStart"/>
            <w:r w:rsidRPr="0075586B">
              <w:rPr>
                <w:rFonts w:ascii="Times New Roman" w:eastAsia="Times New Roman" w:hAnsi="Times New Roman" w:cs="Times New Roman"/>
                <w:sz w:val="20"/>
                <w:szCs w:val="20"/>
                <w:shd w:val="clear" w:color="auto" w:fill="FFFFFF"/>
                <w:lang w:val="es-AR" w:eastAsia="ro-MD"/>
              </w:rPr>
              <w:t>Raportul</w:t>
            </w:r>
            <w:proofErr w:type="spellEnd"/>
            <w:r w:rsidRPr="0075586B">
              <w:rPr>
                <w:rFonts w:ascii="Times New Roman" w:eastAsia="Times New Roman" w:hAnsi="Times New Roman" w:cs="Times New Roman"/>
                <w:sz w:val="20"/>
                <w:szCs w:val="20"/>
                <w:shd w:val="clear" w:color="auto" w:fill="FFFFFF"/>
                <w:lang w:val="es-AR" w:eastAsia="ro-MD"/>
              </w:rPr>
              <w:t xml:space="preserve"> va </w:t>
            </w:r>
            <w:proofErr w:type="spellStart"/>
            <w:r w:rsidRPr="0075586B">
              <w:rPr>
                <w:rFonts w:ascii="Times New Roman" w:eastAsia="Times New Roman" w:hAnsi="Times New Roman" w:cs="Times New Roman"/>
                <w:sz w:val="20"/>
                <w:szCs w:val="20"/>
                <w:shd w:val="clear" w:color="auto" w:fill="FFFFFF"/>
                <w:lang w:val="es-AR" w:eastAsia="ro-MD"/>
              </w:rPr>
              <w:t>conține</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asemenea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informații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referitor</w:t>
            </w:r>
            <w:proofErr w:type="spellEnd"/>
            <w:r w:rsidRPr="0075586B">
              <w:rPr>
                <w:rFonts w:ascii="Times New Roman" w:eastAsia="Times New Roman" w:hAnsi="Times New Roman" w:cs="Times New Roman"/>
                <w:sz w:val="20"/>
                <w:szCs w:val="20"/>
                <w:shd w:val="clear" w:color="auto" w:fill="FFFFFF"/>
                <w:lang w:val="es-AR" w:eastAsia="ro-MD"/>
              </w:rPr>
              <w:t xml:space="preserve"> la:</w:t>
            </w:r>
          </w:p>
          <w:p w14:paraId="707DD724" w14:textId="77777777" w:rsidR="004D2520" w:rsidRPr="0075586B" w:rsidRDefault="004D2520" w:rsidP="00AA7EB0">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1) </w:t>
            </w:r>
            <w:proofErr w:type="spellStart"/>
            <w:r w:rsidRPr="0075586B">
              <w:rPr>
                <w:rFonts w:ascii="Times New Roman" w:eastAsia="Times New Roman" w:hAnsi="Times New Roman" w:cs="Times New Roman"/>
                <w:sz w:val="20"/>
                <w:szCs w:val="20"/>
                <w:shd w:val="clear" w:color="auto" w:fill="FFFFFF"/>
                <w:lang w:val="es-AR" w:eastAsia="ro-MD"/>
              </w:rPr>
              <w:t>promovarea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mai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bune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practici</w:t>
            </w:r>
            <w:proofErr w:type="spellEnd"/>
            <w:r w:rsidRPr="0075586B">
              <w:rPr>
                <w:rFonts w:ascii="Times New Roman" w:eastAsia="Times New Roman" w:hAnsi="Times New Roman" w:cs="Times New Roman"/>
                <w:sz w:val="20"/>
                <w:szCs w:val="20"/>
                <w:shd w:val="clear" w:color="auto" w:fill="FFFFFF"/>
                <w:lang w:val="es-AR" w:eastAsia="ro-MD"/>
              </w:rPr>
              <w:t xml:space="preserve"> ca </w:t>
            </w:r>
            <w:proofErr w:type="spellStart"/>
            <w:r w:rsidRPr="0075586B">
              <w:rPr>
                <w:rFonts w:ascii="Times New Roman" w:eastAsia="Times New Roman" w:hAnsi="Times New Roman" w:cs="Times New Roman"/>
                <w:sz w:val="20"/>
                <w:szCs w:val="20"/>
                <w:shd w:val="clear" w:color="auto" w:fill="FFFFFF"/>
                <w:lang w:val="es-AR" w:eastAsia="ro-MD"/>
              </w:rPr>
              <w:t>măsură</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reducere</w:t>
            </w:r>
            <w:proofErr w:type="spellEnd"/>
            <w:r w:rsidRPr="0075586B">
              <w:rPr>
                <w:rFonts w:ascii="Times New Roman" w:eastAsia="Times New Roman" w:hAnsi="Times New Roman" w:cs="Times New Roman"/>
                <w:sz w:val="20"/>
                <w:szCs w:val="20"/>
                <w:shd w:val="clear" w:color="auto" w:fill="FFFFFF"/>
                <w:lang w:val="es-AR" w:eastAsia="ro-MD"/>
              </w:rPr>
              <w:t xml:space="preserve"> la </w:t>
            </w:r>
            <w:proofErr w:type="spellStart"/>
            <w:r w:rsidRPr="0075586B">
              <w:rPr>
                <w:rFonts w:ascii="Times New Roman" w:eastAsia="Times New Roman" w:hAnsi="Times New Roman" w:cs="Times New Roman"/>
                <w:sz w:val="20"/>
                <w:szCs w:val="20"/>
                <w:shd w:val="clear" w:color="auto" w:fill="FFFFFF"/>
                <w:lang w:val="es-AR" w:eastAsia="ro-MD"/>
              </w:rPr>
              <w:t>minimum</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utilizării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w:t>
            </w:r>
          </w:p>
          <w:p w14:paraId="26B370F6" w14:textId="77777777" w:rsidR="004D2520" w:rsidRPr="0075586B" w:rsidRDefault="004D2520" w:rsidP="00AA7EB0">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2) cele </w:t>
            </w:r>
            <w:proofErr w:type="spellStart"/>
            <w:r w:rsidRPr="0075586B">
              <w:rPr>
                <w:rFonts w:ascii="Times New Roman" w:eastAsia="Times New Roman" w:hAnsi="Times New Roman" w:cs="Times New Roman"/>
                <w:sz w:val="20"/>
                <w:szCs w:val="20"/>
                <w:shd w:val="clear" w:color="auto" w:fill="FFFFFF"/>
                <w:lang w:val="es-AR" w:eastAsia="ro-MD"/>
              </w:rPr>
              <w:t>mai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eficace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metode</w:t>
            </w:r>
            <w:proofErr w:type="spellEnd"/>
            <w:r w:rsidRPr="0075586B">
              <w:rPr>
                <w:rFonts w:ascii="Times New Roman" w:eastAsia="Times New Roman" w:hAnsi="Times New Roman" w:cs="Times New Roman"/>
                <w:sz w:val="20"/>
                <w:szCs w:val="20"/>
                <w:shd w:val="clear" w:color="auto" w:fill="FFFFFF"/>
                <w:lang w:val="es-AR" w:eastAsia="ro-MD"/>
              </w:rPr>
              <w:t xml:space="preserve"> de monitorizare a </w:t>
            </w:r>
            <w:proofErr w:type="spellStart"/>
            <w:r w:rsidRPr="0075586B">
              <w:rPr>
                <w:rFonts w:ascii="Times New Roman" w:eastAsia="Times New Roman" w:hAnsi="Times New Roman" w:cs="Times New Roman"/>
                <w:sz w:val="20"/>
                <w:szCs w:val="20"/>
                <w:shd w:val="clear" w:color="auto" w:fill="FFFFFF"/>
                <w:lang w:val="es-AR" w:eastAsia="ro-MD"/>
              </w:rPr>
              <w:t>utilizării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w:t>
            </w:r>
          </w:p>
          <w:p w14:paraId="4D014663" w14:textId="77777777" w:rsidR="004D2520" w:rsidRPr="0075586B" w:rsidRDefault="004D2520" w:rsidP="00AA7EB0">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3) </w:t>
            </w:r>
            <w:proofErr w:type="spellStart"/>
            <w:r w:rsidRPr="0075586B">
              <w:rPr>
                <w:rFonts w:ascii="Times New Roman" w:eastAsia="Times New Roman" w:hAnsi="Times New Roman" w:cs="Times New Roman"/>
                <w:sz w:val="20"/>
                <w:szCs w:val="20"/>
                <w:shd w:val="clear" w:color="auto" w:fill="FFFFFF"/>
                <w:lang w:val="es-AR" w:eastAsia="ro-MD"/>
              </w:rPr>
              <w:t>dezvoltarea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aplicarea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principiilor</w:t>
            </w:r>
            <w:proofErr w:type="spellEnd"/>
            <w:r w:rsidRPr="0075586B">
              <w:rPr>
                <w:rFonts w:ascii="Times New Roman" w:eastAsia="Times New Roman" w:hAnsi="Times New Roman" w:cs="Times New Roman"/>
                <w:sz w:val="20"/>
                <w:szCs w:val="20"/>
                <w:shd w:val="clear" w:color="auto" w:fill="FFFFFF"/>
                <w:lang w:val="es-AR" w:eastAsia="ro-MD"/>
              </w:rPr>
              <w:t xml:space="preserve"> de gestionare </w:t>
            </w:r>
            <w:proofErr w:type="spellStart"/>
            <w:r w:rsidRPr="0075586B">
              <w:rPr>
                <w:rFonts w:ascii="Times New Roman" w:eastAsia="Times New Roman" w:hAnsi="Times New Roman" w:cs="Times New Roman"/>
                <w:sz w:val="20"/>
                <w:szCs w:val="20"/>
                <w:shd w:val="clear" w:color="auto" w:fill="FFFFFF"/>
                <w:lang w:val="es-AR" w:eastAsia="ro-MD"/>
              </w:rPr>
              <w:t>integrată</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dăunătorilor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ceea</w:t>
            </w:r>
            <w:proofErr w:type="spellEnd"/>
            <w:r w:rsidRPr="0075586B">
              <w:rPr>
                <w:rFonts w:ascii="Times New Roman" w:eastAsia="Times New Roman" w:hAnsi="Times New Roman" w:cs="Times New Roman"/>
                <w:sz w:val="20"/>
                <w:szCs w:val="20"/>
                <w:shd w:val="clear" w:color="auto" w:fill="FFFFFF"/>
                <w:lang w:val="es-AR" w:eastAsia="ro-MD"/>
              </w:rPr>
              <w:t xml:space="preserve"> ce </w:t>
            </w:r>
            <w:proofErr w:type="spellStart"/>
            <w:r w:rsidRPr="0075586B">
              <w:rPr>
                <w:rFonts w:ascii="Times New Roman" w:eastAsia="Times New Roman" w:hAnsi="Times New Roman" w:cs="Times New Roman"/>
                <w:sz w:val="20"/>
                <w:szCs w:val="20"/>
                <w:shd w:val="clear" w:color="auto" w:fill="FFFFFF"/>
                <w:lang w:val="es-AR" w:eastAsia="ro-MD"/>
              </w:rPr>
              <w:t>privește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w:t>
            </w:r>
          </w:p>
          <w:p w14:paraId="44F62692" w14:textId="77777777" w:rsidR="004D2520" w:rsidRPr="0075586B" w:rsidRDefault="004D2520" w:rsidP="00AA7EB0">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t xml:space="preserve">4) </w:t>
            </w:r>
            <w:proofErr w:type="spellStart"/>
            <w:r w:rsidRPr="0075586B">
              <w:rPr>
                <w:rFonts w:ascii="Times New Roman" w:eastAsia="Times New Roman" w:hAnsi="Times New Roman" w:cs="Times New Roman"/>
                <w:sz w:val="20"/>
                <w:szCs w:val="20"/>
                <w:shd w:val="clear" w:color="auto" w:fill="FFFFFF"/>
                <w:lang w:val="es-AR" w:eastAsia="ro-MD"/>
              </w:rPr>
              <w:t>riscurile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prezentate</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utilizarea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anumite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zone</w:t>
            </w:r>
            <w:proofErr w:type="spellEnd"/>
            <w:r w:rsidRPr="0075586B">
              <w:rPr>
                <w:rFonts w:ascii="Times New Roman" w:eastAsia="Times New Roman" w:hAnsi="Times New Roman" w:cs="Times New Roman"/>
                <w:sz w:val="20"/>
                <w:szCs w:val="20"/>
                <w:shd w:val="clear" w:color="auto" w:fill="FFFFFF"/>
                <w:lang w:val="es-AR" w:eastAsia="ro-MD"/>
              </w:rPr>
              <w:t xml:space="preserve">, cum ar fi </w:t>
            </w:r>
            <w:proofErr w:type="spellStart"/>
            <w:r w:rsidRPr="0075586B">
              <w:rPr>
                <w:rFonts w:ascii="Times New Roman" w:eastAsia="Times New Roman" w:hAnsi="Times New Roman" w:cs="Times New Roman"/>
                <w:sz w:val="20"/>
                <w:szCs w:val="20"/>
                <w:shd w:val="clear" w:color="auto" w:fill="FFFFFF"/>
                <w:lang w:val="es-AR" w:eastAsia="ro-MD"/>
              </w:rPr>
              <w:t>școlile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locurile</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muncă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grădinițele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spațiile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publice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centrele</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îngrijire</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bătrânilor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zonele</w:t>
            </w:r>
            <w:proofErr w:type="spellEnd"/>
            <w:r w:rsidRPr="0075586B">
              <w:rPr>
                <w:rFonts w:ascii="Times New Roman" w:eastAsia="Times New Roman" w:hAnsi="Times New Roman" w:cs="Times New Roman"/>
                <w:sz w:val="20"/>
                <w:szCs w:val="20"/>
                <w:shd w:val="clear" w:color="auto" w:fill="FFFFFF"/>
                <w:lang w:val="es-AR" w:eastAsia="ro-MD"/>
              </w:rPr>
              <w:t xml:space="preserve"> aflate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vecinătatea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apelor</w:t>
            </w:r>
            <w:proofErr w:type="spellEnd"/>
            <w:r w:rsidRPr="0075586B">
              <w:rPr>
                <w:rFonts w:ascii="Times New Roman" w:eastAsia="Times New Roman" w:hAnsi="Times New Roman" w:cs="Times New Roman"/>
                <w:sz w:val="20"/>
                <w:szCs w:val="20"/>
                <w:shd w:val="clear" w:color="auto" w:fill="FFFFFF"/>
                <w:lang w:val="es-AR" w:eastAsia="ro-MD"/>
              </w:rPr>
              <w:t xml:space="preserve"> de </w:t>
            </w:r>
            <w:proofErr w:type="spellStart"/>
            <w:r w:rsidRPr="0075586B">
              <w:rPr>
                <w:rFonts w:ascii="Times New Roman" w:eastAsia="Times New Roman" w:hAnsi="Times New Roman" w:cs="Times New Roman"/>
                <w:sz w:val="20"/>
                <w:szCs w:val="20"/>
                <w:shd w:val="clear" w:color="auto" w:fill="FFFFFF"/>
                <w:lang w:val="es-AR" w:eastAsia="ro-MD"/>
              </w:rPr>
              <w:t>suprafață</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sau</w:t>
            </w:r>
            <w:proofErr w:type="spellEnd"/>
            <w:r w:rsidRPr="0075586B">
              <w:rPr>
                <w:rFonts w:ascii="Times New Roman" w:eastAsia="Times New Roman" w:hAnsi="Times New Roman" w:cs="Times New Roman"/>
                <w:sz w:val="20"/>
                <w:szCs w:val="20"/>
                <w:shd w:val="clear" w:color="auto" w:fill="FFFFFF"/>
                <w:lang w:val="es-AR" w:eastAsia="ro-MD"/>
              </w:rPr>
              <w:t xml:space="preserve"> a </w:t>
            </w:r>
            <w:proofErr w:type="spellStart"/>
            <w:r w:rsidRPr="0075586B">
              <w:rPr>
                <w:rFonts w:ascii="Times New Roman" w:eastAsia="Times New Roman" w:hAnsi="Times New Roman" w:cs="Times New Roman"/>
                <w:sz w:val="20"/>
                <w:szCs w:val="20"/>
                <w:shd w:val="clear" w:color="auto" w:fill="FFFFFF"/>
                <w:lang w:val="es-AR" w:eastAsia="ro-MD"/>
              </w:rPr>
              <w:t>pânzei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freatice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și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măsura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care sunt </w:t>
            </w:r>
            <w:proofErr w:type="spellStart"/>
            <w:r w:rsidRPr="0075586B">
              <w:rPr>
                <w:rFonts w:ascii="Times New Roman" w:eastAsia="Times New Roman" w:hAnsi="Times New Roman" w:cs="Times New Roman"/>
                <w:sz w:val="20"/>
                <w:szCs w:val="20"/>
                <w:shd w:val="clear" w:color="auto" w:fill="FFFFFF"/>
                <w:lang w:val="es-AR" w:eastAsia="ro-MD"/>
              </w:rPr>
              <w:t>necesare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măsuri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suplimentare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abordarea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riscurilor</w:t>
            </w:r>
            <w:proofErr w:type="spellEnd"/>
            <w:r w:rsidRPr="0075586B">
              <w:rPr>
                <w:rFonts w:ascii="Times New Roman" w:eastAsia="Times New Roman" w:hAnsi="Times New Roman" w:cs="Times New Roman"/>
                <w:sz w:val="20"/>
                <w:szCs w:val="20"/>
                <w:shd w:val="clear" w:color="auto" w:fill="FFFFFF"/>
                <w:lang w:val="es-AR" w:eastAsia="ro-MD"/>
              </w:rPr>
              <w:t xml:space="preserve"> respective;</w:t>
            </w:r>
          </w:p>
          <w:p w14:paraId="2D9A6457" w14:textId="77777777" w:rsidR="002B34D2" w:rsidRPr="0075586B" w:rsidRDefault="004D2520" w:rsidP="00230447">
            <w:pPr>
              <w:ind w:firstLine="540"/>
              <w:jc w:val="both"/>
              <w:rPr>
                <w:rFonts w:ascii="Times New Roman" w:eastAsia="Times New Roman" w:hAnsi="Times New Roman" w:cs="Times New Roman"/>
                <w:sz w:val="20"/>
                <w:szCs w:val="20"/>
                <w:shd w:val="clear" w:color="auto" w:fill="FFFFFF"/>
                <w:lang w:val="es-AR" w:eastAsia="ro-MD"/>
              </w:rPr>
            </w:pPr>
            <w:r w:rsidRPr="0075586B">
              <w:rPr>
                <w:rFonts w:ascii="Times New Roman" w:eastAsia="Times New Roman" w:hAnsi="Times New Roman" w:cs="Times New Roman"/>
                <w:sz w:val="20"/>
                <w:szCs w:val="20"/>
                <w:shd w:val="clear" w:color="auto" w:fill="FFFFFF"/>
                <w:lang w:val="es-AR" w:eastAsia="ro-MD"/>
              </w:rPr>
              <w:lastRenderedPageBreak/>
              <w:t xml:space="preserve">5) </w:t>
            </w:r>
            <w:proofErr w:type="spellStart"/>
            <w:r w:rsidRPr="0075586B">
              <w:rPr>
                <w:rFonts w:ascii="Times New Roman" w:eastAsia="Times New Roman" w:hAnsi="Times New Roman" w:cs="Times New Roman"/>
                <w:sz w:val="20"/>
                <w:szCs w:val="20"/>
                <w:shd w:val="clear" w:color="auto" w:fill="FFFFFF"/>
                <w:lang w:val="es-AR" w:eastAsia="ro-MD"/>
              </w:rPr>
              <w:t>rolul</w:t>
            </w:r>
            <w:proofErr w:type="spellEnd"/>
            <w:r w:rsidRPr="0075586B">
              <w:rPr>
                <w:rFonts w:ascii="Times New Roman" w:eastAsia="Times New Roman" w:hAnsi="Times New Roman" w:cs="Times New Roman"/>
                <w:sz w:val="20"/>
                <w:szCs w:val="20"/>
                <w:shd w:val="clear" w:color="auto" w:fill="FFFFFF"/>
                <w:lang w:val="es-AR" w:eastAsia="ro-MD"/>
              </w:rPr>
              <w:t xml:space="preserve"> pe care </w:t>
            </w:r>
            <w:proofErr w:type="spellStart"/>
            <w:r w:rsidRPr="0075586B">
              <w:rPr>
                <w:rFonts w:ascii="Times New Roman" w:eastAsia="Times New Roman" w:hAnsi="Times New Roman" w:cs="Times New Roman"/>
                <w:sz w:val="20"/>
                <w:szCs w:val="20"/>
                <w:shd w:val="clear" w:color="auto" w:fill="FFFFFF"/>
                <w:lang w:val="es-AR" w:eastAsia="ro-MD"/>
              </w:rPr>
              <w:t>îl</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poate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avea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îmbunătățirea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performanței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echipamentului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utilizat</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pentru</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aplicarea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produselor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biocide</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în</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vederea</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utilizării</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lor</w:t>
            </w:r>
            <w:proofErr w:type="spellEnd"/>
            <w:r w:rsidRPr="0075586B">
              <w:rPr>
                <w:rFonts w:ascii="Times New Roman" w:eastAsia="Times New Roman" w:hAnsi="Times New Roman" w:cs="Times New Roman"/>
                <w:sz w:val="20"/>
                <w:szCs w:val="20"/>
                <w:shd w:val="clear" w:color="auto" w:fill="FFFFFF"/>
                <w:lang w:val="es-AR" w:eastAsia="ro-MD"/>
              </w:rPr>
              <w:t xml:space="preserve"> </w:t>
            </w:r>
            <w:proofErr w:type="spellStart"/>
            <w:r w:rsidRPr="0075586B">
              <w:rPr>
                <w:rFonts w:ascii="Times New Roman" w:eastAsia="Times New Roman" w:hAnsi="Times New Roman" w:cs="Times New Roman"/>
                <w:sz w:val="20"/>
                <w:szCs w:val="20"/>
                <w:shd w:val="clear" w:color="auto" w:fill="FFFFFF"/>
                <w:lang w:val="es-AR" w:eastAsia="ro-MD"/>
              </w:rPr>
              <w:t>durabile</w:t>
            </w:r>
            <w:proofErr w:type="spellEnd"/>
            <w:r w:rsidRPr="0075586B">
              <w:rPr>
                <w:rFonts w:ascii="Times New Roman" w:eastAsia="Times New Roman" w:hAnsi="Times New Roman" w:cs="Times New Roman"/>
                <w:sz w:val="20"/>
                <w:szCs w:val="20"/>
                <w:shd w:val="clear" w:color="auto" w:fill="FFFFFF"/>
                <w:lang w:val="es-AR" w:eastAsia="ro-MD"/>
              </w:rPr>
              <w:t>.</w:t>
            </w:r>
          </w:p>
          <w:p w14:paraId="39CBE5EC" w14:textId="77777777" w:rsidR="00D42B64" w:rsidRPr="0075586B" w:rsidRDefault="00D42B64" w:rsidP="00D42B64">
            <w:pPr>
              <w:jc w:val="both"/>
              <w:rPr>
                <w:rFonts w:ascii="Times New Roman" w:eastAsia="Times New Roman" w:hAnsi="Times New Roman" w:cs="Times New Roman"/>
                <w:sz w:val="20"/>
                <w:szCs w:val="20"/>
                <w:shd w:val="clear" w:color="auto" w:fill="FFFFFF"/>
                <w:lang w:val="es-AR" w:eastAsia="ro-MD"/>
              </w:rPr>
            </w:pPr>
          </w:p>
          <w:p w14:paraId="6585FD44" w14:textId="77777777" w:rsidR="00D42B64" w:rsidRPr="0075586B" w:rsidRDefault="00D42B64" w:rsidP="00230447">
            <w:pPr>
              <w:ind w:firstLine="540"/>
              <w:jc w:val="both"/>
              <w:rPr>
                <w:rFonts w:ascii="Times New Roman" w:eastAsia="Times New Roman" w:hAnsi="Times New Roman" w:cs="Times New Roman"/>
                <w:sz w:val="20"/>
                <w:szCs w:val="20"/>
                <w:shd w:val="clear" w:color="auto" w:fill="FFFFFF"/>
                <w:lang w:val="es-AR" w:eastAsia="ro-MD"/>
              </w:rPr>
            </w:pPr>
          </w:p>
          <w:p w14:paraId="30EF6859" w14:textId="51FC5C50" w:rsidR="00D42B64" w:rsidRPr="0075586B" w:rsidRDefault="00D42B64" w:rsidP="00230447">
            <w:pPr>
              <w:ind w:firstLine="540"/>
              <w:jc w:val="both"/>
              <w:rPr>
                <w:rFonts w:ascii="Times New Roman" w:eastAsia="Times New Roman" w:hAnsi="Times New Roman" w:cs="Times New Roman"/>
                <w:sz w:val="20"/>
                <w:szCs w:val="20"/>
                <w:shd w:val="clear" w:color="auto" w:fill="FFFFFF"/>
                <w:lang w:val="es-AR" w:eastAsia="ro-MD"/>
              </w:rPr>
            </w:pPr>
          </w:p>
        </w:tc>
        <w:tc>
          <w:tcPr>
            <w:tcW w:w="1494" w:type="dxa"/>
          </w:tcPr>
          <w:p w14:paraId="57F6A80C" w14:textId="77777777" w:rsidR="00230447" w:rsidRPr="0075586B" w:rsidRDefault="00230447" w:rsidP="0023044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6B82F40C" w14:textId="66C2BDC2" w:rsidR="002B34D2" w:rsidRPr="0075586B" w:rsidRDefault="002B34D2" w:rsidP="00AA7EB0">
            <w:pPr>
              <w:jc w:val="both"/>
              <w:rPr>
                <w:rFonts w:ascii="Times New Roman" w:hAnsi="Times New Roman" w:cs="Times New Roman"/>
                <w:bCs/>
                <w:sz w:val="20"/>
                <w:szCs w:val="20"/>
                <w:lang w:val="ro-MD"/>
              </w:rPr>
            </w:pPr>
          </w:p>
        </w:tc>
        <w:tc>
          <w:tcPr>
            <w:tcW w:w="1630" w:type="dxa"/>
          </w:tcPr>
          <w:p w14:paraId="19D968C6" w14:textId="5CD74982" w:rsidR="002B34D2" w:rsidRPr="0075586B" w:rsidRDefault="006B6E9D" w:rsidP="00AA7EB0">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230447" w:rsidRPr="007E5B14" w14:paraId="592AC9BC" w14:textId="77777777" w:rsidTr="003A54C8">
        <w:trPr>
          <w:trHeight w:val="17019"/>
        </w:trPr>
        <w:tc>
          <w:tcPr>
            <w:tcW w:w="6234" w:type="dxa"/>
          </w:tcPr>
          <w:p w14:paraId="2880192E" w14:textId="77777777" w:rsidR="00230447" w:rsidRPr="0075586B" w:rsidRDefault="00230447"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19 </w:t>
            </w:r>
          </w:p>
          <w:p w14:paraId="5552C337" w14:textId="77777777" w:rsidR="00230447" w:rsidRPr="0075586B" w:rsidRDefault="00230447" w:rsidP="00AA7EB0">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Condiții de acordare a unei autorizații </w:t>
            </w:r>
          </w:p>
          <w:p w14:paraId="6317F616"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altul decât cele eligibile pentru o procedură de autorizare simplificată în conformitate cu articolul 25, este autorizat dacă sunt îndeplinite condițiile următoare: </w:t>
            </w:r>
          </w:p>
          <w:p w14:paraId="6455EE74"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substanțele active sunt aprobate pentru tipurile de produse relevante și toate condițiile specificate pentru substanțele active în cauză sunt îndeplinite; </w:t>
            </w:r>
          </w:p>
          <w:p w14:paraId="4FA9C9E2"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se stabilește, pe baza principiilor comune de evaluare a dosarelor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prevăzute în anexa VI, că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atât timp cât este utilizat în condițiile în care a fost autorizat și ținându-se seama de factorii menționați la alineatul (2) de la prezentul articol, îndeplinește următoarele criterii: </w:t>
            </w:r>
          </w:p>
          <w:p w14:paraId="3FB2B29A"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suficient de eficace; </w:t>
            </w:r>
          </w:p>
          <w:p w14:paraId="457A8D12"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(ii) nu are niciun efect inacceptabil asupra organismelor vizate, în special rezistență inacceptabilă, rezistență încrucișată inacceptabilă sau suferințe și dureri inutile cauzate vertebratelor; </w:t>
            </w:r>
          </w:p>
          <w:p w14:paraId="0982BE30"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(iii) nu are, în sine sau din cauza reziduurilor sale, niciun efect inacceptabil imediat sau întârziat asupra sănătății umane, inclusiv asupra sănătății grupurilor vulnerabile, sau asupra sănătății animale direct sau prin intermediul apei potabile, produselor alimentare, hranei pentru animale, aerului sau prin alte efecte indirecte; </w:t>
            </w:r>
          </w:p>
          <w:p w14:paraId="77C6F853"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(iv) nu are, în sine sau din cauza reziduurilor sale, niciun efect inacceptabil asupra mediului înconjurător, în special în ceea ce privește următoarele aspecte: </w:t>
            </w:r>
          </w:p>
          <w:p w14:paraId="27316D88"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evoluția și distribuția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mediu; </w:t>
            </w:r>
          </w:p>
          <w:p w14:paraId="2E43CB1B"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contaminarea apelor de suprafață (inclusiv a apelor din estuare și din mare), a pânzei freatice și a apei potabile, a aerului și a solului, ținând seama de locuri aflate departe de locul utilizării, ca urmare a răspândirii la mare distanță în mediu; </w:t>
            </w:r>
          </w:p>
          <w:p w14:paraId="79D39655"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efectul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asupra organismelor nevizate; </w:t>
            </w:r>
          </w:p>
          <w:p w14:paraId="453B3EAE"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efectul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asupra biodiversității și ecosistemului; </w:t>
            </w:r>
          </w:p>
          <w:p w14:paraId="26AD029D" w14:textId="77777777" w:rsidR="00230447" w:rsidRPr="0075586B" w:rsidRDefault="00230447" w:rsidP="00AA7EB0">
            <w:pPr>
              <w:pStyle w:val="CM1"/>
              <w:spacing w:before="0"/>
              <w:jc w:val="both"/>
              <w:rPr>
                <w:rFonts w:ascii="Times New Roman" w:hAnsi="Times New Roman"/>
                <w:sz w:val="20"/>
                <w:szCs w:val="20"/>
                <w:lang w:val="ro-MD"/>
              </w:rPr>
            </w:pPr>
            <w:r w:rsidRPr="0075586B">
              <w:rPr>
                <w:rFonts w:ascii="Times New Roman" w:hAnsi="Times New Roman"/>
                <w:sz w:val="20"/>
                <w:szCs w:val="20"/>
                <w:lang w:val="ro-MD"/>
              </w:rPr>
              <w:t xml:space="preserve">(c) identitatea chimică, natura, cantitatea și echivalența tehnică a substanțelor active conținute de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precum și, după caz, impuritățile și substanțele inactive semnificative și relevante din punct de vedere toxicologic sau </w:t>
            </w:r>
            <w:proofErr w:type="spellStart"/>
            <w:r w:rsidRPr="0075586B">
              <w:rPr>
                <w:rFonts w:ascii="Times New Roman" w:hAnsi="Times New Roman"/>
                <w:sz w:val="20"/>
                <w:szCs w:val="20"/>
                <w:lang w:val="ro-MD"/>
              </w:rPr>
              <w:t>ecotoxicologic</w:t>
            </w:r>
            <w:proofErr w:type="spellEnd"/>
            <w:r w:rsidRPr="0075586B">
              <w:rPr>
                <w:rFonts w:ascii="Times New Roman" w:hAnsi="Times New Roman"/>
                <w:sz w:val="20"/>
                <w:szCs w:val="20"/>
                <w:lang w:val="ro-MD"/>
              </w:rPr>
              <w:t xml:space="preserve"> și reziduurile sale semnificative din punct de vedere toxicologic sau ecologic, care rezultă din utilizări  care urmează să fie autorizate, pot fi determinate în conformitate cu cerințele corespunzătoare din anexele II și III; </w:t>
            </w:r>
          </w:p>
          <w:p w14:paraId="564A04B2"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proprietățile fizice și chimice ale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 fost stabilite și considerate acceptabile în scopul utilizării corespunzătoare și al transportului produsului; </w:t>
            </w:r>
          </w:p>
          <w:p w14:paraId="70A2FB53"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dacă este cazul, limitele maxime ale reziduurilor pentru produsele alimentare și hrana pentru animale se stabilesc în ceea ce privește substanțele active conținute într-un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conformitate cu Regulamentul (CEE) nr. 315/93 al Consiliului din 8 februarie 1993 de stabilire a procedurilor comunitare privind contaminanții din alimente ( 1 ), </w:t>
            </w:r>
            <w:r w:rsidRPr="0075586B">
              <w:rPr>
                <w:rFonts w:ascii="Times New Roman" w:hAnsi="Times New Roman" w:cs="Times New Roman"/>
                <w:sz w:val="20"/>
                <w:szCs w:val="20"/>
                <w:lang w:val="ro-MD" w:eastAsia="ro-RO"/>
              </w:rPr>
              <w:lastRenderedPageBreak/>
              <w:t xml:space="preserve">Regulamentul (CE) nr. 1935/2004 al Parlamentului European și al Consiliului din 27 octombrie 2004 privind materialele și obiectele destinate să vină în contact cu produsele alimentare ( 2 ), Regulamentul (CE) nr. 396/2005 al Parlamentului European și al Consiliului din 23 februarie 2005 privind conținuturile maxime aplicabile reziduurilor de pesticide din sau de pe produse alimentare și hrana de origine vegetală și animală pentru animale ( 3 ), Regulamentul (CE) nr. 470/2009 al Parlamentului European și al Consiliului din 6 mai 2009 de stabilire a procedurilor comunitare în vederea stabilirii limitelor de reziduuri ale substanțelor farmacologic active din alimentele de origine animală ( 4 ) sau Directiva 2002/32/CE a Parlamentului European și a Consiliului din 7 mai 2002 privind substanțele nedorite din furaje ( 5 ); </w:t>
            </w:r>
          </w:p>
          <w:p w14:paraId="3790971D"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în cazul utilizării de nanomateriale în produsul respectiv, riscul pe care îl reprezintă pentru sănătatea umană, sănătatea animală și pentru mediu a fost evaluat separat. </w:t>
            </w:r>
          </w:p>
          <w:p w14:paraId="41020608"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Evaluarea dacă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îndeplinește criteriile stabilite la alineatul (1) litera (b) ține seama de factorii următori: </w:t>
            </w:r>
          </w:p>
          <w:p w14:paraId="05AE3A3A"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condițiile cele mai defavorabile în mod realist în care se poate utiliza respectivul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07FC63F8"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modul în care se pot utiliza articolele tratate care sunt tratate cu respectivul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care conțin respectivul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7893CA9A"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consecințele pe care le pot avea utilizarea și eliminarea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58D067E9"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efectele cumulative; </w:t>
            </w:r>
          </w:p>
          <w:p w14:paraId="4E2F3A1F" w14:textId="77777777" w:rsidR="00230447" w:rsidRPr="0075586B" w:rsidRDefault="00230447"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efectele sinergice. </w:t>
            </w:r>
          </w:p>
          <w:p w14:paraId="2948936B" w14:textId="77777777" w:rsidR="00230447" w:rsidRPr="0075586B" w:rsidRDefault="00230447" w:rsidP="00AA7EB0">
            <w:pPr>
              <w:autoSpaceDE w:val="0"/>
              <w:autoSpaceDN w:val="0"/>
              <w:adjustRightInd w:val="0"/>
              <w:jc w:val="both"/>
              <w:rPr>
                <w:rFonts w:ascii="Times New Roman" w:hAnsi="Times New Roman" w:cs="Times New Roman"/>
                <w:b/>
                <w:iCs/>
                <w:sz w:val="20"/>
                <w:szCs w:val="20"/>
                <w:lang w:val="ro-MD" w:eastAsia="ro-RO"/>
              </w:rPr>
            </w:pPr>
          </w:p>
        </w:tc>
        <w:tc>
          <w:tcPr>
            <w:tcW w:w="6234" w:type="dxa"/>
          </w:tcPr>
          <w:p w14:paraId="604C3926" w14:textId="77777777" w:rsidR="00230447" w:rsidRPr="0075586B" w:rsidRDefault="00230447"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b/>
                <w:bCs/>
                <w:sz w:val="20"/>
                <w:szCs w:val="20"/>
                <w:shd w:val="clear" w:color="auto" w:fill="FFFFFF"/>
                <w:lang w:eastAsia="ro-MD"/>
              </w:rPr>
              <w:lastRenderedPageBreak/>
              <w:t>29.</w:t>
            </w:r>
            <w:r w:rsidRPr="0075586B">
              <w:rPr>
                <w:rFonts w:ascii="Times New Roman" w:hAnsi="Times New Roman"/>
                <w:sz w:val="20"/>
                <w:szCs w:val="20"/>
                <w:shd w:val="clear" w:color="auto" w:fill="FFFFFF"/>
                <w:lang w:eastAsia="ro-MD"/>
              </w:rPr>
              <w:t xml:space="preserve"> Un produs </w:t>
            </w:r>
            <w:proofErr w:type="spellStart"/>
            <w:r w:rsidRPr="0075586B">
              <w:rPr>
                <w:rFonts w:ascii="Times New Roman" w:hAnsi="Times New Roman"/>
                <w:sz w:val="20"/>
                <w:szCs w:val="20"/>
                <w:shd w:val="clear" w:color="auto" w:fill="FFFFFF"/>
                <w:lang w:eastAsia="ro-MD"/>
              </w:rPr>
              <w:t>biocid</w:t>
            </w:r>
            <w:proofErr w:type="spellEnd"/>
            <w:r w:rsidRPr="0075586B">
              <w:rPr>
                <w:rFonts w:ascii="Times New Roman" w:hAnsi="Times New Roman"/>
                <w:sz w:val="20"/>
                <w:szCs w:val="20"/>
                <w:shd w:val="clear" w:color="auto" w:fill="FFFFFF"/>
                <w:lang w:eastAsia="ro-MD"/>
              </w:rPr>
              <w:t xml:space="preserve"> este înregistrat în următoarele condiții:</w:t>
            </w:r>
          </w:p>
          <w:p w14:paraId="37D11D4C" w14:textId="77777777" w:rsidR="00230447" w:rsidRPr="0075586B" w:rsidRDefault="00230447"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sz w:val="20"/>
                <w:szCs w:val="20"/>
                <w:shd w:val="clear" w:color="auto" w:fill="FFFFFF"/>
                <w:lang w:eastAsia="ro-MD"/>
              </w:rPr>
              <w:t>1) substanțele active sunt aprobate pentru tipurile de produse relevante și toate condițiile specificate pentru substanțele active în cauză sunt îndeplinite;</w:t>
            </w:r>
          </w:p>
          <w:p w14:paraId="6C5DBF2E" w14:textId="77777777" w:rsidR="00230447" w:rsidRPr="0075586B" w:rsidRDefault="00230447"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sz w:val="20"/>
                <w:szCs w:val="20"/>
                <w:shd w:val="clear" w:color="auto" w:fill="FFFFFF"/>
                <w:lang w:eastAsia="ro-MD"/>
              </w:rPr>
              <w:t xml:space="preserve">2) se stabilește, pe baza principiilor comune de evaluare a dosarelor pentru produse </w:t>
            </w:r>
            <w:proofErr w:type="spellStart"/>
            <w:r w:rsidRPr="0075586B">
              <w:rPr>
                <w:rFonts w:ascii="Times New Roman" w:hAnsi="Times New Roman"/>
                <w:sz w:val="20"/>
                <w:szCs w:val="20"/>
                <w:shd w:val="clear" w:color="auto" w:fill="FFFFFF"/>
                <w:lang w:eastAsia="ro-MD"/>
              </w:rPr>
              <w:t>biocide</w:t>
            </w:r>
            <w:proofErr w:type="spellEnd"/>
            <w:r w:rsidRPr="0075586B">
              <w:rPr>
                <w:rFonts w:ascii="Times New Roman" w:hAnsi="Times New Roman"/>
                <w:sz w:val="20"/>
                <w:szCs w:val="20"/>
                <w:shd w:val="clear" w:color="auto" w:fill="FFFFFF"/>
                <w:lang w:eastAsia="ro-MD"/>
              </w:rPr>
              <w:t xml:space="preserve">, prevăzute în anexa nr. 4, că produsul </w:t>
            </w:r>
            <w:proofErr w:type="spellStart"/>
            <w:r w:rsidRPr="0075586B">
              <w:rPr>
                <w:rFonts w:ascii="Times New Roman" w:hAnsi="Times New Roman"/>
                <w:sz w:val="20"/>
                <w:szCs w:val="20"/>
                <w:shd w:val="clear" w:color="auto" w:fill="FFFFFF"/>
                <w:lang w:eastAsia="ro-MD"/>
              </w:rPr>
              <w:t>biocid</w:t>
            </w:r>
            <w:proofErr w:type="spellEnd"/>
            <w:r w:rsidRPr="0075586B">
              <w:rPr>
                <w:rFonts w:ascii="Times New Roman" w:hAnsi="Times New Roman"/>
                <w:sz w:val="20"/>
                <w:szCs w:val="20"/>
                <w:shd w:val="clear" w:color="auto" w:fill="FFFFFF"/>
                <w:lang w:eastAsia="ro-MD"/>
              </w:rPr>
              <w:t>, atât timp cât este utilizat în condițiile prevăzute în certificatul de înregistrare și ținându-se cont de factorii menționați la pct. 30, îndeplinește următoarele criterii:</w:t>
            </w:r>
          </w:p>
          <w:p w14:paraId="637C27FE" w14:textId="77777777" w:rsidR="00230447" w:rsidRPr="0075586B" w:rsidRDefault="00230447"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sz w:val="20"/>
                <w:szCs w:val="20"/>
                <w:shd w:val="clear" w:color="auto" w:fill="FFFFFF"/>
                <w:lang w:eastAsia="ro-MD"/>
              </w:rPr>
              <w:t xml:space="preserve">a) produsul </w:t>
            </w:r>
            <w:proofErr w:type="spellStart"/>
            <w:r w:rsidRPr="0075586B">
              <w:rPr>
                <w:rFonts w:ascii="Times New Roman" w:hAnsi="Times New Roman"/>
                <w:sz w:val="20"/>
                <w:szCs w:val="20"/>
                <w:shd w:val="clear" w:color="auto" w:fill="FFFFFF"/>
                <w:lang w:eastAsia="ro-MD"/>
              </w:rPr>
              <w:t>biocid</w:t>
            </w:r>
            <w:proofErr w:type="spellEnd"/>
            <w:r w:rsidRPr="0075586B">
              <w:rPr>
                <w:rFonts w:ascii="Times New Roman" w:hAnsi="Times New Roman"/>
                <w:sz w:val="20"/>
                <w:szCs w:val="20"/>
                <w:shd w:val="clear" w:color="auto" w:fill="FFFFFF"/>
                <w:lang w:eastAsia="ro-MD"/>
              </w:rPr>
              <w:t xml:space="preserve"> este eficace conform criteriilor declarate;</w:t>
            </w:r>
          </w:p>
          <w:p w14:paraId="2D1724D9" w14:textId="77777777" w:rsidR="00230447" w:rsidRPr="0075586B" w:rsidRDefault="00230447"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sz w:val="20"/>
                <w:szCs w:val="20"/>
                <w:shd w:val="clear" w:color="auto" w:fill="FFFFFF"/>
                <w:lang w:eastAsia="ro-MD"/>
              </w:rPr>
              <w:t>b) nu are niciun efect inacceptabil asupra organismelor vizate, în special rezistență inacceptabilă, rezistență încrucișată inacceptabilă sau suferințe și dureri inutile cauzate vertebratelor;</w:t>
            </w:r>
          </w:p>
          <w:p w14:paraId="6BED700C" w14:textId="77777777" w:rsidR="00230447" w:rsidRPr="0075586B" w:rsidRDefault="00230447"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sz w:val="20"/>
                <w:szCs w:val="20"/>
                <w:shd w:val="clear" w:color="auto" w:fill="FFFFFF"/>
                <w:lang w:eastAsia="ro-MD"/>
              </w:rPr>
              <w:t>c) nu are, în sine sau din cauza reziduurilor sale, niciun efect inacceptabil imediat sau întârziat asupra sănătății umane, inclusiv asupra sănătății grupurilor vulnerabile, sau asupra sănătății animale direct sau prin intermediul apei potabile, produselor alimentare, hranei pentru animale, aerului sau prin alte efecte indirecte;</w:t>
            </w:r>
          </w:p>
          <w:p w14:paraId="0EF066B0" w14:textId="77777777" w:rsidR="00230447" w:rsidRPr="0075586B" w:rsidRDefault="00230447" w:rsidP="00AA7EB0">
            <w:pPr>
              <w:pStyle w:val="Frspaiere"/>
              <w:jc w:val="both"/>
              <w:rPr>
                <w:rFonts w:ascii="Times New Roman" w:hAnsi="Times New Roman"/>
                <w:sz w:val="20"/>
                <w:szCs w:val="20"/>
                <w:shd w:val="clear" w:color="auto" w:fill="FFFFFF"/>
                <w:lang w:eastAsia="ro-MD"/>
              </w:rPr>
            </w:pPr>
            <w:r w:rsidRPr="0075586B">
              <w:rPr>
                <w:rFonts w:ascii="Times New Roman" w:hAnsi="Times New Roman"/>
                <w:sz w:val="20"/>
                <w:szCs w:val="20"/>
                <w:shd w:val="clear" w:color="auto" w:fill="FFFFFF"/>
                <w:lang w:eastAsia="ro-MD"/>
              </w:rPr>
              <w:t xml:space="preserve">d) nu are, în sine sau din cauza reziduurilor sale, niciun efect inacceptabil asupra mediului înconjurător, în special în ceea ce privește următoarele aspecte: evoluția și distribuția produsului </w:t>
            </w:r>
            <w:proofErr w:type="spellStart"/>
            <w:r w:rsidRPr="0075586B">
              <w:rPr>
                <w:rFonts w:ascii="Times New Roman" w:hAnsi="Times New Roman"/>
                <w:sz w:val="20"/>
                <w:szCs w:val="20"/>
                <w:shd w:val="clear" w:color="auto" w:fill="FFFFFF"/>
                <w:lang w:eastAsia="ro-MD"/>
              </w:rPr>
              <w:t>biocid</w:t>
            </w:r>
            <w:proofErr w:type="spellEnd"/>
            <w:r w:rsidRPr="0075586B">
              <w:rPr>
                <w:rFonts w:ascii="Times New Roman" w:hAnsi="Times New Roman"/>
                <w:sz w:val="20"/>
                <w:szCs w:val="20"/>
                <w:shd w:val="clear" w:color="auto" w:fill="FFFFFF"/>
                <w:lang w:eastAsia="ro-MD"/>
              </w:rPr>
              <w:t xml:space="preserve"> în mediu; contaminarea apelor de suprafață (inclusiv a apelor din estuare și din mare), a pânzei freatice și a apei potabile, a aerului și a solului, ținând seama de locuri aflate departe de locul utilizării, ca urmare a răspândirii la mare distanță în mediu; efectul produsului </w:t>
            </w:r>
            <w:proofErr w:type="spellStart"/>
            <w:r w:rsidRPr="0075586B">
              <w:rPr>
                <w:rFonts w:ascii="Times New Roman" w:hAnsi="Times New Roman"/>
                <w:sz w:val="20"/>
                <w:szCs w:val="20"/>
                <w:shd w:val="clear" w:color="auto" w:fill="FFFFFF"/>
                <w:lang w:eastAsia="ro-MD"/>
              </w:rPr>
              <w:t>biocid</w:t>
            </w:r>
            <w:proofErr w:type="spellEnd"/>
            <w:r w:rsidRPr="0075586B">
              <w:rPr>
                <w:rFonts w:ascii="Times New Roman" w:hAnsi="Times New Roman"/>
                <w:sz w:val="20"/>
                <w:szCs w:val="20"/>
                <w:shd w:val="clear" w:color="auto" w:fill="FFFFFF"/>
                <w:lang w:eastAsia="ro-MD"/>
              </w:rPr>
              <w:t xml:space="preserve"> asupra organismelor nevizate; efectul produsului </w:t>
            </w:r>
            <w:proofErr w:type="spellStart"/>
            <w:r w:rsidRPr="0075586B">
              <w:rPr>
                <w:rFonts w:ascii="Times New Roman" w:hAnsi="Times New Roman"/>
                <w:sz w:val="20"/>
                <w:szCs w:val="20"/>
                <w:shd w:val="clear" w:color="auto" w:fill="FFFFFF"/>
                <w:lang w:eastAsia="ro-MD"/>
              </w:rPr>
              <w:t>biocid</w:t>
            </w:r>
            <w:proofErr w:type="spellEnd"/>
            <w:r w:rsidRPr="0075586B">
              <w:rPr>
                <w:rFonts w:ascii="Times New Roman" w:hAnsi="Times New Roman"/>
                <w:sz w:val="20"/>
                <w:szCs w:val="20"/>
                <w:shd w:val="clear" w:color="auto" w:fill="FFFFFF"/>
                <w:lang w:eastAsia="ro-MD"/>
              </w:rPr>
              <w:t xml:space="preserve"> asupra biodiversității și ecosistemului, astfel cum sunt identificate în anexa nr. 3;</w:t>
            </w:r>
          </w:p>
          <w:p w14:paraId="5E776519" w14:textId="77777777" w:rsidR="00230447" w:rsidRPr="0075586B" w:rsidRDefault="00230447" w:rsidP="00AA7EB0">
            <w:pPr>
              <w:pStyle w:val="Frspaiere"/>
              <w:jc w:val="both"/>
              <w:rPr>
                <w:rFonts w:ascii="Times New Roman" w:hAnsi="Times New Roman"/>
                <w:bCs/>
                <w:sz w:val="20"/>
                <w:szCs w:val="20"/>
              </w:rPr>
            </w:pPr>
            <w:r w:rsidRPr="0075586B">
              <w:rPr>
                <w:rFonts w:ascii="Times New Roman" w:hAnsi="Times New Roman"/>
                <w:sz w:val="20"/>
                <w:szCs w:val="20"/>
              </w:rPr>
              <w:t xml:space="preserve">3) identitatea chimică, natura, cantitatea și echivalența tehnică a substanțelor active conținute de produsul </w:t>
            </w:r>
            <w:proofErr w:type="spellStart"/>
            <w:r w:rsidRPr="0075586B">
              <w:rPr>
                <w:rFonts w:ascii="Times New Roman" w:hAnsi="Times New Roman"/>
                <w:sz w:val="20"/>
                <w:szCs w:val="20"/>
              </w:rPr>
              <w:t>biocid</w:t>
            </w:r>
            <w:proofErr w:type="spellEnd"/>
            <w:r w:rsidRPr="0075586B">
              <w:rPr>
                <w:rFonts w:ascii="Times New Roman" w:hAnsi="Times New Roman"/>
                <w:sz w:val="20"/>
                <w:szCs w:val="20"/>
              </w:rPr>
              <w:t xml:space="preserve">, precum și impuritățile și substanțele inactive semnificative și relevante din punct de vedere toxicologic sau </w:t>
            </w:r>
            <w:proofErr w:type="spellStart"/>
            <w:r w:rsidRPr="0075586B">
              <w:rPr>
                <w:rFonts w:ascii="Times New Roman" w:hAnsi="Times New Roman"/>
                <w:sz w:val="20"/>
                <w:szCs w:val="20"/>
              </w:rPr>
              <w:t>ecotoxicologic</w:t>
            </w:r>
            <w:proofErr w:type="spellEnd"/>
            <w:r w:rsidRPr="0075586B">
              <w:rPr>
                <w:rFonts w:ascii="Times New Roman" w:hAnsi="Times New Roman"/>
                <w:sz w:val="20"/>
                <w:szCs w:val="20"/>
              </w:rPr>
              <w:t xml:space="preserve"> și reziduurile sale semnificative din punct de vedere toxicologic sau ecologic, care rezultă din utilizări ce urmează să fie înregistrate, pot fi determinate în conformitate cu cerințele corespunzătoare din anexa nr. 2;</w:t>
            </w:r>
          </w:p>
          <w:p w14:paraId="256E5204" w14:textId="77777777" w:rsidR="00230447" w:rsidRPr="0075586B" w:rsidRDefault="00230447" w:rsidP="00AA7EB0">
            <w:pPr>
              <w:autoSpaceDE w:val="0"/>
              <w:autoSpaceDN w:val="0"/>
              <w:adjustRightInd w:val="0"/>
              <w:jc w:val="both"/>
              <w:rPr>
                <w:rFonts w:ascii="Times New Roman" w:hAnsi="Times New Roman" w:cs="Times New Roman"/>
                <w:bCs/>
                <w:sz w:val="20"/>
                <w:szCs w:val="20"/>
                <w:lang w:val="fr-FR"/>
              </w:rPr>
            </w:pPr>
            <w:r w:rsidRPr="0075586B">
              <w:rPr>
                <w:rFonts w:ascii="Times New Roman" w:hAnsi="Times New Roman" w:cs="Times New Roman"/>
                <w:bCs/>
                <w:sz w:val="20"/>
                <w:szCs w:val="20"/>
                <w:lang w:val="fr-FR"/>
              </w:rPr>
              <w:t xml:space="preserve">4) </w:t>
            </w:r>
            <w:proofErr w:type="spellStart"/>
            <w:r w:rsidRPr="0075586B">
              <w:rPr>
                <w:rFonts w:ascii="Times New Roman" w:hAnsi="Times New Roman" w:cs="Times New Roman"/>
                <w:bCs/>
                <w:sz w:val="20"/>
                <w:szCs w:val="20"/>
                <w:lang w:val="fr-FR"/>
              </w:rPr>
              <w:t>proprietățile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fizice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și</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chimice</w:t>
            </w:r>
            <w:proofErr w:type="spellEnd"/>
            <w:r w:rsidRPr="0075586B">
              <w:rPr>
                <w:rFonts w:ascii="Times New Roman" w:hAnsi="Times New Roman" w:cs="Times New Roman"/>
                <w:bCs/>
                <w:sz w:val="20"/>
                <w:szCs w:val="20"/>
                <w:lang w:val="fr-FR"/>
              </w:rPr>
              <w:t xml:space="preserve"> ale </w:t>
            </w:r>
            <w:proofErr w:type="spellStart"/>
            <w:r w:rsidRPr="0075586B">
              <w:rPr>
                <w:rFonts w:ascii="Times New Roman" w:hAnsi="Times New Roman" w:cs="Times New Roman"/>
                <w:bCs/>
                <w:sz w:val="20"/>
                <w:szCs w:val="20"/>
                <w:lang w:val="fr-FR"/>
              </w:rPr>
              <w:t>produsului</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biocid</w:t>
            </w:r>
            <w:proofErr w:type="spellEnd"/>
            <w:r w:rsidRPr="0075586B">
              <w:rPr>
                <w:rFonts w:ascii="Times New Roman" w:hAnsi="Times New Roman" w:cs="Times New Roman"/>
                <w:bCs/>
                <w:sz w:val="20"/>
                <w:szCs w:val="20"/>
                <w:lang w:val="fr-FR"/>
              </w:rPr>
              <w:t xml:space="preserve"> au </w:t>
            </w:r>
            <w:proofErr w:type="spellStart"/>
            <w:r w:rsidRPr="0075586B">
              <w:rPr>
                <w:rFonts w:ascii="Times New Roman" w:hAnsi="Times New Roman" w:cs="Times New Roman"/>
                <w:bCs/>
                <w:sz w:val="20"/>
                <w:szCs w:val="20"/>
                <w:lang w:val="fr-FR"/>
              </w:rPr>
              <w:t>fost</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stabilite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și</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considerate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acceptabile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în</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scopul</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utilizării</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corespunzătoare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și</w:t>
            </w:r>
            <w:proofErr w:type="spellEnd"/>
            <w:r w:rsidRPr="0075586B">
              <w:rPr>
                <w:rFonts w:ascii="Times New Roman" w:hAnsi="Times New Roman" w:cs="Times New Roman"/>
                <w:bCs/>
                <w:sz w:val="20"/>
                <w:szCs w:val="20"/>
                <w:lang w:val="fr-FR"/>
              </w:rPr>
              <w:t xml:space="preserve"> al </w:t>
            </w:r>
            <w:proofErr w:type="spellStart"/>
            <w:r w:rsidRPr="0075586B">
              <w:rPr>
                <w:rFonts w:ascii="Times New Roman" w:hAnsi="Times New Roman" w:cs="Times New Roman"/>
                <w:bCs/>
                <w:sz w:val="20"/>
                <w:szCs w:val="20"/>
                <w:lang w:val="fr-FR"/>
              </w:rPr>
              <w:t>transportului</w:t>
            </w:r>
            <w:proofErr w:type="spellEnd"/>
            <w:r w:rsidRPr="0075586B">
              <w:rPr>
                <w:rFonts w:ascii="Times New Roman" w:hAnsi="Times New Roman" w:cs="Times New Roman"/>
                <w:bCs/>
                <w:sz w:val="20"/>
                <w:szCs w:val="20"/>
                <w:lang w:val="fr-FR"/>
              </w:rPr>
              <w:t xml:space="preserve"> </w:t>
            </w:r>
            <w:proofErr w:type="spellStart"/>
            <w:proofErr w:type="gramStart"/>
            <w:r w:rsidRPr="0075586B">
              <w:rPr>
                <w:rFonts w:ascii="Times New Roman" w:hAnsi="Times New Roman" w:cs="Times New Roman"/>
                <w:bCs/>
                <w:sz w:val="20"/>
                <w:szCs w:val="20"/>
                <w:lang w:val="fr-FR"/>
              </w:rPr>
              <w:t>produsului</w:t>
            </w:r>
            <w:proofErr w:type="spellEnd"/>
            <w:r w:rsidRPr="0075586B">
              <w:rPr>
                <w:rFonts w:ascii="Times New Roman" w:hAnsi="Times New Roman" w:cs="Times New Roman"/>
                <w:bCs/>
                <w:sz w:val="20"/>
                <w:szCs w:val="20"/>
                <w:lang w:val="fr-FR"/>
              </w:rPr>
              <w:t>;</w:t>
            </w:r>
            <w:proofErr w:type="gramEnd"/>
          </w:p>
          <w:p w14:paraId="6EC87F5C" w14:textId="7F234009" w:rsidR="00230447" w:rsidRPr="006B6E9D" w:rsidRDefault="00230447" w:rsidP="006B32B3">
            <w:pPr>
              <w:autoSpaceDE w:val="0"/>
              <w:autoSpaceDN w:val="0"/>
              <w:adjustRightInd w:val="0"/>
              <w:jc w:val="both"/>
              <w:rPr>
                <w:rFonts w:ascii="Times New Roman" w:hAnsi="Times New Roman" w:cs="Times New Roman"/>
                <w:sz w:val="20"/>
                <w:szCs w:val="20"/>
                <w:lang w:val="ro-MD"/>
              </w:rPr>
            </w:pPr>
            <w:r w:rsidRPr="0075586B">
              <w:rPr>
                <w:rFonts w:ascii="Times New Roman" w:hAnsi="Times New Roman" w:cs="Times New Roman"/>
                <w:bCs/>
                <w:sz w:val="20"/>
                <w:szCs w:val="20"/>
                <w:lang w:val="ro-MD"/>
              </w:rPr>
              <w:t xml:space="preserve">5) </w:t>
            </w:r>
            <w:proofErr w:type="spellStart"/>
            <w:r w:rsidR="0075586B" w:rsidRPr="006B6E9D">
              <w:rPr>
                <w:rFonts w:ascii="Times New Roman" w:hAnsi="Times New Roman" w:cs="Times New Roman"/>
                <w:color w:val="333333"/>
                <w:sz w:val="20"/>
                <w:szCs w:val="20"/>
                <w:shd w:val="clear" w:color="auto" w:fill="FFFFFF"/>
                <w:lang w:val="fr-FR" w:eastAsia="ro-MD"/>
              </w:rPr>
              <w:t>limitele</w:t>
            </w:r>
            <w:proofErr w:type="spellEnd"/>
            <w:r w:rsidR="0075586B" w:rsidRPr="006B6E9D">
              <w:rPr>
                <w:rFonts w:ascii="Times New Roman" w:hAnsi="Times New Roman" w:cs="Times New Roman"/>
                <w:color w:val="333333"/>
                <w:sz w:val="20"/>
                <w:szCs w:val="20"/>
                <w:shd w:val="clear" w:color="auto" w:fill="FFFFFF"/>
                <w:lang w:val="fr-FR" w:eastAsia="ro-MD"/>
              </w:rPr>
              <w:t xml:space="preserve"> maxime ale </w:t>
            </w:r>
            <w:proofErr w:type="spellStart"/>
            <w:r w:rsidR="0075586B" w:rsidRPr="006B6E9D">
              <w:rPr>
                <w:rFonts w:ascii="Times New Roman" w:hAnsi="Times New Roman" w:cs="Times New Roman"/>
                <w:color w:val="333333"/>
                <w:sz w:val="20"/>
                <w:szCs w:val="20"/>
                <w:shd w:val="clear" w:color="auto" w:fill="FFFFFF"/>
                <w:lang w:val="fr-FR" w:eastAsia="ro-MD"/>
              </w:rPr>
              <w:t>reziduurilor</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pentru</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produsele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alimentare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și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hrana</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pentru</w:t>
            </w:r>
            <w:proofErr w:type="spellEnd"/>
            <w:r w:rsidR="0075586B" w:rsidRPr="006B6E9D">
              <w:rPr>
                <w:rFonts w:ascii="Times New Roman" w:hAnsi="Times New Roman" w:cs="Times New Roman"/>
                <w:color w:val="333333"/>
                <w:sz w:val="20"/>
                <w:szCs w:val="20"/>
                <w:shd w:val="clear" w:color="auto" w:fill="FFFFFF"/>
                <w:lang w:val="fr-FR" w:eastAsia="ro-MD"/>
              </w:rPr>
              <w:t xml:space="preserve"> animale se </w:t>
            </w:r>
            <w:proofErr w:type="spellStart"/>
            <w:r w:rsidR="0075586B" w:rsidRPr="006B6E9D">
              <w:rPr>
                <w:rFonts w:ascii="Times New Roman" w:hAnsi="Times New Roman" w:cs="Times New Roman"/>
                <w:color w:val="333333"/>
                <w:sz w:val="20"/>
                <w:szCs w:val="20"/>
                <w:shd w:val="clear" w:color="auto" w:fill="FFFFFF"/>
                <w:lang w:val="fr-FR" w:eastAsia="ro-MD"/>
              </w:rPr>
              <w:t>stabilesc</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în</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ceea</w:t>
            </w:r>
            <w:proofErr w:type="spellEnd"/>
            <w:r w:rsidR="0075586B" w:rsidRPr="006B6E9D">
              <w:rPr>
                <w:rFonts w:ascii="Times New Roman" w:hAnsi="Times New Roman" w:cs="Times New Roman"/>
                <w:color w:val="333333"/>
                <w:sz w:val="20"/>
                <w:szCs w:val="20"/>
                <w:shd w:val="clear" w:color="auto" w:fill="FFFFFF"/>
                <w:lang w:val="fr-FR" w:eastAsia="ro-MD"/>
              </w:rPr>
              <w:t xml:space="preserve"> ce </w:t>
            </w:r>
            <w:proofErr w:type="spellStart"/>
            <w:r w:rsidR="0075586B" w:rsidRPr="006B6E9D">
              <w:rPr>
                <w:rFonts w:ascii="Times New Roman" w:hAnsi="Times New Roman" w:cs="Times New Roman"/>
                <w:color w:val="333333"/>
                <w:sz w:val="20"/>
                <w:szCs w:val="20"/>
                <w:shd w:val="clear" w:color="auto" w:fill="FFFFFF"/>
                <w:lang w:val="fr-FR" w:eastAsia="ro-MD"/>
              </w:rPr>
              <w:t>privește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substanțele</w:t>
            </w:r>
            <w:proofErr w:type="spellEnd"/>
            <w:r w:rsidR="0075586B" w:rsidRPr="006B6E9D">
              <w:rPr>
                <w:rFonts w:ascii="Times New Roman" w:hAnsi="Times New Roman" w:cs="Times New Roman"/>
                <w:color w:val="333333"/>
                <w:sz w:val="20"/>
                <w:szCs w:val="20"/>
                <w:shd w:val="clear" w:color="auto" w:fill="FFFFFF"/>
                <w:lang w:val="fr-FR" w:eastAsia="ro-MD"/>
              </w:rPr>
              <w:t xml:space="preserve"> active </w:t>
            </w:r>
            <w:proofErr w:type="spellStart"/>
            <w:r w:rsidR="0075586B" w:rsidRPr="006B6E9D">
              <w:rPr>
                <w:rFonts w:ascii="Times New Roman" w:hAnsi="Times New Roman" w:cs="Times New Roman"/>
                <w:color w:val="333333"/>
                <w:sz w:val="20"/>
                <w:szCs w:val="20"/>
                <w:shd w:val="clear" w:color="auto" w:fill="FFFFFF"/>
                <w:lang w:val="fr-FR" w:eastAsia="ro-MD"/>
              </w:rPr>
              <w:t>conținute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într</w:t>
            </w:r>
            <w:proofErr w:type="spellEnd"/>
            <w:r w:rsidR="0075586B" w:rsidRPr="006B6E9D">
              <w:rPr>
                <w:rFonts w:ascii="Times New Roman" w:hAnsi="Times New Roman" w:cs="Times New Roman"/>
                <w:color w:val="333333"/>
                <w:sz w:val="20"/>
                <w:szCs w:val="20"/>
                <w:shd w:val="clear" w:color="auto" w:fill="FFFFFF"/>
                <w:lang w:val="fr-FR" w:eastAsia="ro-MD"/>
              </w:rPr>
              <w:t xml:space="preserve">-un </w:t>
            </w:r>
            <w:proofErr w:type="spellStart"/>
            <w:r w:rsidR="0075586B" w:rsidRPr="006B6E9D">
              <w:rPr>
                <w:rFonts w:ascii="Times New Roman" w:hAnsi="Times New Roman" w:cs="Times New Roman"/>
                <w:color w:val="333333"/>
                <w:sz w:val="20"/>
                <w:szCs w:val="20"/>
                <w:shd w:val="clear" w:color="auto" w:fill="FFFFFF"/>
                <w:lang w:val="fr-FR" w:eastAsia="ro-MD"/>
              </w:rPr>
              <w:t>produs</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biocid</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în</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conformitate</w:t>
            </w:r>
            <w:proofErr w:type="spellEnd"/>
            <w:r w:rsidR="0075586B" w:rsidRPr="006B6E9D">
              <w:rPr>
                <w:rFonts w:ascii="Times New Roman" w:hAnsi="Times New Roman" w:cs="Times New Roman"/>
                <w:color w:val="333333"/>
                <w:sz w:val="20"/>
                <w:szCs w:val="20"/>
                <w:shd w:val="clear" w:color="auto" w:fill="FFFFFF"/>
                <w:lang w:val="fr-FR" w:eastAsia="ro-MD"/>
              </w:rPr>
              <w:t xml:space="preserve"> cu </w:t>
            </w:r>
            <w:proofErr w:type="spellStart"/>
            <w:r w:rsidR="0075586B" w:rsidRPr="006B6E9D">
              <w:rPr>
                <w:rFonts w:ascii="Times New Roman" w:hAnsi="Times New Roman" w:cs="Times New Roman"/>
                <w:color w:val="333333"/>
                <w:sz w:val="20"/>
                <w:szCs w:val="20"/>
                <w:shd w:val="clear" w:color="auto" w:fill="FFFFFF"/>
                <w:lang w:val="fr-FR" w:eastAsia="ro-MD"/>
              </w:rPr>
              <w:t>prevederile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Legii</w:t>
            </w:r>
            <w:proofErr w:type="spellEnd"/>
            <w:r w:rsidR="0075586B" w:rsidRPr="006B6E9D">
              <w:rPr>
                <w:rFonts w:ascii="Times New Roman" w:hAnsi="Times New Roman" w:cs="Times New Roman"/>
                <w:color w:val="333333"/>
                <w:sz w:val="20"/>
                <w:szCs w:val="20"/>
                <w:shd w:val="clear" w:color="auto" w:fill="FFFFFF"/>
                <w:lang w:val="fr-FR" w:eastAsia="ro-MD"/>
              </w:rPr>
              <w:t xml:space="preserve"> nr. 296/2017 </w:t>
            </w:r>
            <w:proofErr w:type="spellStart"/>
            <w:r w:rsidR="0075586B" w:rsidRPr="006B6E9D">
              <w:rPr>
                <w:rFonts w:ascii="Times New Roman" w:hAnsi="Times New Roman" w:cs="Times New Roman"/>
                <w:color w:val="333333"/>
                <w:sz w:val="20"/>
                <w:szCs w:val="20"/>
                <w:shd w:val="clear" w:color="auto" w:fill="FFFFFF"/>
                <w:lang w:val="fr-FR" w:eastAsia="ro-MD"/>
              </w:rPr>
              <w:t>privind</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cerințele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generale</w:t>
            </w:r>
            <w:proofErr w:type="spellEnd"/>
            <w:r w:rsidR="0075586B" w:rsidRPr="006B6E9D">
              <w:rPr>
                <w:rFonts w:ascii="Times New Roman" w:hAnsi="Times New Roman" w:cs="Times New Roman"/>
                <w:color w:val="333333"/>
                <w:sz w:val="20"/>
                <w:szCs w:val="20"/>
                <w:shd w:val="clear" w:color="auto" w:fill="FFFFFF"/>
                <w:lang w:val="fr-FR" w:eastAsia="ro-MD"/>
              </w:rPr>
              <w:t xml:space="preserve"> de </w:t>
            </w:r>
            <w:proofErr w:type="spellStart"/>
            <w:r w:rsidR="0075586B" w:rsidRPr="006B6E9D">
              <w:rPr>
                <w:rFonts w:ascii="Times New Roman" w:hAnsi="Times New Roman" w:cs="Times New Roman"/>
                <w:color w:val="333333"/>
                <w:sz w:val="20"/>
                <w:szCs w:val="20"/>
                <w:shd w:val="clear" w:color="auto" w:fill="FFFFFF"/>
                <w:lang w:val="fr-FR" w:eastAsia="ro-MD"/>
              </w:rPr>
              <w:t>igienă</w:t>
            </w:r>
            <w:proofErr w:type="spellEnd"/>
            <w:r w:rsidR="0075586B" w:rsidRPr="006B6E9D">
              <w:rPr>
                <w:rFonts w:ascii="Times New Roman" w:hAnsi="Times New Roman" w:cs="Times New Roman"/>
                <w:color w:val="333333"/>
                <w:sz w:val="20"/>
                <w:szCs w:val="20"/>
                <w:shd w:val="clear" w:color="auto" w:fill="FFFFFF"/>
                <w:lang w:val="fr-FR" w:eastAsia="ro-MD"/>
              </w:rPr>
              <w:t xml:space="preserve"> a </w:t>
            </w:r>
            <w:proofErr w:type="spellStart"/>
            <w:r w:rsidR="0075586B" w:rsidRPr="006B6E9D">
              <w:rPr>
                <w:rFonts w:ascii="Times New Roman" w:hAnsi="Times New Roman" w:cs="Times New Roman"/>
                <w:color w:val="333333"/>
                <w:sz w:val="20"/>
                <w:szCs w:val="20"/>
                <w:shd w:val="clear" w:color="auto" w:fill="FFFFFF"/>
                <w:lang w:val="fr-FR" w:eastAsia="ro-MD"/>
              </w:rPr>
              <w:t>produselor</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alimentare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Hotărârii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Guvernului</w:t>
            </w:r>
            <w:proofErr w:type="spellEnd"/>
            <w:r w:rsidR="0075586B" w:rsidRPr="006B6E9D">
              <w:rPr>
                <w:rFonts w:ascii="Times New Roman" w:hAnsi="Times New Roman" w:cs="Times New Roman"/>
                <w:color w:val="333333"/>
                <w:sz w:val="20"/>
                <w:szCs w:val="20"/>
                <w:shd w:val="clear" w:color="auto" w:fill="FFFFFF"/>
                <w:lang w:val="fr-FR" w:eastAsia="ro-MD"/>
              </w:rPr>
              <w:t xml:space="preserve"> nr. 195/2011 de </w:t>
            </w:r>
            <w:proofErr w:type="spellStart"/>
            <w:r w:rsidR="0075586B" w:rsidRPr="006B6E9D">
              <w:rPr>
                <w:rFonts w:ascii="Times New Roman" w:hAnsi="Times New Roman" w:cs="Times New Roman"/>
                <w:color w:val="333333"/>
                <w:sz w:val="20"/>
                <w:szCs w:val="20"/>
                <w:shd w:val="clear" w:color="auto" w:fill="FFFFFF"/>
                <w:lang w:val="fr-FR" w:eastAsia="ro-MD"/>
              </w:rPr>
              <w:t>aprobare</w:t>
            </w:r>
            <w:proofErr w:type="spellEnd"/>
            <w:r w:rsidR="0075586B" w:rsidRPr="006B6E9D">
              <w:rPr>
                <w:rFonts w:ascii="Times New Roman" w:hAnsi="Times New Roman" w:cs="Times New Roman"/>
                <w:color w:val="333333"/>
                <w:sz w:val="20"/>
                <w:szCs w:val="20"/>
                <w:shd w:val="clear" w:color="auto" w:fill="FFFFFF"/>
                <w:lang w:val="fr-FR" w:eastAsia="ro-MD"/>
              </w:rPr>
              <w:t xml:space="preserve"> a </w:t>
            </w:r>
            <w:proofErr w:type="spellStart"/>
            <w:r w:rsidR="0075586B" w:rsidRPr="006B6E9D">
              <w:rPr>
                <w:rFonts w:ascii="Times New Roman" w:hAnsi="Times New Roman" w:cs="Times New Roman"/>
                <w:color w:val="333333"/>
                <w:sz w:val="20"/>
                <w:szCs w:val="20"/>
                <w:shd w:val="clear" w:color="auto" w:fill="FFFFFF"/>
                <w:lang w:val="fr-FR" w:eastAsia="ro-MD"/>
              </w:rPr>
              <w:t>Regulamentului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privind</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măsurile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și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procedurile</w:t>
            </w:r>
            <w:proofErr w:type="spellEnd"/>
            <w:r w:rsidR="0075586B" w:rsidRPr="006B6E9D">
              <w:rPr>
                <w:rFonts w:ascii="Times New Roman" w:hAnsi="Times New Roman" w:cs="Times New Roman"/>
                <w:color w:val="333333"/>
                <w:sz w:val="20"/>
                <w:szCs w:val="20"/>
                <w:shd w:val="clear" w:color="auto" w:fill="FFFFFF"/>
                <w:lang w:val="fr-FR" w:eastAsia="ro-MD"/>
              </w:rPr>
              <w:t xml:space="preserve"> de </w:t>
            </w:r>
            <w:proofErr w:type="spellStart"/>
            <w:r w:rsidR="0075586B" w:rsidRPr="006B6E9D">
              <w:rPr>
                <w:rFonts w:ascii="Times New Roman" w:hAnsi="Times New Roman" w:cs="Times New Roman"/>
                <w:color w:val="333333"/>
                <w:sz w:val="20"/>
                <w:szCs w:val="20"/>
                <w:shd w:val="clear" w:color="auto" w:fill="FFFFFF"/>
                <w:lang w:val="fr-FR" w:eastAsia="ro-MD"/>
              </w:rPr>
              <w:t>stabilire</w:t>
            </w:r>
            <w:proofErr w:type="spellEnd"/>
            <w:r w:rsidR="0075586B" w:rsidRPr="006B6E9D">
              <w:rPr>
                <w:rFonts w:ascii="Times New Roman" w:hAnsi="Times New Roman" w:cs="Times New Roman"/>
                <w:color w:val="333333"/>
                <w:sz w:val="20"/>
                <w:szCs w:val="20"/>
                <w:shd w:val="clear" w:color="auto" w:fill="FFFFFF"/>
                <w:lang w:val="fr-FR" w:eastAsia="ro-MD"/>
              </w:rPr>
              <w:t xml:space="preserve"> a </w:t>
            </w:r>
            <w:proofErr w:type="spellStart"/>
            <w:r w:rsidR="0075586B" w:rsidRPr="006B6E9D">
              <w:rPr>
                <w:rFonts w:ascii="Times New Roman" w:hAnsi="Times New Roman" w:cs="Times New Roman"/>
                <w:color w:val="333333"/>
                <w:sz w:val="20"/>
                <w:szCs w:val="20"/>
                <w:shd w:val="clear" w:color="auto" w:fill="FFFFFF"/>
                <w:lang w:val="fr-FR" w:eastAsia="ro-MD"/>
              </w:rPr>
              <w:t>limitelor</w:t>
            </w:r>
            <w:proofErr w:type="spellEnd"/>
            <w:r w:rsidR="0075586B" w:rsidRPr="006B6E9D">
              <w:rPr>
                <w:rFonts w:ascii="Times New Roman" w:hAnsi="Times New Roman" w:cs="Times New Roman"/>
                <w:color w:val="333333"/>
                <w:sz w:val="20"/>
                <w:szCs w:val="20"/>
                <w:shd w:val="clear" w:color="auto" w:fill="FFFFFF"/>
                <w:lang w:val="fr-FR" w:eastAsia="ro-MD"/>
              </w:rPr>
              <w:t xml:space="preserve"> maxime admise de </w:t>
            </w:r>
            <w:proofErr w:type="spellStart"/>
            <w:r w:rsidR="0075586B" w:rsidRPr="006B6E9D">
              <w:rPr>
                <w:rFonts w:ascii="Times New Roman" w:hAnsi="Times New Roman" w:cs="Times New Roman"/>
                <w:color w:val="333333"/>
                <w:sz w:val="20"/>
                <w:szCs w:val="20"/>
                <w:shd w:val="clear" w:color="auto" w:fill="FFFFFF"/>
                <w:lang w:val="fr-FR" w:eastAsia="ro-MD"/>
              </w:rPr>
              <w:t>reziduuri</w:t>
            </w:r>
            <w:proofErr w:type="spellEnd"/>
            <w:r w:rsidR="0075586B" w:rsidRPr="006B6E9D">
              <w:rPr>
                <w:rFonts w:ascii="Times New Roman" w:hAnsi="Times New Roman" w:cs="Times New Roman"/>
                <w:color w:val="333333"/>
                <w:sz w:val="20"/>
                <w:szCs w:val="20"/>
                <w:shd w:val="clear" w:color="auto" w:fill="FFFFFF"/>
                <w:lang w:val="fr-FR" w:eastAsia="ro-MD"/>
              </w:rPr>
              <w:t xml:space="preserve"> ale </w:t>
            </w:r>
            <w:proofErr w:type="spellStart"/>
            <w:r w:rsidR="0075586B" w:rsidRPr="006B6E9D">
              <w:rPr>
                <w:rFonts w:ascii="Times New Roman" w:hAnsi="Times New Roman" w:cs="Times New Roman"/>
                <w:color w:val="333333"/>
                <w:sz w:val="20"/>
                <w:szCs w:val="20"/>
                <w:shd w:val="clear" w:color="auto" w:fill="FFFFFF"/>
                <w:lang w:val="fr-FR" w:eastAsia="ro-MD"/>
              </w:rPr>
              <w:t>substanțelor</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farmacologic</w:t>
            </w:r>
            <w:proofErr w:type="spellEnd"/>
            <w:r w:rsidR="0075586B" w:rsidRPr="006B6E9D">
              <w:rPr>
                <w:rFonts w:ascii="Times New Roman" w:hAnsi="Times New Roman" w:cs="Times New Roman"/>
                <w:color w:val="333333"/>
                <w:sz w:val="20"/>
                <w:szCs w:val="20"/>
                <w:shd w:val="clear" w:color="auto" w:fill="FFFFFF"/>
                <w:lang w:val="fr-FR" w:eastAsia="ro-MD"/>
              </w:rPr>
              <w:t xml:space="preserve"> active </w:t>
            </w:r>
            <w:proofErr w:type="spellStart"/>
            <w:r w:rsidR="0075586B" w:rsidRPr="006B6E9D">
              <w:rPr>
                <w:rFonts w:ascii="Times New Roman" w:hAnsi="Times New Roman" w:cs="Times New Roman"/>
                <w:color w:val="333333"/>
                <w:sz w:val="20"/>
                <w:szCs w:val="20"/>
                <w:shd w:val="clear" w:color="auto" w:fill="FFFFFF"/>
                <w:lang w:val="fr-FR" w:eastAsia="ro-MD"/>
              </w:rPr>
              <w:t>în</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produsele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alimentare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gramStart"/>
            <w:r w:rsidR="0075586B" w:rsidRPr="006B6E9D">
              <w:rPr>
                <w:rFonts w:ascii="Times New Roman" w:hAnsi="Times New Roman" w:cs="Times New Roman"/>
                <w:color w:val="333333"/>
                <w:sz w:val="20"/>
                <w:szCs w:val="20"/>
                <w:shd w:val="clear" w:color="auto" w:fill="FFFFFF"/>
                <w:lang w:val="fr-FR" w:eastAsia="ro-MD"/>
              </w:rPr>
              <w:t>de origine</w:t>
            </w:r>
            <w:proofErr w:type="gram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proofErr w:type="gramStart"/>
            <w:r w:rsidR="0075586B" w:rsidRPr="006B6E9D">
              <w:rPr>
                <w:rFonts w:ascii="Times New Roman" w:hAnsi="Times New Roman" w:cs="Times New Roman"/>
                <w:color w:val="333333"/>
                <w:sz w:val="20"/>
                <w:szCs w:val="20"/>
                <w:shd w:val="clear" w:color="auto" w:fill="FFFFFF"/>
                <w:lang w:val="fr-FR" w:eastAsia="ro-MD"/>
              </w:rPr>
              <w:t>animală</w:t>
            </w:r>
            <w:proofErr w:type="spellEnd"/>
            <w:r w:rsidR="0075586B" w:rsidRPr="006B6E9D">
              <w:rPr>
                <w:rFonts w:ascii="Times New Roman" w:hAnsi="Times New Roman" w:cs="Times New Roman"/>
                <w:color w:val="333333"/>
                <w:sz w:val="20"/>
                <w:szCs w:val="20"/>
                <w:shd w:val="clear" w:color="auto" w:fill="FFFFFF"/>
                <w:lang w:val="fr-FR" w:eastAsia="ro-MD"/>
              </w:rPr>
              <w:t>;</w:t>
            </w:r>
            <w:proofErr w:type="gram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Hotărârii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Guvernului</w:t>
            </w:r>
            <w:proofErr w:type="spellEnd"/>
            <w:r w:rsidR="0075586B" w:rsidRPr="006B6E9D">
              <w:rPr>
                <w:rFonts w:ascii="Times New Roman" w:hAnsi="Times New Roman" w:cs="Times New Roman"/>
                <w:color w:val="333333"/>
                <w:sz w:val="20"/>
                <w:szCs w:val="20"/>
                <w:shd w:val="clear" w:color="auto" w:fill="FFFFFF"/>
                <w:lang w:val="fr-FR" w:eastAsia="ro-MD"/>
              </w:rPr>
              <w:t xml:space="preserve"> nr. 724/2024 de </w:t>
            </w:r>
            <w:proofErr w:type="spellStart"/>
            <w:r w:rsidR="0075586B" w:rsidRPr="006B6E9D">
              <w:rPr>
                <w:rFonts w:ascii="Times New Roman" w:hAnsi="Times New Roman" w:cs="Times New Roman"/>
                <w:color w:val="333333"/>
                <w:sz w:val="20"/>
                <w:szCs w:val="20"/>
                <w:shd w:val="clear" w:color="auto" w:fill="FFFFFF"/>
                <w:lang w:val="fr-FR" w:eastAsia="ro-MD"/>
              </w:rPr>
              <w:t>aprobare</w:t>
            </w:r>
            <w:proofErr w:type="spellEnd"/>
            <w:r w:rsidR="0075586B" w:rsidRPr="006B6E9D">
              <w:rPr>
                <w:rFonts w:ascii="Times New Roman" w:hAnsi="Times New Roman" w:cs="Times New Roman"/>
                <w:color w:val="333333"/>
                <w:sz w:val="20"/>
                <w:szCs w:val="20"/>
                <w:shd w:val="clear" w:color="auto" w:fill="FFFFFF"/>
                <w:lang w:val="fr-FR" w:eastAsia="ro-MD"/>
              </w:rPr>
              <w:t xml:space="preserve"> a </w:t>
            </w:r>
            <w:proofErr w:type="spellStart"/>
            <w:r w:rsidR="0075586B" w:rsidRPr="006B6E9D">
              <w:rPr>
                <w:rFonts w:ascii="Times New Roman" w:hAnsi="Times New Roman" w:cs="Times New Roman"/>
                <w:color w:val="333333"/>
                <w:sz w:val="20"/>
                <w:szCs w:val="20"/>
                <w:shd w:val="clear" w:color="auto" w:fill="FFFFFF"/>
                <w:lang w:val="fr-FR" w:eastAsia="ro-MD"/>
              </w:rPr>
              <w:t>Regulamentului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sanitar</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privind</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nivelurile</w:t>
            </w:r>
            <w:proofErr w:type="spellEnd"/>
            <w:r w:rsidR="0075586B" w:rsidRPr="006B6E9D">
              <w:rPr>
                <w:rFonts w:ascii="Times New Roman" w:hAnsi="Times New Roman" w:cs="Times New Roman"/>
                <w:color w:val="333333"/>
                <w:sz w:val="20"/>
                <w:szCs w:val="20"/>
                <w:shd w:val="clear" w:color="auto" w:fill="FFFFFF"/>
                <w:lang w:val="fr-FR" w:eastAsia="ro-MD"/>
              </w:rPr>
              <w:t xml:space="preserve"> maxime </w:t>
            </w:r>
            <w:proofErr w:type="spellStart"/>
            <w:r w:rsidR="0075586B" w:rsidRPr="006B6E9D">
              <w:rPr>
                <w:rFonts w:ascii="Times New Roman" w:hAnsi="Times New Roman" w:cs="Times New Roman"/>
                <w:color w:val="333333"/>
                <w:sz w:val="20"/>
                <w:szCs w:val="20"/>
                <w:shd w:val="clear" w:color="auto" w:fill="FFFFFF"/>
                <w:lang w:val="fr-FR" w:eastAsia="ro-MD"/>
              </w:rPr>
              <w:t>pentru</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anumiți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contaminanți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din</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produsele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proofErr w:type="gramStart"/>
            <w:r w:rsidR="0075586B" w:rsidRPr="006B6E9D">
              <w:rPr>
                <w:rFonts w:ascii="Times New Roman" w:hAnsi="Times New Roman" w:cs="Times New Roman"/>
                <w:color w:val="333333"/>
                <w:sz w:val="20"/>
                <w:szCs w:val="20"/>
                <w:shd w:val="clear" w:color="auto" w:fill="FFFFFF"/>
                <w:lang w:val="fr-FR" w:eastAsia="ro-MD"/>
              </w:rPr>
              <w:t>alimentare</w:t>
            </w:r>
            <w:proofErr w:type="spellEnd"/>
            <w:r w:rsidR="0075586B" w:rsidRPr="006B6E9D">
              <w:rPr>
                <w:rFonts w:ascii="Times New Roman" w:hAnsi="Times New Roman" w:cs="Times New Roman"/>
                <w:color w:val="333333"/>
                <w:sz w:val="20"/>
                <w:szCs w:val="20"/>
                <w:shd w:val="clear" w:color="auto" w:fill="FFFFFF"/>
                <w:lang w:val="fr-FR" w:eastAsia="ro-MD"/>
              </w:rPr>
              <w:t>;</w:t>
            </w:r>
            <w:proofErr w:type="gram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Hotărârii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Guvernului</w:t>
            </w:r>
            <w:proofErr w:type="spellEnd"/>
            <w:r w:rsidR="0075586B" w:rsidRPr="006B6E9D">
              <w:rPr>
                <w:rFonts w:ascii="Times New Roman" w:hAnsi="Times New Roman" w:cs="Times New Roman"/>
                <w:color w:val="333333"/>
                <w:sz w:val="20"/>
                <w:szCs w:val="20"/>
                <w:shd w:val="clear" w:color="auto" w:fill="FFFFFF"/>
                <w:lang w:val="fr-FR" w:eastAsia="ro-MD"/>
              </w:rPr>
              <w:t xml:space="preserve"> nr. 308/2011 de </w:t>
            </w:r>
            <w:proofErr w:type="spellStart"/>
            <w:r w:rsidR="0075586B" w:rsidRPr="006B6E9D">
              <w:rPr>
                <w:rFonts w:ascii="Times New Roman" w:hAnsi="Times New Roman" w:cs="Times New Roman"/>
                <w:color w:val="333333"/>
                <w:sz w:val="20"/>
                <w:szCs w:val="20"/>
                <w:shd w:val="clear" w:color="auto" w:fill="FFFFFF"/>
                <w:lang w:val="fr-FR" w:eastAsia="ro-MD"/>
              </w:rPr>
              <w:t>aprobare</w:t>
            </w:r>
            <w:proofErr w:type="spellEnd"/>
            <w:r w:rsidR="0075586B" w:rsidRPr="006B6E9D">
              <w:rPr>
                <w:rFonts w:ascii="Times New Roman" w:hAnsi="Times New Roman" w:cs="Times New Roman"/>
                <w:color w:val="333333"/>
                <w:sz w:val="20"/>
                <w:szCs w:val="20"/>
                <w:shd w:val="clear" w:color="auto" w:fill="FFFFFF"/>
                <w:lang w:val="fr-FR" w:eastAsia="ro-MD"/>
              </w:rPr>
              <w:t xml:space="preserve"> a </w:t>
            </w:r>
            <w:proofErr w:type="spellStart"/>
            <w:r w:rsidR="0075586B" w:rsidRPr="006B6E9D">
              <w:rPr>
                <w:rFonts w:ascii="Times New Roman" w:hAnsi="Times New Roman" w:cs="Times New Roman"/>
                <w:color w:val="333333"/>
                <w:sz w:val="20"/>
                <w:szCs w:val="20"/>
                <w:shd w:val="clear" w:color="auto" w:fill="FFFFFF"/>
                <w:lang w:val="fr-FR" w:eastAsia="ro-MD"/>
              </w:rPr>
              <w:t>Regulamentului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sanitar</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privind</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materialele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și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obiectele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destinate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să</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vină</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în</w:t>
            </w:r>
            <w:proofErr w:type="spellEnd"/>
            <w:r w:rsidR="0075586B" w:rsidRPr="006B6E9D">
              <w:rPr>
                <w:rFonts w:ascii="Times New Roman" w:hAnsi="Times New Roman" w:cs="Times New Roman"/>
                <w:color w:val="333333"/>
                <w:sz w:val="20"/>
                <w:szCs w:val="20"/>
                <w:shd w:val="clear" w:color="auto" w:fill="FFFFFF"/>
                <w:lang w:val="fr-FR" w:eastAsia="ro-MD"/>
              </w:rPr>
              <w:t xml:space="preserve"> contact </w:t>
            </w:r>
            <w:proofErr w:type="spellStart"/>
            <w:r w:rsidR="0075586B" w:rsidRPr="006B6E9D">
              <w:rPr>
                <w:rFonts w:ascii="Times New Roman" w:hAnsi="Times New Roman" w:cs="Times New Roman"/>
                <w:color w:val="333333"/>
                <w:sz w:val="20"/>
                <w:szCs w:val="20"/>
                <w:shd w:val="clear" w:color="auto" w:fill="FFFFFF"/>
                <w:lang w:val="fr-FR" w:eastAsia="ro-MD"/>
              </w:rPr>
              <w:t>cu</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lastRenderedPageBreak/>
              <w:t>produsele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alimentare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și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Hotărârii</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Guvernului</w:t>
            </w:r>
            <w:proofErr w:type="spellEnd"/>
            <w:r w:rsidR="0075586B" w:rsidRPr="006B6E9D">
              <w:rPr>
                <w:rFonts w:ascii="Times New Roman" w:hAnsi="Times New Roman" w:cs="Times New Roman"/>
                <w:color w:val="333333"/>
                <w:sz w:val="20"/>
                <w:szCs w:val="20"/>
                <w:shd w:val="clear" w:color="auto" w:fill="FFFFFF"/>
                <w:lang w:val="fr-FR" w:eastAsia="ro-MD"/>
              </w:rPr>
              <w:t xml:space="preserve"> nr. 910/2020 </w:t>
            </w:r>
            <w:proofErr w:type="spellStart"/>
            <w:r w:rsidR="0075586B" w:rsidRPr="006B6E9D">
              <w:rPr>
                <w:rFonts w:ascii="Times New Roman" w:hAnsi="Times New Roman" w:cs="Times New Roman"/>
                <w:color w:val="333333"/>
                <w:sz w:val="20"/>
                <w:szCs w:val="20"/>
                <w:shd w:val="clear" w:color="auto" w:fill="FFFFFF"/>
                <w:lang w:val="fr-FR" w:eastAsia="ro-MD"/>
              </w:rPr>
              <w:t>cu</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privire</w:t>
            </w:r>
            <w:proofErr w:type="spellEnd"/>
            <w:r w:rsidR="0075586B" w:rsidRPr="006B6E9D">
              <w:rPr>
                <w:rFonts w:ascii="Times New Roman" w:hAnsi="Times New Roman" w:cs="Times New Roman"/>
                <w:color w:val="333333"/>
                <w:sz w:val="20"/>
                <w:szCs w:val="20"/>
                <w:shd w:val="clear" w:color="auto" w:fill="FFFFFF"/>
                <w:lang w:val="fr-FR" w:eastAsia="ro-MD"/>
              </w:rPr>
              <w:t xml:space="preserve"> la </w:t>
            </w:r>
            <w:proofErr w:type="spellStart"/>
            <w:r w:rsidR="0075586B" w:rsidRPr="006B6E9D">
              <w:rPr>
                <w:rFonts w:ascii="Times New Roman" w:hAnsi="Times New Roman" w:cs="Times New Roman"/>
                <w:color w:val="333333"/>
                <w:sz w:val="20"/>
                <w:szCs w:val="20"/>
                <w:shd w:val="clear" w:color="auto" w:fill="FFFFFF"/>
                <w:lang w:val="fr-FR" w:eastAsia="ro-MD"/>
              </w:rPr>
              <w:t>aprobarea</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Cerințele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sanitar-veterinare</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față</w:t>
            </w:r>
            <w:proofErr w:type="spellEnd"/>
            <w:r w:rsidR="0075586B" w:rsidRPr="006B6E9D">
              <w:rPr>
                <w:rFonts w:ascii="Times New Roman" w:hAnsi="Times New Roman" w:cs="Times New Roman"/>
                <w:color w:val="333333"/>
                <w:sz w:val="20"/>
                <w:szCs w:val="20"/>
                <w:shd w:val="clear" w:color="auto" w:fill="FFFFFF"/>
                <w:lang w:val="fr-FR" w:eastAsia="ro-MD"/>
              </w:rPr>
              <w:t xml:space="preserve"> de </w:t>
            </w:r>
            <w:proofErr w:type="spellStart"/>
            <w:r w:rsidR="0075586B" w:rsidRPr="006B6E9D">
              <w:rPr>
                <w:rFonts w:ascii="Times New Roman" w:hAnsi="Times New Roman" w:cs="Times New Roman"/>
                <w:color w:val="333333"/>
                <w:sz w:val="20"/>
                <w:szCs w:val="20"/>
                <w:shd w:val="clear" w:color="auto" w:fill="FFFFFF"/>
                <w:lang w:val="fr-FR" w:eastAsia="ro-MD"/>
              </w:rPr>
              <w:t>hrana</w:t>
            </w:r>
            <w:proofErr w:type="spellEnd"/>
            <w:r w:rsidR="0075586B" w:rsidRPr="006B6E9D">
              <w:rPr>
                <w:rFonts w:ascii="Times New Roman" w:hAnsi="Times New Roman" w:cs="Times New Roman"/>
                <w:color w:val="333333"/>
                <w:sz w:val="20"/>
                <w:szCs w:val="20"/>
                <w:shd w:val="clear" w:color="auto" w:fill="FFFFFF"/>
                <w:lang w:val="fr-FR" w:eastAsia="ro-MD"/>
              </w:rPr>
              <w:t xml:space="preserve"> </w:t>
            </w:r>
            <w:proofErr w:type="spellStart"/>
            <w:r w:rsidR="0075586B" w:rsidRPr="006B6E9D">
              <w:rPr>
                <w:rFonts w:ascii="Times New Roman" w:hAnsi="Times New Roman" w:cs="Times New Roman"/>
                <w:color w:val="333333"/>
                <w:sz w:val="20"/>
                <w:szCs w:val="20"/>
                <w:shd w:val="clear" w:color="auto" w:fill="FFFFFF"/>
                <w:lang w:val="fr-FR" w:eastAsia="ro-MD"/>
              </w:rPr>
              <w:t>pentru</w:t>
            </w:r>
            <w:proofErr w:type="spellEnd"/>
            <w:r w:rsidR="0075586B" w:rsidRPr="006B6E9D">
              <w:rPr>
                <w:rFonts w:ascii="Times New Roman" w:hAnsi="Times New Roman" w:cs="Times New Roman"/>
                <w:color w:val="333333"/>
                <w:sz w:val="20"/>
                <w:szCs w:val="20"/>
                <w:shd w:val="clear" w:color="auto" w:fill="FFFFFF"/>
                <w:lang w:val="fr-FR" w:eastAsia="ro-MD"/>
              </w:rPr>
              <w:t xml:space="preserve"> animale</w:t>
            </w:r>
            <w:r w:rsidR="00604D0C" w:rsidRPr="006B6E9D">
              <w:rPr>
                <w:rFonts w:ascii="Times New Roman" w:hAnsi="Times New Roman" w:cs="Times New Roman"/>
                <w:color w:val="333333"/>
                <w:sz w:val="20"/>
                <w:szCs w:val="20"/>
                <w:shd w:val="clear" w:color="auto" w:fill="FFFFFF"/>
                <w:lang w:val="fr-FR"/>
              </w:rPr>
              <w:t>.</w:t>
            </w:r>
          </w:p>
          <w:p w14:paraId="1CCAE31C" w14:textId="77777777" w:rsidR="00230447" w:rsidRPr="0075586B" w:rsidRDefault="00230447" w:rsidP="00AA7EB0">
            <w:pPr>
              <w:autoSpaceDE w:val="0"/>
              <w:autoSpaceDN w:val="0"/>
              <w:adjustRightInd w:val="0"/>
              <w:jc w:val="both"/>
              <w:rPr>
                <w:rFonts w:ascii="Times New Roman" w:hAnsi="Times New Roman" w:cs="Times New Roman"/>
                <w:bCs/>
                <w:sz w:val="20"/>
                <w:szCs w:val="20"/>
                <w:lang w:val="fr-FR"/>
              </w:rPr>
            </w:pPr>
            <w:r w:rsidRPr="0075586B">
              <w:rPr>
                <w:rFonts w:ascii="Times New Roman" w:hAnsi="Times New Roman" w:cs="Times New Roman"/>
                <w:b/>
                <w:sz w:val="20"/>
                <w:szCs w:val="20"/>
                <w:lang w:val="fr-FR"/>
              </w:rPr>
              <w:t>30.</w:t>
            </w:r>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Evaluarea</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unui</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produs</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biocid</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dacă</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îndeplinește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criteriile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stabilite</w:t>
            </w:r>
            <w:proofErr w:type="spellEnd"/>
            <w:r w:rsidRPr="0075586B">
              <w:rPr>
                <w:rFonts w:ascii="Times New Roman" w:hAnsi="Times New Roman" w:cs="Times New Roman"/>
                <w:bCs/>
                <w:sz w:val="20"/>
                <w:szCs w:val="20"/>
                <w:lang w:val="fr-FR"/>
              </w:rPr>
              <w:t xml:space="preserve"> la </w:t>
            </w:r>
            <w:proofErr w:type="spellStart"/>
            <w:r w:rsidRPr="0075586B">
              <w:rPr>
                <w:rFonts w:ascii="Times New Roman" w:hAnsi="Times New Roman" w:cs="Times New Roman"/>
                <w:bCs/>
                <w:sz w:val="20"/>
                <w:szCs w:val="20"/>
                <w:lang w:val="fr-FR"/>
              </w:rPr>
              <w:t>pct</w:t>
            </w:r>
            <w:proofErr w:type="spellEnd"/>
            <w:r w:rsidRPr="0075586B">
              <w:rPr>
                <w:rFonts w:ascii="Times New Roman" w:hAnsi="Times New Roman" w:cs="Times New Roman"/>
                <w:bCs/>
                <w:sz w:val="20"/>
                <w:szCs w:val="20"/>
                <w:lang w:val="fr-FR"/>
              </w:rPr>
              <w:t xml:space="preserve">. 29 </w:t>
            </w:r>
            <w:proofErr w:type="spellStart"/>
            <w:r w:rsidRPr="0075586B">
              <w:rPr>
                <w:rFonts w:ascii="Times New Roman" w:hAnsi="Times New Roman" w:cs="Times New Roman"/>
                <w:bCs/>
                <w:sz w:val="20"/>
                <w:szCs w:val="20"/>
                <w:lang w:val="fr-FR"/>
              </w:rPr>
              <w:t>subpct</w:t>
            </w:r>
            <w:proofErr w:type="spellEnd"/>
            <w:r w:rsidRPr="0075586B">
              <w:rPr>
                <w:rFonts w:ascii="Times New Roman" w:hAnsi="Times New Roman" w:cs="Times New Roman"/>
                <w:bCs/>
                <w:sz w:val="20"/>
                <w:szCs w:val="20"/>
                <w:lang w:val="fr-FR"/>
              </w:rPr>
              <w:t xml:space="preserve">. 2) </w:t>
            </w:r>
            <w:proofErr w:type="spellStart"/>
            <w:r w:rsidRPr="0075586B">
              <w:rPr>
                <w:rFonts w:ascii="Times New Roman" w:hAnsi="Times New Roman" w:cs="Times New Roman"/>
                <w:bCs/>
                <w:sz w:val="20"/>
                <w:szCs w:val="20"/>
                <w:lang w:val="fr-FR"/>
              </w:rPr>
              <w:t>ține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cont</w:t>
            </w:r>
            <w:proofErr w:type="spellEnd"/>
            <w:r w:rsidRPr="0075586B">
              <w:rPr>
                <w:rFonts w:ascii="Times New Roman" w:hAnsi="Times New Roman" w:cs="Times New Roman"/>
                <w:bCs/>
                <w:sz w:val="20"/>
                <w:szCs w:val="20"/>
                <w:lang w:val="fr-FR"/>
              </w:rPr>
              <w:t xml:space="preserve"> de </w:t>
            </w:r>
            <w:proofErr w:type="spellStart"/>
            <w:r w:rsidRPr="0075586B">
              <w:rPr>
                <w:rFonts w:ascii="Times New Roman" w:hAnsi="Times New Roman" w:cs="Times New Roman"/>
                <w:bCs/>
                <w:sz w:val="20"/>
                <w:szCs w:val="20"/>
                <w:lang w:val="fr-FR"/>
              </w:rPr>
              <w:t>următorii</w:t>
            </w:r>
            <w:proofErr w:type="spellEnd"/>
            <w:r w:rsidRPr="0075586B">
              <w:rPr>
                <w:rFonts w:ascii="Times New Roman" w:hAnsi="Times New Roman" w:cs="Times New Roman"/>
                <w:bCs/>
                <w:sz w:val="20"/>
                <w:szCs w:val="20"/>
                <w:lang w:val="fr-FR"/>
              </w:rPr>
              <w:t xml:space="preserve"> </w:t>
            </w:r>
            <w:proofErr w:type="spellStart"/>
            <w:proofErr w:type="gramStart"/>
            <w:r w:rsidRPr="0075586B">
              <w:rPr>
                <w:rFonts w:ascii="Times New Roman" w:hAnsi="Times New Roman" w:cs="Times New Roman"/>
                <w:bCs/>
                <w:sz w:val="20"/>
                <w:szCs w:val="20"/>
                <w:lang w:val="fr-FR"/>
              </w:rPr>
              <w:t>factori</w:t>
            </w:r>
            <w:proofErr w:type="spellEnd"/>
            <w:r w:rsidRPr="0075586B">
              <w:rPr>
                <w:rFonts w:ascii="Times New Roman" w:hAnsi="Times New Roman" w:cs="Times New Roman"/>
                <w:bCs/>
                <w:sz w:val="20"/>
                <w:szCs w:val="20"/>
                <w:lang w:val="fr-FR"/>
              </w:rPr>
              <w:t>:</w:t>
            </w:r>
            <w:proofErr w:type="gramEnd"/>
          </w:p>
          <w:p w14:paraId="2E777839" w14:textId="77777777" w:rsidR="00230447" w:rsidRPr="0075586B" w:rsidRDefault="00230447" w:rsidP="00AA7EB0">
            <w:pPr>
              <w:autoSpaceDE w:val="0"/>
              <w:autoSpaceDN w:val="0"/>
              <w:adjustRightInd w:val="0"/>
              <w:jc w:val="both"/>
              <w:rPr>
                <w:rFonts w:ascii="Times New Roman" w:hAnsi="Times New Roman" w:cs="Times New Roman"/>
                <w:bCs/>
                <w:sz w:val="20"/>
                <w:szCs w:val="20"/>
                <w:lang w:val="fr-FR"/>
              </w:rPr>
            </w:pPr>
            <w:r w:rsidRPr="0075586B">
              <w:rPr>
                <w:rFonts w:ascii="Times New Roman" w:hAnsi="Times New Roman" w:cs="Times New Roman"/>
                <w:bCs/>
                <w:sz w:val="20"/>
                <w:szCs w:val="20"/>
                <w:lang w:val="fr-FR"/>
              </w:rPr>
              <w:t xml:space="preserve">1) </w:t>
            </w:r>
            <w:proofErr w:type="spellStart"/>
            <w:r w:rsidRPr="0075586B">
              <w:rPr>
                <w:rFonts w:ascii="Times New Roman" w:hAnsi="Times New Roman" w:cs="Times New Roman"/>
                <w:bCs/>
                <w:sz w:val="20"/>
                <w:szCs w:val="20"/>
                <w:lang w:val="fr-FR"/>
              </w:rPr>
              <w:t>condițiile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cele</w:t>
            </w:r>
            <w:proofErr w:type="spellEnd"/>
            <w:r w:rsidRPr="0075586B">
              <w:rPr>
                <w:rFonts w:ascii="Times New Roman" w:hAnsi="Times New Roman" w:cs="Times New Roman"/>
                <w:bCs/>
                <w:sz w:val="20"/>
                <w:szCs w:val="20"/>
                <w:lang w:val="fr-FR"/>
              </w:rPr>
              <w:t xml:space="preserve"> mai </w:t>
            </w:r>
            <w:proofErr w:type="spellStart"/>
            <w:r w:rsidRPr="0075586B">
              <w:rPr>
                <w:rFonts w:ascii="Times New Roman" w:hAnsi="Times New Roman" w:cs="Times New Roman"/>
                <w:bCs/>
                <w:sz w:val="20"/>
                <w:szCs w:val="20"/>
                <w:lang w:val="fr-FR"/>
              </w:rPr>
              <w:t>defavorabile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în</w:t>
            </w:r>
            <w:proofErr w:type="spellEnd"/>
            <w:r w:rsidRPr="0075586B">
              <w:rPr>
                <w:rFonts w:ascii="Times New Roman" w:hAnsi="Times New Roman" w:cs="Times New Roman"/>
                <w:bCs/>
                <w:sz w:val="20"/>
                <w:szCs w:val="20"/>
                <w:lang w:val="fr-FR"/>
              </w:rPr>
              <w:t xml:space="preserve"> care se </w:t>
            </w:r>
            <w:proofErr w:type="spellStart"/>
            <w:r w:rsidRPr="0075586B">
              <w:rPr>
                <w:rFonts w:ascii="Times New Roman" w:hAnsi="Times New Roman" w:cs="Times New Roman"/>
                <w:bCs/>
                <w:sz w:val="20"/>
                <w:szCs w:val="20"/>
                <w:lang w:val="fr-FR"/>
              </w:rPr>
              <w:t>poate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utiliza</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respectivul</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produs</w:t>
            </w:r>
            <w:proofErr w:type="spellEnd"/>
            <w:r w:rsidRPr="0075586B">
              <w:rPr>
                <w:rFonts w:ascii="Times New Roman" w:hAnsi="Times New Roman" w:cs="Times New Roman"/>
                <w:bCs/>
                <w:sz w:val="20"/>
                <w:szCs w:val="20"/>
                <w:lang w:val="fr-FR"/>
              </w:rPr>
              <w:t xml:space="preserve"> </w:t>
            </w:r>
            <w:proofErr w:type="spellStart"/>
            <w:proofErr w:type="gramStart"/>
            <w:r w:rsidRPr="0075586B">
              <w:rPr>
                <w:rFonts w:ascii="Times New Roman" w:hAnsi="Times New Roman" w:cs="Times New Roman"/>
                <w:bCs/>
                <w:sz w:val="20"/>
                <w:szCs w:val="20"/>
                <w:lang w:val="fr-FR"/>
              </w:rPr>
              <w:t>biocid</w:t>
            </w:r>
            <w:proofErr w:type="spellEnd"/>
            <w:r w:rsidRPr="0075586B">
              <w:rPr>
                <w:rFonts w:ascii="Times New Roman" w:hAnsi="Times New Roman" w:cs="Times New Roman"/>
                <w:bCs/>
                <w:sz w:val="20"/>
                <w:szCs w:val="20"/>
                <w:lang w:val="fr-FR"/>
              </w:rPr>
              <w:t>;</w:t>
            </w:r>
            <w:proofErr w:type="gramEnd"/>
          </w:p>
          <w:p w14:paraId="384BEE63" w14:textId="77777777" w:rsidR="00230447" w:rsidRPr="0075586B" w:rsidRDefault="00230447" w:rsidP="00AA7EB0">
            <w:pPr>
              <w:autoSpaceDE w:val="0"/>
              <w:autoSpaceDN w:val="0"/>
              <w:adjustRightInd w:val="0"/>
              <w:jc w:val="both"/>
              <w:rPr>
                <w:rFonts w:ascii="Times New Roman" w:hAnsi="Times New Roman" w:cs="Times New Roman"/>
                <w:bCs/>
                <w:sz w:val="20"/>
                <w:szCs w:val="20"/>
                <w:lang w:val="fr-FR"/>
              </w:rPr>
            </w:pPr>
            <w:r w:rsidRPr="0075586B">
              <w:rPr>
                <w:rFonts w:ascii="Times New Roman" w:hAnsi="Times New Roman" w:cs="Times New Roman"/>
                <w:bCs/>
                <w:sz w:val="20"/>
                <w:szCs w:val="20"/>
                <w:lang w:val="fr-FR"/>
              </w:rPr>
              <w:t xml:space="preserve">2) </w:t>
            </w:r>
            <w:proofErr w:type="spellStart"/>
            <w:r w:rsidRPr="0075586B">
              <w:rPr>
                <w:rFonts w:ascii="Times New Roman" w:hAnsi="Times New Roman" w:cs="Times New Roman"/>
                <w:bCs/>
                <w:sz w:val="20"/>
                <w:szCs w:val="20"/>
                <w:lang w:val="fr-FR"/>
              </w:rPr>
              <w:t>modul</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în</w:t>
            </w:r>
            <w:proofErr w:type="spellEnd"/>
            <w:r w:rsidRPr="0075586B">
              <w:rPr>
                <w:rFonts w:ascii="Times New Roman" w:hAnsi="Times New Roman" w:cs="Times New Roman"/>
                <w:bCs/>
                <w:sz w:val="20"/>
                <w:szCs w:val="20"/>
                <w:lang w:val="fr-FR"/>
              </w:rPr>
              <w:t xml:space="preserve"> care se pot </w:t>
            </w:r>
            <w:proofErr w:type="spellStart"/>
            <w:r w:rsidRPr="0075586B">
              <w:rPr>
                <w:rFonts w:ascii="Times New Roman" w:hAnsi="Times New Roman" w:cs="Times New Roman"/>
                <w:bCs/>
                <w:sz w:val="20"/>
                <w:szCs w:val="20"/>
                <w:lang w:val="fr-FR"/>
              </w:rPr>
              <w:t>utiliza</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articolele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tratate</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cu</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respectivul</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produs</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biocid</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sau</w:t>
            </w:r>
            <w:proofErr w:type="spellEnd"/>
            <w:r w:rsidRPr="0075586B">
              <w:rPr>
                <w:rFonts w:ascii="Times New Roman" w:hAnsi="Times New Roman" w:cs="Times New Roman"/>
                <w:bCs/>
                <w:sz w:val="20"/>
                <w:szCs w:val="20"/>
                <w:lang w:val="fr-FR"/>
              </w:rPr>
              <w:t xml:space="preserve"> care </w:t>
            </w:r>
            <w:proofErr w:type="spellStart"/>
            <w:r w:rsidRPr="0075586B">
              <w:rPr>
                <w:rFonts w:ascii="Times New Roman" w:hAnsi="Times New Roman" w:cs="Times New Roman"/>
                <w:bCs/>
                <w:sz w:val="20"/>
                <w:szCs w:val="20"/>
                <w:lang w:val="fr-FR"/>
              </w:rPr>
              <w:t>conțin</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respectivul</w:t>
            </w:r>
            <w:proofErr w:type="spellEnd"/>
            <w:r w:rsidRPr="0075586B">
              <w:rPr>
                <w:rFonts w:ascii="Times New Roman" w:hAnsi="Times New Roman" w:cs="Times New Roman"/>
                <w:bCs/>
                <w:sz w:val="20"/>
                <w:szCs w:val="20"/>
                <w:lang w:val="fr-FR"/>
              </w:rPr>
              <w:t xml:space="preserve"> </w:t>
            </w:r>
            <w:proofErr w:type="spellStart"/>
            <w:r w:rsidRPr="0075586B">
              <w:rPr>
                <w:rFonts w:ascii="Times New Roman" w:hAnsi="Times New Roman" w:cs="Times New Roman"/>
                <w:bCs/>
                <w:sz w:val="20"/>
                <w:szCs w:val="20"/>
                <w:lang w:val="fr-FR"/>
              </w:rPr>
              <w:t>produs</w:t>
            </w:r>
            <w:proofErr w:type="spellEnd"/>
            <w:r w:rsidRPr="0075586B">
              <w:rPr>
                <w:rFonts w:ascii="Times New Roman" w:hAnsi="Times New Roman" w:cs="Times New Roman"/>
                <w:bCs/>
                <w:sz w:val="20"/>
                <w:szCs w:val="20"/>
                <w:lang w:val="fr-FR"/>
              </w:rPr>
              <w:t xml:space="preserve"> </w:t>
            </w:r>
            <w:proofErr w:type="spellStart"/>
            <w:proofErr w:type="gramStart"/>
            <w:r w:rsidRPr="0075586B">
              <w:rPr>
                <w:rFonts w:ascii="Times New Roman" w:hAnsi="Times New Roman" w:cs="Times New Roman"/>
                <w:bCs/>
                <w:sz w:val="20"/>
                <w:szCs w:val="20"/>
                <w:lang w:val="fr-FR"/>
              </w:rPr>
              <w:t>biocid</w:t>
            </w:r>
            <w:proofErr w:type="spellEnd"/>
            <w:r w:rsidRPr="0075586B">
              <w:rPr>
                <w:rFonts w:ascii="Times New Roman" w:hAnsi="Times New Roman" w:cs="Times New Roman"/>
                <w:bCs/>
                <w:sz w:val="20"/>
                <w:szCs w:val="20"/>
                <w:lang w:val="fr-FR"/>
              </w:rPr>
              <w:t>;</w:t>
            </w:r>
            <w:proofErr w:type="gramEnd"/>
          </w:p>
          <w:p w14:paraId="540510F9" w14:textId="77777777" w:rsidR="00230447" w:rsidRPr="0075586B" w:rsidRDefault="00230447" w:rsidP="00AA7EB0">
            <w:pPr>
              <w:autoSpaceDE w:val="0"/>
              <w:autoSpaceDN w:val="0"/>
              <w:adjustRightInd w:val="0"/>
              <w:jc w:val="both"/>
              <w:rPr>
                <w:rFonts w:ascii="Times New Roman" w:hAnsi="Times New Roman" w:cs="Times New Roman"/>
                <w:bCs/>
                <w:sz w:val="20"/>
                <w:szCs w:val="20"/>
                <w:lang w:val="es-AR"/>
              </w:rPr>
            </w:pPr>
            <w:r w:rsidRPr="0075586B">
              <w:rPr>
                <w:rFonts w:ascii="Times New Roman" w:hAnsi="Times New Roman" w:cs="Times New Roman"/>
                <w:bCs/>
                <w:sz w:val="20"/>
                <w:szCs w:val="20"/>
                <w:lang w:val="es-AR"/>
              </w:rPr>
              <w:t xml:space="preserve">3) </w:t>
            </w:r>
            <w:proofErr w:type="spellStart"/>
            <w:r w:rsidRPr="0075586B">
              <w:rPr>
                <w:rFonts w:ascii="Times New Roman" w:hAnsi="Times New Roman" w:cs="Times New Roman"/>
                <w:bCs/>
                <w:sz w:val="20"/>
                <w:szCs w:val="20"/>
                <w:lang w:val="es-AR"/>
              </w:rPr>
              <w:t>consecințele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în</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urma</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utilizării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produsului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w:t>
            </w:r>
            <w:proofErr w:type="spellEnd"/>
            <w:r w:rsidRPr="0075586B">
              <w:rPr>
                <w:rFonts w:ascii="Times New Roman" w:hAnsi="Times New Roman" w:cs="Times New Roman"/>
                <w:bCs/>
                <w:sz w:val="20"/>
                <w:szCs w:val="20"/>
                <w:lang w:val="es-AR"/>
              </w:rPr>
              <w:t>;</w:t>
            </w:r>
          </w:p>
          <w:p w14:paraId="61690575" w14:textId="77777777" w:rsidR="00230447" w:rsidRPr="0075586B" w:rsidRDefault="00230447" w:rsidP="00AA7EB0">
            <w:pPr>
              <w:autoSpaceDE w:val="0"/>
              <w:autoSpaceDN w:val="0"/>
              <w:adjustRightInd w:val="0"/>
              <w:jc w:val="both"/>
              <w:rPr>
                <w:rFonts w:ascii="Times New Roman" w:hAnsi="Times New Roman" w:cs="Times New Roman"/>
                <w:bCs/>
                <w:sz w:val="20"/>
                <w:szCs w:val="20"/>
              </w:rPr>
            </w:pPr>
            <w:r w:rsidRPr="0075586B">
              <w:rPr>
                <w:rFonts w:ascii="Times New Roman" w:hAnsi="Times New Roman" w:cs="Times New Roman"/>
                <w:bCs/>
                <w:sz w:val="20"/>
                <w:szCs w:val="20"/>
              </w:rPr>
              <w:t xml:space="preserve">4) </w:t>
            </w:r>
            <w:proofErr w:type="spellStart"/>
            <w:r w:rsidRPr="0075586B">
              <w:rPr>
                <w:rFonts w:ascii="Times New Roman" w:hAnsi="Times New Roman" w:cs="Times New Roman"/>
                <w:bCs/>
                <w:sz w:val="20"/>
                <w:szCs w:val="20"/>
              </w:rPr>
              <w:t>efectele</w:t>
            </w:r>
            <w:proofErr w:type="spellEnd"/>
            <w:r w:rsidRPr="0075586B">
              <w:rPr>
                <w:rFonts w:ascii="Times New Roman" w:hAnsi="Times New Roman" w:cs="Times New Roman"/>
                <w:bCs/>
                <w:sz w:val="20"/>
                <w:szCs w:val="20"/>
              </w:rPr>
              <w:t xml:space="preserve"> </w:t>
            </w:r>
            <w:proofErr w:type="spellStart"/>
            <w:r w:rsidRPr="0075586B">
              <w:rPr>
                <w:rFonts w:ascii="Times New Roman" w:hAnsi="Times New Roman" w:cs="Times New Roman"/>
                <w:bCs/>
                <w:sz w:val="20"/>
                <w:szCs w:val="20"/>
              </w:rPr>
              <w:t>cumulative</w:t>
            </w:r>
            <w:proofErr w:type="spellEnd"/>
            <w:r w:rsidRPr="0075586B">
              <w:rPr>
                <w:rFonts w:ascii="Times New Roman" w:hAnsi="Times New Roman" w:cs="Times New Roman"/>
                <w:bCs/>
                <w:sz w:val="20"/>
                <w:szCs w:val="20"/>
              </w:rPr>
              <w:t>;</w:t>
            </w:r>
          </w:p>
          <w:p w14:paraId="6739595E" w14:textId="15035404" w:rsidR="00230447" w:rsidRPr="0075586B" w:rsidRDefault="00230447" w:rsidP="00AA7EB0">
            <w:pPr>
              <w:autoSpaceDE w:val="0"/>
              <w:autoSpaceDN w:val="0"/>
              <w:adjustRightInd w:val="0"/>
              <w:jc w:val="both"/>
              <w:rPr>
                <w:rFonts w:ascii="Times New Roman" w:hAnsi="Times New Roman" w:cs="Times New Roman"/>
                <w:b/>
                <w:sz w:val="20"/>
                <w:szCs w:val="20"/>
                <w:lang w:val="ro-RO"/>
              </w:rPr>
            </w:pPr>
            <w:r w:rsidRPr="0075586B">
              <w:rPr>
                <w:rFonts w:ascii="Times New Roman" w:hAnsi="Times New Roman" w:cs="Times New Roman"/>
                <w:bCs/>
                <w:sz w:val="20"/>
                <w:szCs w:val="20"/>
              </w:rPr>
              <w:t xml:space="preserve">5) </w:t>
            </w:r>
            <w:proofErr w:type="spellStart"/>
            <w:r w:rsidRPr="0075586B">
              <w:rPr>
                <w:rFonts w:ascii="Times New Roman" w:hAnsi="Times New Roman" w:cs="Times New Roman"/>
                <w:bCs/>
                <w:sz w:val="20"/>
                <w:szCs w:val="20"/>
              </w:rPr>
              <w:t>efectele</w:t>
            </w:r>
            <w:proofErr w:type="spellEnd"/>
            <w:r w:rsidRPr="0075586B">
              <w:rPr>
                <w:rFonts w:ascii="Times New Roman" w:hAnsi="Times New Roman" w:cs="Times New Roman"/>
                <w:bCs/>
                <w:sz w:val="20"/>
                <w:szCs w:val="20"/>
              </w:rPr>
              <w:t xml:space="preserve"> </w:t>
            </w:r>
            <w:proofErr w:type="spellStart"/>
            <w:r w:rsidRPr="0075586B">
              <w:rPr>
                <w:rFonts w:ascii="Times New Roman" w:hAnsi="Times New Roman" w:cs="Times New Roman"/>
                <w:bCs/>
                <w:sz w:val="20"/>
                <w:szCs w:val="20"/>
              </w:rPr>
              <w:t>sinergice</w:t>
            </w:r>
            <w:proofErr w:type="spellEnd"/>
            <w:r w:rsidRPr="0075586B">
              <w:rPr>
                <w:rFonts w:ascii="Times New Roman" w:hAnsi="Times New Roman" w:cs="Times New Roman"/>
                <w:bCs/>
                <w:sz w:val="20"/>
                <w:szCs w:val="20"/>
              </w:rPr>
              <w:t>.</w:t>
            </w:r>
          </w:p>
        </w:tc>
        <w:tc>
          <w:tcPr>
            <w:tcW w:w="1494" w:type="dxa"/>
          </w:tcPr>
          <w:p w14:paraId="7365B49A" w14:textId="77777777" w:rsidR="00230447" w:rsidRPr="0075586B" w:rsidRDefault="00230447" w:rsidP="0023044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1E2660F0" w14:textId="04D5A75C" w:rsidR="00230447" w:rsidRPr="0075586B" w:rsidRDefault="00230447" w:rsidP="00AA7EB0">
            <w:pPr>
              <w:jc w:val="both"/>
              <w:rPr>
                <w:rFonts w:ascii="Times New Roman" w:hAnsi="Times New Roman" w:cs="Times New Roman"/>
                <w:bCs/>
                <w:sz w:val="20"/>
                <w:szCs w:val="20"/>
                <w:lang w:val="ro-MD"/>
              </w:rPr>
            </w:pPr>
          </w:p>
        </w:tc>
        <w:tc>
          <w:tcPr>
            <w:tcW w:w="1630" w:type="dxa"/>
          </w:tcPr>
          <w:p w14:paraId="41619F58" w14:textId="4B70B7AC" w:rsidR="00230447" w:rsidRPr="0075586B" w:rsidRDefault="006B6E9D" w:rsidP="00AA7EB0">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66922314" w14:textId="77777777" w:rsidTr="003A54C8">
        <w:tc>
          <w:tcPr>
            <w:tcW w:w="6234" w:type="dxa"/>
          </w:tcPr>
          <w:p w14:paraId="5C4AD21C" w14:textId="7F9943AF" w:rsidR="002B34D2" w:rsidRPr="0075586B" w:rsidRDefault="002B34D2" w:rsidP="0049446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(3)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autorizat doar pentru utilizările pentru care s-au prezentat informațiile corespunzătoare în conformitate cu articolul 20 .</w:t>
            </w:r>
          </w:p>
        </w:tc>
        <w:tc>
          <w:tcPr>
            <w:tcW w:w="6234" w:type="dxa"/>
          </w:tcPr>
          <w:p w14:paraId="3D6B6FC9" w14:textId="72AAFF32" w:rsidR="002B34D2" w:rsidRPr="006B6E9D" w:rsidRDefault="00494467" w:rsidP="00AA7EB0">
            <w:pPr>
              <w:autoSpaceDE w:val="0"/>
              <w:autoSpaceDN w:val="0"/>
              <w:adjustRightInd w:val="0"/>
              <w:jc w:val="both"/>
              <w:rPr>
                <w:rFonts w:ascii="Times New Roman" w:hAnsi="Times New Roman" w:cs="Times New Roman"/>
                <w:sz w:val="20"/>
                <w:szCs w:val="20"/>
                <w:lang w:val="ro-MD"/>
              </w:rPr>
            </w:pPr>
            <w:bookmarkStart w:id="5" w:name="_Hlk203342574"/>
            <w:r w:rsidRPr="006B6E9D">
              <w:rPr>
                <w:rFonts w:ascii="Times New Roman" w:hAnsi="Times New Roman" w:cs="Times New Roman"/>
                <w:sz w:val="20"/>
                <w:szCs w:val="20"/>
                <w:lang w:val="ro-MD" w:eastAsia="ro-RO"/>
              </w:rPr>
              <w:t>30</w:t>
            </w:r>
            <w:r w:rsidRPr="006B6E9D">
              <w:rPr>
                <w:rFonts w:ascii="Times New Roman" w:hAnsi="Times New Roman" w:cs="Times New Roman"/>
                <w:sz w:val="20"/>
                <w:szCs w:val="20"/>
                <w:vertAlign w:val="superscript"/>
                <w:lang w:val="ro-MD" w:eastAsia="ro-RO"/>
              </w:rPr>
              <w:t>1</w:t>
            </w:r>
            <w:r w:rsidRPr="006B6E9D">
              <w:rPr>
                <w:rFonts w:ascii="Times New Roman" w:hAnsi="Times New Roman" w:cs="Times New Roman"/>
                <w:sz w:val="20"/>
                <w:szCs w:val="20"/>
                <w:lang w:val="ro-MD" w:eastAsia="ro-RO"/>
              </w:rPr>
              <w:t xml:space="preserve">. </w:t>
            </w:r>
            <w:r w:rsidR="0075586B" w:rsidRPr="006B6E9D">
              <w:rPr>
                <w:rFonts w:ascii="Times New Roman" w:hAnsi="Times New Roman" w:cs="Times New Roman"/>
                <w:sz w:val="20"/>
                <w:szCs w:val="20"/>
                <w:lang w:val="ro-MD" w:eastAsia="ro-RO"/>
              </w:rPr>
              <w:t xml:space="preserve">Un produs </w:t>
            </w:r>
            <w:proofErr w:type="spellStart"/>
            <w:r w:rsidR="0075586B" w:rsidRPr="006B6E9D">
              <w:rPr>
                <w:rFonts w:ascii="Times New Roman" w:hAnsi="Times New Roman" w:cs="Times New Roman"/>
                <w:sz w:val="20"/>
                <w:szCs w:val="20"/>
                <w:lang w:val="ro-MD" w:eastAsia="ro-RO"/>
              </w:rPr>
              <w:t>biocid</w:t>
            </w:r>
            <w:proofErr w:type="spellEnd"/>
            <w:r w:rsidR="0075586B" w:rsidRPr="006B6E9D">
              <w:rPr>
                <w:rFonts w:ascii="Times New Roman" w:hAnsi="Times New Roman" w:cs="Times New Roman"/>
                <w:sz w:val="20"/>
                <w:szCs w:val="20"/>
                <w:lang w:val="ro-MD" w:eastAsia="ro-RO"/>
              </w:rPr>
              <w:t xml:space="preserve"> este înregistrat doar pentru utilizările care s-au prezentat informațiile corespunzătoare în conformitate cu punctul 29.</w:t>
            </w:r>
            <w:bookmarkEnd w:id="5"/>
          </w:p>
        </w:tc>
        <w:tc>
          <w:tcPr>
            <w:tcW w:w="1494" w:type="dxa"/>
          </w:tcPr>
          <w:p w14:paraId="300D0C2F" w14:textId="77777777" w:rsidR="00494467" w:rsidRPr="0075586B" w:rsidRDefault="00494467" w:rsidP="0049446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p w14:paraId="5DAC5646" w14:textId="19E98E84" w:rsidR="002B34D2" w:rsidRPr="0075586B" w:rsidRDefault="002B34D2" w:rsidP="00AA7EB0">
            <w:pPr>
              <w:jc w:val="both"/>
              <w:rPr>
                <w:rFonts w:ascii="Times New Roman" w:hAnsi="Times New Roman" w:cs="Times New Roman"/>
                <w:bCs/>
                <w:sz w:val="20"/>
                <w:szCs w:val="20"/>
                <w:lang w:val="ro-MD"/>
              </w:rPr>
            </w:pPr>
          </w:p>
        </w:tc>
        <w:tc>
          <w:tcPr>
            <w:tcW w:w="1630" w:type="dxa"/>
          </w:tcPr>
          <w:p w14:paraId="5B7D0769" w14:textId="65C01F5E" w:rsidR="002B34D2" w:rsidRPr="0075586B" w:rsidRDefault="006B6E9D" w:rsidP="00494467">
            <w:pPr>
              <w:autoSpaceDE w:val="0"/>
              <w:autoSpaceDN w:val="0"/>
              <w:adjustRightInd w:val="0"/>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20173D3D" w14:textId="77777777" w:rsidTr="003A54C8">
        <w:tc>
          <w:tcPr>
            <w:tcW w:w="6234" w:type="dxa"/>
          </w:tcPr>
          <w:p w14:paraId="0F58B19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Nu se autorizează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pentru punerea la dispoziție pe piață în vederea utilizării de către publicul larg dacă: </w:t>
            </w:r>
          </w:p>
          <w:p w14:paraId="58A213AC"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în conformitate cu Directiva 1999/45/CE, îndeplinește criteriile pentru a fi clasificat: </w:t>
            </w:r>
          </w:p>
          <w:p w14:paraId="5CD9863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toxic sau foarte toxic; </w:t>
            </w:r>
          </w:p>
          <w:p w14:paraId="1FFE2EC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cancerigen categoria 1 sau 2; </w:t>
            </w:r>
          </w:p>
          <w:p w14:paraId="7554DFA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mutagen categoria 1 sau 2; sau </w:t>
            </w:r>
          </w:p>
          <w:p w14:paraId="5416052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toxic pentru reproducere categoria 1 sau 2; </w:t>
            </w:r>
          </w:p>
          <w:p w14:paraId="6BD18FFF"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în conformitate cu Regulamentul (CE) nr. 1272/2008, îndeplinește criteriile pentru a fi clasificat: </w:t>
            </w:r>
          </w:p>
          <w:p w14:paraId="618E251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cu toxicitate orală acută categoria 1 sau 2 sau 3; </w:t>
            </w:r>
          </w:p>
          <w:p w14:paraId="2532D6ED"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cu toxicitate cutanată acută categoria 1 sau 2 sau 3; </w:t>
            </w:r>
          </w:p>
          <w:p w14:paraId="2A6C129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cu toxicitate acută prin inhalare (gaze și praf/ceață) categoria 1 sau 2 sau 3; </w:t>
            </w:r>
          </w:p>
          <w:p w14:paraId="0F114807"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cu toxicitate acută prin inhalare (vapori) categoria 1 sau 2; </w:t>
            </w:r>
          </w:p>
          <w:p w14:paraId="0D5CF9A4" w14:textId="050A4C7E" w:rsidR="000E47ED" w:rsidRPr="0075586B" w:rsidRDefault="000E47ED" w:rsidP="000E47ED">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cu toxicitate asupra unui organ </w:t>
            </w:r>
            <w:proofErr w:type="spellStart"/>
            <w:r w:rsidRPr="0075586B">
              <w:rPr>
                <w:rFonts w:ascii="Times New Roman" w:hAnsi="Times New Roman" w:cs="Times New Roman"/>
                <w:sz w:val="20"/>
                <w:szCs w:val="20"/>
                <w:lang w:val="ro-MD" w:eastAsia="ro-RO"/>
              </w:rPr>
              <w:t>ţintă</w:t>
            </w:r>
            <w:proofErr w:type="spellEnd"/>
            <w:r w:rsidRPr="0075586B">
              <w:rPr>
                <w:rFonts w:ascii="Times New Roman" w:hAnsi="Times New Roman" w:cs="Times New Roman"/>
                <w:sz w:val="20"/>
                <w:szCs w:val="20"/>
                <w:lang w:val="ro-MD" w:eastAsia="ro-RO"/>
              </w:rPr>
              <w:t xml:space="preserve"> specific în urma unei singure expuneri sau în urma unei expuneri repetate, categoria 1;</w:t>
            </w:r>
          </w:p>
          <w:p w14:paraId="2504F7FB"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cancerigen categoria 1A sau 1B; </w:t>
            </w:r>
          </w:p>
          <w:p w14:paraId="4AAA1DF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mutagen categoria 1A sau 1B; sau </w:t>
            </w:r>
          </w:p>
          <w:p w14:paraId="7B4B848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toxic pentru reproducere categoria 1A sau 1B; </w:t>
            </w:r>
          </w:p>
          <w:p w14:paraId="1B2766E4" w14:textId="5D79CDD2"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w:t>
            </w:r>
            <w:bookmarkStart w:id="6" w:name="_Hlk206173667"/>
            <w:r w:rsidR="003377E8" w:rsidRPr="0075586B">
              <w:rPr>
                <w:rFonts w:ascii="Times New Roman" w:hAnsi="Times New Roman" w:cs="Times New Roman"/>
                <w:sz w:val="20"/>
                <w:szCs w:val="20"/>
                <w:lang w:val="ro-MD" w:eastAsia="ro-RO"/>
              </w:rPr>
              <w:t xml:space="preserve">este compus din, </w:t>
            </w:r>
            <w:proofErr w:type="spellStart"/>
            <w:r w:rsidR="003377E8" w:rsidRPr="0075586B">
              <w:rPr>
                <w:rFonts w:ascii="Times New Roman" w:hAnsi="Times New Roman" w:cs="Times New Roman"/>
                <w:sz w:val="20"/>
                <w:szCs w:val="20"/>
                <w:lang w:val="ro-MD" w:eastAsia="ro-RO"/>
              </w:rPr>
              <w:t>conţine</w:t>
            </w:r>
            <w:proofErr w:type="spellEnd"/>
            <w:r w:rsidR="003377E8" w:rsidRPr="0075586B">
              <w:rPr>
                <w:rFonts w:ascii="Times New Roman" w:hAnsi="Times New Roman" w:cs="Times New Roman"/>
                <w:sz w:val="20"/>
                <w:szCs w:val="20"/>
                <w:lang w:val="ro-MD" w:eastAsia="ro-RO"/>
              </w:rPr>
              <w:t xml:space="preserve"> sau generează o </w:t>
            </w:r>
            <w:proofErr w:type="spellStart"/>
            <w:r w:rsidR="003377E8" w:rsidRPr="0075586B">
              <w:rPr>
                <w:rFonts w:ascii="Times New Roman" w:hAnsi="Times New Roman" w:cs="Times New Roman"/>
                <w:sz w:val="20"/>
                <w:szCs w:val="20"/>
                <w:lang w:val="ro-MD" w:eastAsia="ro-RO"/>
              </w:rPr>
              <w:t>substanţă</w:t>
            </w:r>
            <w:proofErr w:type="spellEnd"/>
            <w:r w:rsidR="003377E8" w:rsidRPr="0075586B">
              <w:rPr>
                <w:rFonts w:ascii="Times New Roman" w:hAnsi="Times New Roman" w:cs="Times New Roman"/>
                <w:sz w:val="20"/>
                <w:szCs w:val="20"/>
                <w:lang w:val="ro-MD" w:eastAsia="ro-RO"/>
              </w:rPr>
              <w:t xml:space="preserve"> care îndeplinește criteriile pentru a fi identificată drept PBT sau </w:t>
            </w:r>
            <w:proofErr w:type="spellStart"/>
            <w:r w:rsidR="003377E8" w:rsidRPr="0075586B">
              <w:rPr>
                <w:rFonts w:ascii="Times New Roman" w:hAnsi="Times New Roman" w:cs="Times New Roman"/>
                <w:sz w:val="20"/>
                <w:szCs w:val="20"/>
                <w:lang w:val="ro-MD" w:eastAsia="ro-RO"/>
              </w:rPr>
              <w:t>vPvB</w:t>
            </w:r>
            <w:proofErr w:type="spellEnd"/>
            <w:r w:rsidR="003377E8" w:rsidRPr="0075586B">
              <w:rPr>
                <w:rFonts w:ascii="Times New Roman" w:hAnsi="Times New Roman" w:cs="Times New Roman"/>
                <w:sz w:val="20"/>
                <w:szCs w:val="20"/>
                <w:lang w:val="ro-MD" w:eastAsia="ro-RO"/>
              </w:rPr>
              <w:t xml:space="preserve"> </w:t>
            </w:r>
            <w:bookmarkEnd w:id="6"/>
            <w:r w:rsidR="003377E8" w:rsidRPr="0075586B">
              <w:rPr>
                <w:rFonts w:ascii="Times New Roman" w:hAnsi="Times New Roman" w:cs="Times New Roman"/>
                <w:sz w:val="20"/>
                <w:szCs w:val="20"/>
                <w:lang w:val="ro-MD" w:eastAsia="ro-RO"/>
              </w:rPr>
              <w:t>în conformitate cu anexa XIII la Regulamentul (CE) nr. 1907/2006;</w:t>
            </w:r>
            <w:r w:rsidRPr="0075586B">
              <w:rPr>
                <w:rFonts w:ascii="Times New Roman" w:hAnsi="Times New Roman" w:cs="Times New Roman"/>
                <w:sz w:val="20"/>
                <w:szCs w:val="20"/>
                <w:lang w:val="ro-MD" w:eastAsia="ro-RO"/>
              </w:rPr>
              <w:t xml:space="preserve">; </w:t>
            </w:r>
          </w:p>
          <w:p w14:paraId="51A2EF7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are proprietăți care afectează sistemul endocrin; sau </w:t>
            </w:r>
          </w:p>
          <w:p w14:paraId="72C8F89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are efecte </w:t>
            </w:r>
            <w:proofErr w:type="spellStart"/>
            <w:r w:rsidRPr="0075586B">
              <w:rPr>
                <w:rFonts w:ascii="Times New Roman" w:hAnsi="Times New Roman" w:cs="Times New Roman"/>
                <w:sz w:val="20"/>
                <w:szCs w:val="20"/>
                <w:lang w:val="ro-MD" w:eastAsia="ro-RO"/>
              </w:rPr>
              <w:t>neurotoxice</w:t>
            </w:r>
            <w:proofErr w:type="spellEnd"/>
            <w:r w:rsidRPr="0075586B">
              <w:rPr>
                <w:rFonts w:ascii="Times New Roman" w:hAnsi="Times New Roman" w:cs="Times New Roman"/>
                <w:sz w:val="20"/>
                <w:szCs w:val="20"/>
                <w:lang w:val="ro-MD" w:eastAsia="ro-RO"/>
              </w:rPr>
              <w:t xml:space="preserve"> sau </w:t>
            </w:r>
            <w:proofErr w:type="spellStart"/>
            <w:r w:rsidRPr="0075586B">
              <w:rPr>
                <w:rFonts w:ascii="Times New Roman" w:hAnsi="Times New Roman" w:cs="Times New Roman"/>
                <w:sz w:val="20"/>
                <w:szCs w:val="20"/>
                <w:lang w:val="ro-MD" w:eastAsia="ro-RO"/>
              </w:rPr>
              <w:t>imunotoxice</w:t>
            </w:r>
            <w:proofErr w:type="spellEnd"/>
            <w:r w:rsidRPr="0075586B">
              <w:rPr>
                <w:rFonts w:ascii="Times New Roman" w:hAnsi="Times New Roman" w:cs="Times New Roman"/>
                <w:sz w:val="20"/>
                <w:szCs w:val="20"/>
                <w:lang w:val="ro-MD" w:eastAsia="ro-RO"/>
              </w:rPr>
              <w:t xml:space="preserve"> asupra dezvoltării. </w:t>
            </w:r>
          </w:p>
          <w:p w14:paraId="32601D91"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3F59F92F"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5792CDFB"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10472C40"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6C49F4D2"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3DE1AFD1"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4C4E0A46"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66B91703"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60EB4C7D"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2E78FD05"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04FC0B12"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6D318C16" w14:textId="77777777" w:rsidR="00100F0B" w:rsidRPr="0075586B" w:rsidRDefault="00100F0B" w:rsidP="00AA7EB0">
            <w:pPr>
              <w:autoSpaceDE w:val="0"/>
              <w:autoSpaceDN w:val="0"/>
              <w:adjustRightInd w:val="0"/>
              <w:jc w:val="both"/>
              <w:rPr>
                <w:rFonts w:ascii="Times New Roman" w:hAnsi="Times New Roman" w:cs="Times New Roman"/>
                <w:sz w:val="20"/>
                <w:szCs w:val="20"/>
                <w:lang w:val="ro-MD" w:eastAsia="ro-RO"/>
              </w:rPr>
            </w:pPr>
          </w:p>
          <w:p w14:paraId="22F50B87" w14:textId="77777777" w:rsidR="009A09BC" w:rsidRPr="0075586B" w:rsidRDefault="009A09BC"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Fără a aduce atingere alineatelor (1) și (4),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poate fi autorizat atunci când condițiile prevăzute la alineatul (1) litera (b) punctele (iii) și (iv) nu sunt îndeplinite integral sau poate fi autorizat pentru punerea la dispoziție pe piață pentru utilizarea de către publicul larg atunci când criteriile prevăzute la alineatul (4) litera (c) sunt îndeplinite, în cazul în care neautorizarea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ar duce la consecințe negative disproporționate pentru societate față de riscurile care amenință sănătatea umană, sănătatea animală sau mediul în cazul utilizării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condițiile prevăzute de autorizație. </w:t>
            </w:r>
          </w:p>
          <w:p w14:paraId="7CBA405D" w14:textId="6ACA4E14" w:rsidR="00100F0B" w:rsidRPr="0075586B" w:rsidRDefault="009A09BC"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Utilizarea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în temeiul prezentului alineat face obiectul unor măsuri corespunzătoare de atenuare a riscurilor pentru a garanta că expunerea oamenilor și a mediului la respectivul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redusă la minimum. Utilizarea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în temeiul prezentului alineat este limitată la acele state membre în care este îndeplinită condiția </w:t>
            </w:r>
            <w:proofErr w:type="spellStart"/>
            <w:r w:rsidRPr="0075586B">
              <w:rPr>
                <w:rFonts w:ascii="Times New Roman" w:hAnsi="Times New Roman" w:cs="Times New Roman"/>
                <w:sz w:val="20"/>
                <w:szCs w:val="20"/>
                <w:lang w:val="ro-MD" w:eastAsia="ro-RO"/>
              </w:rPr>
              <w:t>mentionata</w:t>
            </w:r>
            <w:proofErr w:type="spellEnd"/>
            <w:r w:rsidRPr="0075586B">
              <w:rPr>
                <w:rFonts w:ascii="Times New Roman" w:hAnsi="Times New Roman" w:cs="Times New Roman"/>
                <w:sz w:val="20"/>
                <w:szCs w:val="20"/>
                <w:lang w:val="ro-MD" w:eastAsia="ro-RO"/>
              </w:rPr>
              <w:t xml:space="preserve"> la primul paragraf .</w:t>
            </w:r>
          </w:p>
          <w:p w14:paraId="6A90D1BE" w14:textId="77777777" w:rsidR="009A09BC" w:rsidRPr="0075586B" w:rsidRDefault="009A09BC"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În cazul unei familii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este permisă o reducere a procentajului uneia sau mai multor substanțe active și/sau o variație a procentajului uneia sau mai multor substanțe inactive și/sau înlocuirea uneia sau mai multor substanțe inactive cu alte substanțe specificate care prezintă un risc identic sau mai scăzut. </w:t>
            </w:r>
          </w:p>
          <w:p w14:paraId="50CB652D" w14:textId="77777777" w:rsidR="009A09BC" w:rsidRPr="0075586B" w:rsidRDefault="009A09BC"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Clasificarea, frazele de pericol și de precauție pentru fiecare produs dintr-o familie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sunt identice (cu excepția unei familii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include un concentrat pentru uz profesional și produse gata pentru utilizare obținute prin diluarea concentratului respectiv). </w:t>
            </w:r>
          </w:p>
          <w:p w14:paraId="63F852E2" w14:textId="6E223F23" w:rsidR="00510ADA" w:rsidRPr="0075586B" w:rsidRDefault="009A09BC"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O familie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este autorizată numai dacă toate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o compun, ținând seama de variațiile permise prevăzute la primul paragraf, sunt prevăzute să respecte condițiile stabilite la alineatul (1). </w:t>
            </w:r>
          </w:p>
          <w:p w14:paraId="69FDE381" w14:textId="77777777" w:rsidR="009A09BC" w:rsidRPr="0075586B" w:rsidRDefault="009A09BC"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(7) Dacă este cazul, viitorul titular al autorizației sau reprezentantul acestuia solicită stabilirea limitelor maxime ale reziduurilor în ceea ce privește substanțele active conținute într-un produs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în conformitate cu Regulamentul (CEE) nr. 315/93, Regulamentul (CE) nr. 1935/2004, Regulamentul (CE) nr. 396/2005, Regulamentul (CE) nr. 470/2009 sau Directiva 2002/32/CE.</w:t>
            </w:r>
          </w:p>
          <w:p w14:paraId="4C0DAA7F" w14:textId="77777777" w:rsidR="009A09BC" w:rsidRPr="0075586B" w:rsidRDefault="009A09BC"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sz w:val="20"/>
                <w:szCs w:val="20"/>
                <w:lang w:val="ro-MD"/>
              </w:rPr>
              <w:t xml:space="preserve"> </w:t>
            </w:r>
            <w:r w:rsidRPr="0075586B">
              <w:rPr>
                <w:rFonts w:ascii="Times New Roman" w:hAnsi="Times New Roman" w:cs="Times New Roman"/>
                <w:bCs/>
                <w:iCs/>
                <w:sz w:val="20"/>
                <w:szCs w:val="20"/>
                <w:lang w:val="ro-MD" w:eastAsia="ro-RO"/>
              </w:rPr>
              <w:t>(8) În cazul în care, pentru substanțele active reglementate de articolul 10 alineatul (1) litera (a) din Regulamentul (CE) nr. 470/2009, nu s-a stabilit o limită maximă a reziduurilor în conformitate cu articolul 9 din regulamentul respectiv în momentul aprobării substanței active sau în cazul în care este necesară modificarea unei limite stabilite în conformitate cu articolul 9 din regulamentul respectiv, limita maximă a reziduurilor se stabilește sau se modifică în conformitate cu procedura prevăzută la articolul 10 alineatul (1) litera (b) din regulamentul respectiv.</w:t>
            </w:r>
          </w:p>
          <w:p w14:paraId="4352B3C9" w14:textId="77777777" w:rsidR="00E25888" w:rsidRPr="0075586B" w:rsidRDefault="00E25888" w:rsidP="00AA7EB0">
            <w:pPr>
              <w:autoSpaceDE w:val="0"/>
              <w:autoSpaceDN w:val="0"/>
              <w:adjustRightInd w:val="0"/>
              <w:jc w:val="both"/>
              <w:rPr>
                <w:rFonts w:ascii="Times New Roman" w:hAnsi="Times New Roman" w:cs="Times New Roman"/>
                <w:b/>
                <w:iCs/>
                <w:sz w:val="20"/>
                <w:szCs w:val="20"/>
                <w:lang w:val="ro-MD" w:eastAsia="ro-RO"/>
              </w:rPr>
            </w:pPr>
          </w:p>
        </w:tc>
        <w:tc>
          <w:tcPr>
            <w:tcW w:w="6234" w:type="dxa"/>
          </w:tcPr>
          <w:p w14:paraId="639C1617" w14:textId="77777777" w:rsidR="0075586B" w:rsidRPr="006B6E9D" w:rsidRDefault="00D42B64" w:rsidP="0075586B">
            <w:pPr>
              <w:jc w:val="both"/>
              <w:rPr>
                <w:rFonts w:ascii="Times New Roman" w:hAnsi="Times New Roman" w:cs="Times New Roman"/>
                <w:sz w:val="20"/>
                <w:szCs w:val="20"/>
                <w:lang w:val="ro-RO"/>
              </w:rPr>
            </w:pPr>
            <w:r w:rsidRPr="006B6E9D">
              <w:rPr>
                <w:rFonts w:ascii="Times New Roman" w:hAnsi="Times New Roman" w:cs="Times New Roman"/>
                <w:b/>
                <w:bCs/>
                <w:sz w:val="20"/>
                <w:szCs w:val="20"/>
                <w:lang w:val="ro-RO"/>
              </w:rPr>
              <w:lastRenderedPageBreak/>
              <w:t>31</w:t>
            </w:r>
            <w:r w:rsidRPr="006B6E9D">
              <w:rPr>
                <w:rFonts w:ascii="Times New Roman" w:hAnsi="Times New Roman" w:cs="Times New Roman"/>
                <w:sz w:val="20"/>
                <w:szCs w:val="20"/>
                <w:lang w:val="ro-RO"/>
              </w:rPr>
              <w:t xml:space="preserve">. </w:t>
            </w:r>
            <w:r w:rsidR="0075586B" w:rsidRPr="006B6E9D">
              <w:rPr>
                <w:rFonts w:ascii="Times New Roman" w:hAnsi="Times New Roman" w:cs="Times New Roman"/>
                <w:sz w:val="20"/>
                <w:szCs w:val="20"/>
                <w:lang w:val="ro-RO"/>
              </w:rPr>
              <w:t xml:space="preserve">Înregistrarea unui produs </w:t>
            </w:r>
            <w:proofErr w:type="spellStart"/>
            <w:r w:rsidR="0075586B" w:rsidRPr="006B6E9D">
              <w:rPr>
                <w:rFonts w:ascii="Times New Roman" w:hAnsi="Times New Roman" w:cs="Times New Roman"/>
                <w:sz w:val="20"/>
                <w:szCs w:val="20"/>
                <w:lang w:val="ro-RO"/>
              </w:rPr>
              <w:t>biocid</w:t>
            </w:r>
            <w:proofErr w:type="spellEnd"/>
            <w:r w:rsidR="0075586B" w:rsidRPr="006B6E9D">
              <w:rPr>
                <w:rFonts w:ascii="Times New Roman" w:hAnsi="Times New Roman" w:cs="Times New Roman"/>
                <w:sz w:val="20"/>
                <w:szCs w:val="20"/>
                <w:lang w:val="ro-RO"/>
              </w:rPr>
              <w:t xml:space="preserve"> în scopul punerii la dispoziție pe piață pentru utilizarea de către publicul larg este interzisă în cazul în care: </w:t>
            </w:r>
          </w:p>
          <w:p w14:paraId="76084D1D"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 xml:space="preserve">1) </w:t>
            </w:r>
            <w:r w:rsidRPr="006B6E9D">
              <w:rPr>
                <w:rFonts w:ascii="Times New Roman" w:hAnsi="Times New Roman" w:cs="Times New Roman"/>
                <w:sz w:val="20"/>
                <w:szCs w:val="20"/>
                <w:lang w:val="ro-RO"/>
              </w:rPr>
              <w:tab/>
              <w:t xml:space="preserve">în conformitate cu Legea nr. 277/2018 privind substanțele chimice, întrunește următoarele criterii  de clasificare: </w:t>
            </w:r>
          </w:p>
          <w:p w14:paraId="37834CCB"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a)</w:t>
            </w:r>
            <w:r w:rsidRPr="006B6E9D">
              <w:rPr>
                <w:rFonts w:ascii="Times New Roman" w:hAnsi="Times New Roman" w:cs="Times New Roman"/>
                <w:sz w:val="20"/>
                <w:szCs w:val="20"/>
                <w:lang w:val="ro-RO"/>
              </w:rPr>
              <w:tab/>
              <w:t>toxic sau foarte toxic;</w:t>
            </w:r>
          </w:p>
          <w:p w14:paraId="4325D9F1"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b)</w:t>
            </w:r>
            <w:r w:rsidRPr="006B6E9D">
              <w:rPr>
                <w:rFonts w:ascii="Times New Roman" w:hAnsi="Times New Roman" w:cs="Times New Roman"/>
                <w:sz w:val="20"/>
                <w:szCs w:val="20"/>
                <w:lang w:val="ro-RO"/>
              </w:rPr>
              <w:tab/>
              <w:t>cancerigen categoria 1 sau 2;</w:t>
            </w:r>
          </w:p>
          <w:p w14:paraId="1E26D65C"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c)</w:t>
            </w:r>
            <w:r w:rsidRPr="006B6E9D">
              <w:rPr>
                <w:rFonts w:ascii="Times New Roman" w:hAnsi="Times New Roman" w:cs="Times New Roman"/>
                <w:sz w:val="20"/>
                <w:szCs w:val="20"/>
                <w:lang w:val="ro-RO"/>
              </w:rPr>
              <w:tab/>
              <w:t xml:space="preserve">mutagen categoria 1 sau 2; </w:t>
            </w:r>
          </w:p>
          <w:p w14:paraId="52FA38CC"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d)</w:t>
            </w:r>
            <w:r w:rsidRPr="006B6E9D">
              <w:rPr>
                <w:rFonts w:ascii="Times New Roman" w:hAnsi="Times New Roman" w:cs="Times New Roman"/>
                <w:sz w:val="20"/>
                <w:szCs w:val="20"/>
                <w:lang w:val="ro-RO"/>
              </w:rPr>
              <w:tab/>
              <w:t xml:space="preserve">toxic pentru reproducere categoria 1 sau 2. </w:t>
            </w:r>
          </w:p>
          <w:p w14:paraId="6461DED9"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e)</w:t>
            </w:r>
            <w:r w:rsidRPr="006B6E9D">
              <w:rPr>
                <w:rFonts w:ascii="Times New Roman" w:hAnsi="Times New Roman" w:cs="Times New Roman"/>
                <w:sz w:val="20"/>
                <w:szCs w:val="20"/>
                <w:lang w:val="ro-RO"/>
              </w:rPr>
              <w:tab/>
              <w:t xml:space="preserve">cu toxicitate orală acută categoria 1 sau 2 sau 3; </w:t>
            </w:r>
          </w:p>
          <w:p w14:paraId="19AF0486"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f)</w:t>
            </w:r>
            <w:r w:rsidRPr="006B6E9D">
              <w:rPr>
                <w:rFonts w:ascii="Times New Roman" w:hAnsi="Times New Roman" w:cs="Times New Roman"/>
                <w:sz w:val="20"/>
                <w:szCs w:val="20"/>
                <w:lang w:val="ro-RO"/>
              </w:rPr>
              <w:tab/>
              <w:t>cu toxicitate cutanată acută categoria 1 sau 2 sau 3;</w:t>
            </w:r>
          </w:p>
          <w:p w14:paraId="6A4D4C6A"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g)</w:t>
            </w:r>
            <w:r w:rsidRPr="006B6E9D">
              <w:rPr>
                <w:rFonts w:ascii="Times New Roman" w:hAnsi="Times New Roman" w:cs="Times New Roman"/>
                <w:sz w:val="20"/>
                <w:szCs w:val="20"/>
                <w:lang w:val="ro-RO"/>
              </w:rPr>
              <w:tab/>
              <w:t>cu toxicitate acută prin inhalare (gaze și praf/ceață) categoria 1 sau 2 sau 3;</w:t>
            </w:r>
          </w:p>
          <w:p w14:paraId="32796024"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h)</w:t>
            </w:r>
            <w:r w:rsidRPr="006B6E9D">
              <w:rPr>
                <w:rFonts w:ascii="Times New Roman" w:hAnsi="Times New Roman" w:cs="Times New Roman"/>
                <w:sz w:val="20"/>
                <w:szCs w:val="20"/>
                <w:lang w:val="ro-RO"/>
              </w:rPr>
              <w:tab/>
              <w:t>cu toxicitate acută prin inhalare (vapori) categoria 1 sau 2;</w:t>
            </w:r>
          </w:p>
          <w:p w14:paraId="756A128D"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 xml:space="preserve">i)     cu toxicitate asupra unui organ </w:t>
            </w:r>
            <w:proofErr w:type="spellStart"/>
            <w:r w:rsidRPr="006B6E9D">
              <w:rPr>
                <w:rFonts w:ascii="Times New Roman" w:hAnsi="Times New Roman" w:cs="Times New Roman"/>
                <w:sz w:val="20"/>
                <w:szCs w:val="20"/>
                <w:lang w:val="ro-RO"/>
              </w:rPr>
              <w:t>ţintă</w:t>
            </w:r>
            <w:proofErr w:type="spellEnd"/>
            <w:r w:rsidRPr="006B6E9D">
              <w:rPr>
                <w:rFonts w:ascii="Times New Roman" w:hAnsi="Times New Roman" w:cs="Times New Roman"/>
                <w:sz w:val="20"/>
                <w:szCs w:val="20"/>
                <w:lang w:val="ro-RO"/>
              </w:rPr>
              <w:t xml:space="preserve"> specific în urma unei singure expuneri sau în urma unei expuneri repetate, categoria 1;</w:t>
            </w:r>
          </w:p>
          <w:p w14:paraId="0156A463"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j)</w:t>
            </w:r>
            <w:r w:rsidRPr="006B6E9D">
              <w:rPr>
                <w:rFonts w:ascii="Times New Roman" w:hAnsi="Times New Roman" w:cs="Times New Roman"/>
                <w:sz w:val="20"/>
                <w:szCs w:val="20"/>
                <w:lang w:val="ro-RO"/>
              </w:rPr>
              <w:tab/>
              <w:t xml:space="preserve">cancerigen categoria 1A sau 1B; </w:t>
            </w:r>
          </w:p>
          <w:p w14:paraId="73ED1280"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 xml:space="preserve">k) mutagen categoria 1A sau 1B; </w:t>
            </w:r>
          </w:p>
          <w:p w14:paraId="68EB9C9A"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 xml:space="preserve">l) </w:t>
            </w:r>
            <w:r w:rsidRPr="006B6E9D">
              <w:rPr>
                <w:rFonts w:ascii="Times New Roman" w:hAnsi="Times New Roman" w:cs="Times New Roman"/>
                <w:sz w:val="20"/>
                <w:szCs w:val="20"/>
                <w:lang w:val="ro-RO"/>
              </w:rPr>
              <w:tab/>
              <w:t>sau toxic pentru reproducere categoria 1A sau 1B;</w:t>
            </w:r>
          </w:p>
          <w:p w14:paraId="31E3BF1A"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2)</w:t>
            </w:r>
            <w:r w:rsidRPr="006B6E9D">
              <w:rPr>
                <w:rFonts w:ascii="Times New Roman" w:hAnsi="Times New Roman" w:cs="Times New Roman"/>
                <w:sz w:val="20"/>
                <w:szCs w:val="20"/>
                <w:lang w:val="ro-RO"/>
              </w:rPr>
              <w:tab/>
              <w:t xml:space="preserve">este compus din, </w:t>
            </w:r>
            <w:proofErr w:type="spellStart"/>
            <w:r w:rsidRPr="006B6E9D">
              <w:rPr>
                <w:rFonts w:ascii="Times New Roman" w:hAnsi="Times New Roman" w:cs="Times New Roman"/>
                <w:sz w:val="20"/>
                <w:szCs w:val="20"/>
                <w:lang w:val="ro-RO"/>
              </w:rPr>
              <w:t>conţine</w:t>
            </w:r>
            <w:proofErr w:type="spellEnd"/>
            <w:r w:rsidRPr="006B6E9D">
              <w:rPr>
                <w:rFonts w:ascii="Times New Roman" w:hAnsi="Times New Roman" w:cs="Times New Roman"/>
                <w:sz w:val="20"/>
                <w:szCs w:val="20"/>
                <w:lang w:val="ro-RO"/>
              </w:rPr>
              <w:t xml:space="preserve"> sau generează o </w:t>
            </w:r>
            <w:proofErr w:type="spellStart"/>
            <w:r w:rsidRPr="006B6E9D">
              <w:rPr>
                <w:rFonts w:ascii="Times New Roman" w:hAnsi="Times New Roman" w:cs="Times New Roman"/>
                <w:sz w:val="20"/>
                <w:szCs w:val="20"/>
                <w:lang w:val="ro-RO"/>
              </w:rPr>
              <w:t>substanţă</w:t>
            </w:r>
            <w:proofErr w:type="spellEnd"/>
            <w:r w:rsidRPr="006B6E9D">
              <w:rPr>
                <w:rFonts w:ascii="Times New Roman" w:hAnsi="Times New Roman" w:cs="Times New Roman"/>
                <w:sz w:val="20"/>
                <w:szCs w:val="20"/>
                <w:lang w:val="ro-RO"/>
              </w:rPr>
              <w:t xml:space="preserve"> care îndeplinește criteriile pentru a fi identificată drept persistentă, </w:t>
            </w:r>
            <w:proofErr w:type="spellStart"/>
            <w:r w:rsidRPr="006B6E9D">
              <w:rPr>
                <w:rFonts w:ascii="Times New Roman" w:hAnsi="Times New Roman" w:cs="Times New Roman"/>
                <w:sz w:val="20"/>
                <w:szCs w:val="20"/>
                <w:lang w:val="ro-RO"/>
              </w:rPr>
              <w:t>bioacumulativă</w:t>
            </w:r>
            <w:proofErr w:type="spellEnd"/>
            <w:r w:rsidRPr="006B6E9D">
              <w:rPr>
                <w:rFonts w:ascii="Times New Roman" w:hAnsi="Times New Roman" w:cs="Times New Roman"/>
                <w:sz w:val="20"/>
                <w:szCs w:val="20"/>
                <w:lang w:val="ro-RO"/>
              </w:rPr>
              <w:t xml:space="preserve"> și toxică (PBT)sau foarte persistentă și </w:t>
            </w:r>
            <w:proofErr w:type="spellStart"/>
            <w:r w:rsidRPr="006B6E9D">
              <w:rPr>
                <w:rFonts w:ascii="Times New Roman" w:hAnsi="Times New Roman" w:cs="Times New Roman"/>
                <w:sz w:val="20"/>
                <w:szCs w:val="20"/>
                <w:lang w:val="ro-RO"/>
              </w:rPr>
              <w:t>bioacumulativă</w:t>
            </w:r>
            <w:proofErr w:type="spellEnd"/>
            <w:r w:rsidRPr="006B6E9D">
              <w:rPr>
                <w:rFonts w:ascii="Times New Roman" w:hAnsi="Times New Roman" w:cs="Times New Roman"/>
                <w:sz w:val="20"/>
                <w:szCs w:val="20"/>
                <w:lang w:val="ro-RO"/>
              </w:rPr>
              <w:t xml:space="preserve"> (</w:t>
            </w:r>
            <w:proofErr w:type="spellStart"/>
            <w:r w:rsidRPr="006B6E9D">
              <w:rPr>
                <w:rFonts w:ascii="Times New Roman" w:hAnsi="Times New Roman" w:cs="Times New Roman"/>
                <w:sz w:val="20"/>
                <w:szCs w:val="20"/>
                <w:lang w:val="ro-RO"/>
              </w:rPr>
              <w:t>vPvB</w:t>
            </w:r>
            <w:proofErr w:type="spellEnd"/>
            <w:r w:rsidRPr="006B6E9D">
              <w:rPr>
                <w:rFonts w:ascii="Times New Roman" w:hAnsi="Times New Roman" w:cs="Times New Roman"/>
                <w:sz w:val="20"/>
                <w:szCs w:val="20"/>
                <w:lang w:val="ro-RO"/>
              </w:rPr>
              <w:t xml:space="preserve">) în conformitate cu Legea nr. 277/2018 privind substanțele chimice și actele subsidiare; </w:t>
            </w:r>
          </w:p>
          <w:p w14:paraId="0927054A" w14:textId="77777777" w:rsidR="0075586B"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 xml:space="preserve">3) are proprietăți care afectează sistemul endocrin; </w:t>
            </w:r>
          </w:p>
          <w:p w14:paraId="5F451324" w14:textId="36E34981" w:rsidR="00D42B64" w:rsidRPr="006B6E9D"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RO"/>
              </w:rPr>
              <w:t xml:space="preserve">4) sau are efecte </w:t>
            </w:r>
            <w:proofErr w:type="spellStart"/>
            <w:r w:rsidRPr="006B6E9D">
              <w:rPr>
                <w:rFonts w:ascii="Times New Roman" w:hAnsi="Times New Roman" w:cs="Times New Roman"/>
                <w:sz w:val="20"/>
                <w:szCs w:val="20"/>
                <w:lang w:val="ro-RO"/>
              </w:rPr>
              <w:t>neurotoxice</w:t>
            </w:r>
            <w:proofErr w:type="spellEnd"/>
            <w:r w:rsidRPr="006B6E9D">
              <w:rPr>
                <w:rFonts w:ascii="Times New Roman" w:hAnsi="Times New Roman" w:cs="Times New Roman"/>
                <w:sz w:val="20"/>
                <w:szCs w:val="20"/>
                <w:lang w:val="ro-RO"/>
              </w:rPr>
              <w:t xml:space="preserve"> sau </w:t>
            </w:r>
            <w:proofErr w:type="spellStart"/>
            <w:r w:rsidRPr="006B6E9D">
              <w:rPr>
                <w:rFonts w:ascii="Times New Roman" w:hAnsi="Times New Roman" w:cs="Times New Roman"/>
                <w:sz w:val="20"/>
                <w:szCs w:val="20"/>
                <w:lang w:val="ro-RO"/>
              </w:rPr>
              <w:t>imunotoxice</w:t>
            </w:r>
            <w:proofErr w:type="spellEnd"/>
            <w:r w:rsidRPr="006B6E9D">
              <w:rPr>
                <w:rFonts w:ascii="Times New Roman" w:hAnsi="Times New Roman" w:cs="Times New Roman"/>
                <w:sz w:val="20"/>
                <w:szCs w:val="20"/>
                <w:lang w:val="ro-RO"/>
              </w:rPr>
              <w:t xml:space="preserve"> asupra dezvoltării</w:t>
            </w:r>
            <w:r w:rsidR="00D42B64" w:rsidRPr="006B6E9D">
              <w:rPr>
                <w:rFonts w:ascii="Times New Roman" w:hAnsi="Times New Roman" w:cs="Times New Roman"/>
                <w:sz w:val="20"/>
                <w:szCs w:val="20"/>
                <w:lang w:val="ro-RO"/>
              </w:rPr>
              <w:t>.</w:t>
            </w:r>
          </w:p>
          <w:p w14:paraId="4BDB4CA9" w14:textId="77777777" w:rsidR="0075586B" w:rsidRPr="006B6E9D" w:rsidRDefault="00B11F9C" w:rsidP="0075586B">
            <w:pPr>
              <w:jc w:val="both"/>
              <w:rPr>
                <w:rFonts w:ascii="Times New Roman" w:hAnsi="Times New Roman" w:cs="Times New Roman"/>
                <w:color w:val="000000" w:themeColor="text1"/>
                <w:sz w:val="20"/>
                <w:szCs w:val="20"/>
                <w:lang w:val="ro-RO"/>
              </w:rPr>
            </w:pPr>
            <w:r w:rsidRPr="006B6E9D">
              <w:rPr>
                <w:rFonts w:ascii="Times New Roman" w:hAnsi="Times New Roman" w:cs="Times New Roman"/>
                <w:color w:val="000000" w:themeColor="text1"/>
                <w:sz w:val="20"/>
                <w:szCs w:val="20"/>
                <w:lang w:val="ro-RO"/>
              </w:rPr>
              <w:t>„31</w:t>
            </w:r>
            <w:r w:rsidRPr="006B6E9D">
              <w:rPr>
                <w:rFonts w:ascii="Times New Roman" w:hAnsi="Times New Roman" w:cs="Times New Roman"/>
                <w:color w:val="000000" w:themeColor="text1"/>
                <w:sz w:val="20"/>
                <w:szCs w:val="20"/>
                <w:vertAlign w:val="superscript"/>
                <w:lang w:val="ro-RO"/>
              </w:rPr>
              <w:t>1</w:t>
            </w:r>
            <w:r w:rsidRPr="006B6E9D">
              <w:rPr>
                <w:rFonts w:ascii="Times New Roman" w:hAnsi="Times New Roman" w:cs="Times New Roman"/>
                <w:color w:val="000000" w:themeColor="text1"/>
                <w:sz w:val="20"/>
                <w:szCs w:val="20"/>
                <w:lang w:val="ro-RO"/>
              </w:rPr>
              <w:t xml:space="preserve">. </w:t>
            </w:r>
            <w:r w:rsidR="0075586B" w:rsidRPr="006B6E9D">
              <w:rPr>
                <w:rFonts w:ascii="Times New Roman" w:hAnsi="Times New Roman" w:cs="Times New Roman"/>
                <w:color w:val="000000" w:themeColor="text1"/>
                <w:sz w:val="20"/>
                <w:szCs w:val="20"/>
                <w:lang w:val="ro-RO"/>
              </w:rPr>
              <w:t xml:space="preserve">Fără a aduce atingere punctelor 29-31, un produs </w:t>
            </w:r>
            <w:proofErr w:type="spellStart"/>
            <w:r w:rsidR="0075586B" w:rsidRPr="006B6E9D">
              <w:rPr>
                <w:rFonts w:ascii="Times New Roman" w:hAnsi="Times New Roman" w:cs="Times New Roman"/>
                <w:color w:val="000000" w:themeColor="text1"/>
                <w:sz w:val="20"/>
                <w:szCs w:val="20"/>
                <w:lang w:val="ro-RO"/>
              </w:rPr>
              <w:t>biocid</w:t>
            </w:r>
            <w:proofErr w:type="spellEnd"/>
            <w:r w:rsidR="0075586B" w:rsidRPr="006B6E9D">
              <w:rPr>
                <w:rFonts w:ascii="Times New Roman" w:hAnsi="Times New Roman" w:cs="Times New Roman"/>
                <w:color w:val="000000" w:themeColor="text1"/>
                <w:sz w:val="20"/>
                <w:szCs w:val="20"/>
                <w:lang w:val="ro-RO"/>
              </w:rPr>
              <w:t xml:space="preserve"> este înregistrat atunci când condițiile prevăzute la punctul 29 subpunctul 2) literele c) și d), nu sunt îndeplinite integral sau  înregistrat pentru punerea la dispoziție pe piață pentru utilizarea de către publicul larg atunci când criteriile prevăzute la punctul 31 subpunctul 3) sunt îndeplinite, în cazul în care neînregistrarea produsului </w:t>
            </w:r>
            <w:proofErr w:type="spellStart"/>
            <w:r w:rsidR="0075586B" w:rsidRPr="006B6E9D">
              <w:rPr>
                <w:rFonts w:ascii="Times New Roman" w:hAnsi="Times New Roman" w:cs="Times New Roman"/>
                <w:color w:val="000000" w:themeColor="text1"/>
                <w:sz w:val="20"/>
                <w:szCs w:val="20"/>
                <w:lang w:val="ro-RO"/>
              </w:rPr>
              <w:t>biocid</w:t>
            </w:r>
            <w:proofErr w:type="spellEnd"/>
            <w:r w:rsidR="0075586B" w:rsidRPr="006B6E9D">
              <w:rPr>
                <w:rFonts w:ascii="Times New Roman" w:hAnsi="Times New Roman" w:cs="Times New Roman"/>
                <w:color w:val="000000" w:themeColor="text1"/>
                <w:sz w:val="20"/>
                <w:szCs w:val="20"/>
                <w:lang w:val="ro-RO"/>
              </w:rPr>
              <w:t xml:space="preserve"> ar duce la consecințe negative disproporționate pentru societate față de riscurile care amenință sănătatea umană, sănătatea animală sau mediul în cazul utilizării produsului </w:t>
            </w:r>
            <w:proofErr w:type="spellStart"/>
            <w:r w:rsidR="0075586B" w:rsidRPr="006B6E9D">
              <w:rPr>
                <w:rFonts w:ascii="Times New Roman" w:hAnsi="Times New Roman" w:cs="Times New Roman"/>
                <w:color w:val="000000" w:themeColor="text1"/>
                <w:sz w:val="20"/>
                <w:szCs w:val="20"/>
                <w:lang w:val="ro-RO"/>
              </w:rPr>
              <w:t>biocid</w:t>
            </w:r>
            <w:proofErr w:type="spellEnd"/>
            <w:r w:rsidR="0075586B" w:rsidRPr="006B6E9D">
              <w:rPr>
                <w:rFonts w:ascii="Times New Roman" w:hAnsi="Times New Roman" w:cs="Times New Roman"/>
                <w:color w:val="000000" w:themeColor="text1"/>
                <w:sz w:val="20"/>
                <w:szCs w:val="20"/>
                <w:lang w:val="ro-RO"/>
              </w:rPr>
              <w:t xml:space="preserve"> în condițiile prevăzute de </w:t>
            </w:r>
            <w:r w:rsidR="0075586B" w:rsidRPr="006B6E9D">
              <w:rPr>
                <w:rFonts w:ascii="Times New Roman" w:hAnsi="Times New Roman" w:cs="Times New Roman"/>
                <w:color w:val="000000" w:themeColor="text1"/>
                <w:sz w:val="20"/>
                <w:szCs w:val="20"/>
                <w:lang w:val="ro-RO"/>
              </w:rPr>
              <w:lastRenderedPageBreak/>
              <w:t xml:space="preserve">certificatul de înregistrare. Înregistrarea produselor </w:t>
            </w:r>
            <w:proofErr w:type="spellStart"/>
            <w:r w:rsidR="0075586B" w:rsidRPr="006B6E9D">
              <w:rPr>
                <w:rFonts w:ascii="Times New Roman" w:hAnsi="Times New Roman" w:cs="Times New Roman"/>
                <w:color w:val="000000" w:themeColor="text1"/>
                <w:sz w:val="20"/>
                <w:szCs w:val="20"/>
                <w:lang w:val="ro-RO"/>
              </w:rPr>
              <w:t>biocide</w:t>
            </w:r>
            <w:proofErr w:type="spellEnd"/>
            <w:r w:rsidR="0075586B" w:rsidRPr="006B6E9D">
              <w:rPr>
                <w:rFonts w:ascii="Times New Roman" w:hAnsi="Times New Roman" w:cs="Times New Roman"/>
                <w:color w:val="000000" w:themeColor="text1"/>
                <w:sz w:val="20"/>
                <w:szCs w:val="20"/>
                <w:lang w:val="ro-RO"/>
              </w:rPr>
              <w:t xml:space="preserve"> în conformitate cu prevederile prezentului punct se va efectua în baza deciziei Comisiei pentru situații excepționale, pentru o perioadă de 120 zile, cu prelungirea în caz de continuare a urgențelor de sănătate publică.</w:t>
            </w:r>
          </w:p>
          <w:p w14:paraId="58603AAA" w14:textId="3718D838" w:rsidR="00B11F9C" w:rsidRPr="006B6E9D" w:rsidRDefault="0075586B" w:rsidP="0075586B">
            <w:pPr>
              <w:jc w:val="both"/>
              <w:rPr>
                <w:rFonts w:ascii="Times New Roman" w:hAnsi="Times New Roman" w:cs="Times New Roman"/>
                <w:color w:val="000000" w:themeColor="text1"/>
                <w:sz w:val="20"/>
                <w:szCs w:val="20"/>
                <w:lang w:val="ro-MD"/>
              </w:rPr>
            </w:pPr>
            <w:r w:rsidRPr="006B6E9D">
              <w:rPr>
                <w:rFonts w:ascii="Times New Roman" w:hAnsi="Times New Roman" w:cs="Times New Roman"/>
                <w:color w:val="000000" w:themeColor="text1"/>
                <w:sz w:val="20"/>
                <w:szCs w:val="20"/>
                <w:lang w:val="ro-RO"/>
              </w:rPr>
              <w:t xml:space="preserve">Utilizarea unui produs </w:t>
            </w:r>
            <w:proofErr w:type="spellStart"/>
            <w:r w:rsidRPr="006B6E9D">
              <w:rPr>
                <w:rFonts w:ascii="Times New Roman" w:hAnsi="Times New Roman" w:cs="Times New Roman"/>
                <w:color w:val="000000" w:themeColor="text1"/>
                <w:sz w:val="20"/>
                <w:szCs w:val="20"/>
                <w:lang w:val="ro-RO"/>
              </w:rPr>
              <w:t>biocid</w:t>
            </w:r>
            <w:proofErr w:type="spellEnd"/>
            <w:r w:rsidRPr="006B6E9D">
              <w:rPr>
                <w:rFonts w:ascii="Times New Roman" w:hAnsi="Times New Roman" w:cs="Times New Roman"/>
                <w:color w:val="000000" w:themeColor="text1"/>
                <w:sz w:val="20"/>
                <w:szCs w:val="20"/>
                <w:lang w:val="ro-RO"/>
              </w:rPr>
              <w:t xml:space="preserve"> înregistrat în temeiul prezentului punct face obiectul unor măsuri corespunzătoare de atenuare a riscurilor pentru a garanta că expunerea oamenilor și a mediului la respectivul produs </w:t>
            </w:r>
            <w:proofErr w:type="spellStart"/>
            <w:r w:rsidRPr="006B6E9D">
              <w:rPr>
                <w:rFonts w:ascii="Times New Roman" w:hAnsi="Times New Roman" w:cs="Times New Roman"/>
                <w:color w:val="000000" w:themeColor="text1"/>
                <w:sz w:val="20"/>
                <w:szCs w:val="20"/>
                <w:lang w:val="ro-RO"/>
              </w:rPr>
              <w:t>biocid</w:t>
            </w:r>
            <w:proofErr w:type="spellEnd"/>
            <w:r w:rsidRPr="006B6E9D">
              <w:rPr>
                <w:rFonts w:ascii="Times New Roman" w:hAnsi="Times New Roman" w:cs="Times New Roman"/>
                <w:color w:val="000000" w:themeColor="text1"/>
                <w:sz w:val="20"/>
                <w:szCs w:val="20"/>
                <w:lang w:val="ro-RO"/>
              </w:rPr>
              <w:t xml:space="preserve"> este redusă la minimum</w:t>
            </w:r>
            <w:r w:rsidR="001E1A98" w:rsidRPr="006B6E9D">
              <w:rPr>
                <w:rFonts w:ascii="Times New Roman" w:hAnsi="Times New Roman" w:cs="Times New Roman"/>
                <w:color w:val="000000"/>
                <w:sz w:val="20"/>
                <w:szCs w:val="20"/>
                <w:shd w:val="clear" w:color="auto" w:fill="FFFFFF"/>
                <w:lang w:val="ro-MD"/>
              </w:rPr>
              <w:t>.</w:t>
            </w:r>
          </w:p>
          <w:p w14:paraId="491B9F36" w14:textId="77777777" w:rsidR="00100F0B" w:rsidRPr="0075586B" w:rsidRDefault="00100F0B" w:rsidP="00AA7EB0">
            <w:pPr>
              <w:autoSpaceDE w:val="0"/>
              <w:autoSpaceDN w:val="0"/>
              <w:adjustRightInd w:val="0"/>
              <w:jc w:val="both"/>
              <w:rPr>
                <w:rFonts w:ascii="Times New Roman" w:hAnsi="Times New Roman" w:cs="Times New Roman"/>
                <w:b/>
                <w:sz w:val="20"/>
                <w:szCs w:val="20"/>
                <w:lang w:val="ro-MD"/>
              </w:rPr>
            </w:pPr>
          </w:p>
          <w:p w14:paraId="3CB4C16C" w14:textId="77777777" w:rsidR="00510ADA" w:rsidRPr="0075586B" w:rsidRDefault="00510ADA" w:rsidP="00AA7EB0">
            <w:pPr>
              <w:autoSpaceDE w:val="0"/>
              <w:autoSpaceDN w:val="0"/>
              <w:adjustRightInd w:val="0"/>
              <w:jc w:val="both"/>
              <w:rPr>
                <w:rFonts w:ascii="Times New Roman" w:hAnsi="Times New Roman" w:cs="Times New Roman"/>
                <w:bCs/>
                <w:sz w:val="20"/>
                <w:szCs w:val="20"/>
                <w:lang w:val="ro-MD"/>
              </w:rPr>
            </w:pPr>
            <w:r w:rsidRPr="0075586B">
              <w:rPr>
                <w:rFonts w:ascii="Times New Roman" w:hAnsi="Times New Roman" w:cs="Times New Roman"/>
                <w:b/>
                <w:sz w:val="20"/>
                <w:szCs w:val="20"/>
                <w:lang w:val="ro-MD"/>
              </w:rPr>
              <w:t>42.</w:t>
            </w:r>
            <w:r w:rsidRPr="0075586B">
              <w:rPr>
                <w:rFonts w:ascii="Times New Roman" w:hAnsi="Times New Roman" w:cs="Times New Roman"/>
                <w:bCs/>
                <w:sz w:val="20"/>
                <w:szCs w:val="20"/>
                <w:lang w:val="ro-MD"/>
              </w:rPr>
              <w:t xml:space="preserve"> Pentru familii de produse </w:t>
            </w:r>
            <w:proofErr w:type="spellStart"/>
            <w:r w:rsidRPr="0075586B">
              <w:rPr>
                <w:rFonts w:ascii="Times New Roman" w:hAnsi="Times New Roman" w:cs="Times New Roman"/>
                <w:bCs/>
                <w:sz w:val="20"/>
                <w:szCs w:val="20"/>
                <w:lang w:val="ro-MD"/>
              </w:rPr>
              <w:t>biocide</w:t>
            </w:r>
            <w:proofErr w:type="spellEnd"/>
            <w:r w:rsidRPr="0075586B">
              <w:rPr>
                <w:rFonts w:ascii="Times New Roman" w:hAnsi="Times New Roman" w:cs="Times New Roman"/>
                <w:bCs/>
                <w:sz w:val="20"/>
                <w:szCs w:val="20"/>
                <w:lang w:val="ro-MD"/>
              </w:rPr>
              <w:t xml:space="preserve"> este permisă o reducere a procentajului uneia sau a mai multor substanțe active și/sau o variație a procentajului uneia sau a mai multor substanțe inactive și/sau înlocuirea uneia sau a mai multor substanțe inactive cu alte substanțe specificate care prezintă un risc identic sau mai scăzut</w:t>
            </w:r>
          </w:p>
          <w:p w14:paraId="7D6D2758" w14:textId="77777777" w:rsidR="00510ADA" w:rsidRPr="0075586B" w:rsidRDefault="00510ADA" w:rsidP="00AA7EB0">
            <w:pPr>
              <w:autoSpaceDE w:val="0"/>
              <w:autoSpaceDN w:val="0"/>
              <w:adjustRightInd w:val="0"/>
              <w:jc w:val="both"/>
              <w:rPr>
                <w:rFonts w:ascii="Times New Roman" w:hAnsi="Times New Roman" w:cs="Times New Roman"/>
                <w:bCs/>
                <w:sz w:val="20"/>
                <w:szCs w:val="20"/>
                <w:lang w:val="ro-MD"/>
              </w:rPr>
            </w:pPr>
            <w:r w:rsidRPr="0075586B">
              <w:rPr>
                <w:rFonts w:ascii="Times New Roman" w:hAnsi="Times New Roman" w:cs="Times New Roman"/>
                <w:b/>
                <w:sz w:val="20"/>
                <w:szCs w:val="20"/>
                <w:lang w:val="ro-MD"/>
              </w:rPr>
              <w:t>43.</w:t>
            </w:r>
            <w:r w:rsidRPr="0075586B">
              <w:rPr>
                <w:rFonts w:ascii="Times New Roman" w:hAnsi="Times New Roman" w:cs="Times New Roman"/>
                <w:bCs/>
                <w:sz w:val="20"/>
                <w:szCs w:val="20"/>
                <w:lang w:val="ro-MD"/>
              </w:rPr>
              <w:t xml:space="preserve"> Clasificarea, frazele de pericol și de precauție pentru fiecare produs dintr-o familie de produse </w:t>
            </w:r>
            <w:proofErr w:type="spellStart"/>
            <w:r w:rsidRPr="0075586B">
              <w:rPr>
                <w:rFonts w:ascii="Times New Roman" w:hAnsi="Times New Roman" w:cs="Times New Roman"/>
                <w:bCs/>
                <w:sz w:val="20"/>
                <w:szCs w:val="20"/>
                <w:lang w:val="ro-MD"/>
              </w:rPr>
              <w:t>biocide</w:t>
            </w:r>
            <w:proofErr w:type="spellEnd"/>
            <w:r w:rsidRPr="0075586B">
              <w:rPr>
                <w:rFonts w:ascii="Times New Roman" w:hAnsi="Times New Roman" w:cs="Times New Roman"/>
                <w:bCs/>
                <w:sz w:val="20"/>
                <w:szCs w:val="20"/>
                <w:lang w:val="ro-MD"/>
              </w:rPr>
              <w:t xml:space="preserve"> sunt identice (cu excepția unei familii de produse </w:t>
            </w:r>
            <w:proofErr w:type="spellStart"/>
            <w:r w:rsidRPr="0075586B">
              <w:rPr>
                <w:rFonts w:ascii="Times New Roman" w:hAnsi="Times New Roman" w:cs="Times New Roman"/>
                <w:bCs/>
                <w:sz w:val="20"/>
                <w:szCs w:val="20"/>
                <w:lang w:val="ro-MD"/>
              </w:rPr>
              <w:t>biocide</w:t>
            </w:r>
            <w:proofErr w:type="spellEnd"/>
            <w:r w:rsidRPr="0075586B">
              <w:rPr>
                <w:rFonts w:ascii="Times New Roman" w:hAnsi="Times New Roman" w:cs="Times New Roman"/>
                <w:bCs/>
                <w:sz w:val="20"/>
                <w:szCs w:val="20"/>
                <w:lang w:val="ro-MD"/>
              </w:rPr>
              <w:t xml:space="preserve"> care include un concentrat pentru uz profesional și produse gata pentru utilizare obținute prin diluarea concentratului respectiv).</w:t>
            </w:r>
          </w:p>
          <w:p w14:paraId="478666AC" w14:textId="77777777" w:rsidR="00692F3E" w:rsidRPr="0075586B" w:rsidRDefault="00692F3E" w:rsidP="00AA7EB0">
            <w:pPr>
              <w:autoSpaceDE w:val="0"/>
              <w:autoSpaceDN w:val="0"/>
              <w:adjustRightInd w:val="0"/>
              <w:jc w:val="both"/>
              <w:rPr>
                <w:rFonts w:ascii="Times New Roman" w:hAnsi="Times New Roman" w:cs="Times New Roman"/>
                <w:bCs/>
                <w:sz w:val="20"/>
                <w:szCs w:val="20"/>
                <w:lang w:val="ro-MD"/>
              </w:rPr>
            </w:pPr>
          </w:p>
          <w:p w14:paraId="5DDE032E" w14:textId="515D7401" w:rsidR="00164C98" w:rsidRPr="0075586B" w:rsidRDefault="00510ADA" w:rsidP="00AA7EB0">
            <w:pPr>
              <w:autoSpaceDE w:val="0"/>
              <w:autoSpaceDN w:val="0"/>
              <w:adjustRightInd w:val="0"/>
              <w:jc w:val="both"/>
              <w:rPr>
                <w:rFonts w:ascii="Times New Roman" w:hAnsi="Times New Roman" w:cs="Times New Roman"/>
                <w:bCs/>
                <w:sz w:val="20"/>
                <w:szCs w:val="20"/>
                <w:lang w:val="es-AR"/>
              </w:rPr>
            </w:pPr>
            <w:r w:rsidRPr="0075586B">
              <w:rPr>
                <w:rFonts w:ascii="Times New Roman" w:hAnsi="Times New Roman" w:cs="Times New Roman"/>
                <w:b/>
                <w:sz w:val="20"/>
                <w:szCs w:val="20"/>
                <w:lang w:val="es-AR"/>
              </w:rPr>
              <w:t>44.</w:t>
            </w:r>
            <w:r w:rsidRPr="0075586B">
              <w:rPr>
                <w:rFonts w:ascii="Times New Roman" w:hAnsi="Times New Roman" w:cs="Times New Roman"/>
                <w:bCs/>
                <w:sz w:val="20"/>
                <w:szCs w:val="20"/>
                <w:lang w:val="es-AR"/>
              </w:rPr>
              <w:t xml:space="preserve"> O </w:t>
            </w:r>
            <w:proofErr w:type="spellStart"/>
            <w:r w:rsidRPr="0075586B">
              <w:rPr>
                <w:rFonts w:ascii="Times New Roman" w:hAnsi="Times New Roman" w:cs="Times New Roman"/>
                <w:bCs/>
                <w:sz w:val="20"/>
                <w:szCs w:val="20"/>
                <w:lang w:val="es-AR"/>
              </w:rPr>
              <w:t>familie</w:t>
            </w:r>
            <w:proofErr w:type="spellEnd"/>
            <w:r w:rsidRPr="0075586B">
              <w:rPr>
                <w:rFonts w:ascii="Times New Roman" w:hAnsi="Times New Roman" w:cs="Times New Roman"/>
                <w:bCs/>
                <w:sz w:val="20"/>
                <w:szCs w:val="20"/>
                <w:lang w:val="es-AR"/>
              </w:rPr>
              <w:t xml:space="preserve"> de </w:t>
            </w:r>
            <w:proofErr w:type="spellStart"/>
            <w:r w:rsidRPr="0075586B">
              <w:rPr>
                <w:rFonts w:ascii="Times New Roman" w:hAnsi="Times New Roman" w:cs="Times New Roman"/>
                <w:bCs/>
                <w:sz w:val="20"/>
                <w:szCs w:val="20"/>
                <w:lang w:val="es-AR"/>
              </w:rPr>
              <w:t>produse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biocide</w:t>
            </w:r>
            <w:proofErr w:type="spellEnd"/>
            <w:r w:rsidRPr="0075586B">
              <w:rPr>
                <w:rFonts w:ascii="Times New Roman" w:hAnsi="Times New Roman" w:cs="Times New Roman"/>
                <w:bCs/>
                <w:sz w:val="20"/>
                <w:szCs w:val="20"/>
                <w:lang w:val="es-AR"/>
              </w:rPr>
              <w:t xml:space="preserve"> este </w:t>
            </w:r>
            <w:proofErr w:type="spellStart"/>
            <w:r w:rsidRPr="0075586B">
              <w:rPr>
                <w:rFonts w:ascii="Times New Roman" w:hAnsi="Times New Roman" w:cs="Times New Roman"/>
                <w:bCs/>
                <w:sz w:val="20"/>
                <w:szCs w:val="20"/>
                <w:lang w:val="es-AR"/>
              </w:rPr>
              <w:t>autorizată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numai</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dacă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toate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produsele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biocide</w:t>
            </w:r>
            <w:proofErr w:type="spellEnd"/>
            <w:r w:rsidRPr="0075586B">
              <w:rPr>
                <w:rFonts w:ascii="Times New Roman" w:hAnsi="Times New Roman" w:cs="Times New Roman"/>
                <w:bCs/>
                <w:sz w:val="20"/>
                <w:szCs w:val="20"/>
                <w:lang w:val="es-AR"/>
              </w:rPr>
              <w:t xml:space="preserve"> care o </w:t>
            </w:r>
            <w:proofErr w:type="spellStart"/>
            <w:r w:rsidRPr="0075586B">
              <w:rPr>
                <w:rFonts w:ascii="Times New Roman" w:hAnsi="Times New Roman" w:cs="Times New Roman"/>
                <w:bCs/>
                <w:sz w:val="20"/>
                <w:szCs w:val="20"/>
                <w:lang w:val="es-AR"/>
              </w:rPr>
              <w:t>compun</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ținând</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seama</w:t>
            </w:r>
            <w:proofErr w:type="spellEnd"/>
            <w:r w:rsidRPr="0075586B">
              <w:rPr>
                <w:rFonts w:ascii="Times New Roman" w:hAnsi="Times New Roman" w:cs="Times New Roman"/>
                <w:bCs/>
                <w:sz w:val="20"/>
                <w:szCs w:val="20"/>
                <w:lang w:val="es-AR"/>
              </w:rPr>
              <w:t xml:space="preserve"> de </w:t>
            </w:r>
            <w:proofErr w:type="spellStart"/>
            <w:r w:rsidRPr="0075586B">
              <w:rPr>
                <w:rFonts w:ascii="Times New Roman" w:hAnsi="Times New Roman" w:cs="Times New Roman"/>
                <w:bCs/>
                <w:sz w:val="20"/>
                <w:szCs w:val="20"/>
                <w:lang w:val="es-AR"/>
              </w:rPr>
              <w:t>variațiile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permise</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prevăzute</w:t>
            </w:r>
            <w:proofErr w:type="spellEnd"/>
            <w:r w:rsidRPr="0075586B">
              <w:rPr>
                <w:rFonts w:ascii="Times New Roman" w:hAnsi="Times New Roman" w:cs="Times New Roman"/>
                <w:bCs/>
                <w:sz w:val="20"/>
                <w:szCs w:val="20"/>
                <w:lang w:val="es-AR"/>
              </w:rPr>
              <w:t xml:space="preserve"> la pct. 42, </w:t>
            </w:r>
            <w:proofErr w:type="spellStart"/>
            <w:r w:rsidRPr="0075586B">
              <w:rPr>
                <w:rFonts w:ascii="Times New Roman" w:hAnsi="Times New Roman" w:cs="Times New Roman"/>
                <w:bCs/>
                <w:sz w:val="20"/>
                <w:szCs w:val="20"/>
                <w:lang w:val="es-AR"/>
              </w:rPr>
              <w:t>respectă</w:t>
            </w:r>
            <w:proofErr w:type="spellEnd"/>
            <w:r w:rsidRPr="0075586B">
              <w:rPr>
                <w:rFonts w:ascii="Times New Roman" w:hAnsi="Times New Roman" w:cs="Times New Roman"/>
                <w:bCs/>
                <w:sz w:val="20"/>
                <w:szCs w:val="20"/>
                <w:lang w:val="es-AR"/>
              </w:rPr>
              <w:t xml:space="preserve"> </w:t>
            </w:r>
            <w:proofErr w:type="spellStart"/>
            <w:r w:rsidRPr="0075586B">
              <w:rPr>
                <w:rFonts w:ascii="Times New Roman" w:hAnsi="Times New Roman" w:cs="Times New Roman"/>
                <w:bCs/>
                <w:sz w:val="20"/>
                <w:szCs w:val="20"/>
                <w:lang w:val="es-AR"/>
              </w:rPr>
              <w:t>prevederile</w:t>
            </w:r>
            <w:proofErr w:type="spellEnd"/>
            <w:r w:rsidRPr="0075586B">
              <w:rPr>
                <w:rFonts w:ascii="Times New Roman" w:hAnsi="Times New Roman" w:cs="Times New Roman"/>
                <w:bCs/>
                <w:sz w:val="20"/>
                <w:szCs w:val="20"/>
                <w:lang w:val="es-AR"/>
              </w:rPr>
              <w:t xml:space="preserve"> pct. 29</w:t>
            </w:r>
            <w:r w:rsidR="00692F3E" w:rsidRPr="0075586B">
              <w:rPr>
                <w:rFonts w:ascii="Times New Roman" w:hAnsi="Times New Roman" w:cs="Times New Roman"/>
                <w:bCs/>
                <w:sz w:val="20"/>
                <w:szCs w:val="20"/>
                <w:lang w:val="es-AR"/>
              </w:rPr>
              <w:t>.</w:t>
            </w:r>
          </w:p>
          <w:p w14:paraId="71447461" w14:textId="77777777" w:rsidR="0075586B" w:rsidRPr="006B6E9D" w:rsidRDefault="004A221E" w:rsidP="0075586B">
            <w:pPr>
              <w:autoSpaceDE w:val="0"/>
              <w:autoSpaceDN w:val="0"/>
              <w:adjustRightInd w:val="0"/>
              <w:jc w:val="both"/>
              <w:rPr>
                <w:rFonts w:ascii="Times New Roman" w:hAnsi="Times New Roman" w:cs="Times New Roman"/>
                <w:bCs/>
                <w:color w:val="000000" w:themeColor="text1"/>
                <w:sz w:val="20"/>
                <w:szCs w:val="20"/>
                <w:lang w:val="ro-MD"/>
              </w:rPr>
            </w:pPr>
            <w:bookmarkStart w:id="7" w:name="_Hlk203344637"/>
            <w:r w:rsidRPr="006B6E9D">
              <w:rPr>
                <w:rFonts w:ascii="Times New Roman" w:hAnsi="Times New Roman" w:cs="Times New Roman"/>
                <w:bCs/>
                <w:color w:val="000000" w:themeColor="text1"/>
                <w:sz w:val="20"/>
                <w:szCs w:val="20"/>
                <w:lang w:val="ro-MD"/>
              </w:rPr>
              <w:t>44</w:t>
            </w:r>
            <w:r w:rsidRPr="006B6E9D">
              <w:rPr>
                <w:rFonts w:ascii="Times New Roman" w:hAnsi="Times New Roman" w:cs="Times New Roman"/>
                <w:bCs/>
                <w:color w:val="000000" w:themeColor="text1"/>
                <w:sz w:val="20"/>
                <w:szCs w:val="20"/>
                <w:vertAlign w:val="superscript"/>
                <w:lang w:val="ro-MD"/>
              </w:rPr>
              <w:t>1</w:t>
            </w:r>
            <w:r w:rsidRPr="006B6E9D">
              <w:rPr>
                <w:rFonts w:ascii="Times New Roman" w:hAnsi="Times New Roman" w:cs="Times New Roman"/>
                <w:bCs/>
                <w:color w:val="000000" w:themeColor="text1"/>
                <w:sz w:val="20"/>
                <w:szCs w:val="20"/>
                <w:lang w:val="ro-MD"/>
              </w:rPr>
              <w:t xml:space="preserve">. </w:t>
            </w:r>
            <w:r w:rsidR="0075586B" w:rsidRPr="006B6E9D">
              <w:rPr>
                <w:rFonts w:ascii="Times New Roman" w:hAnsi="Times New Roman" w:cs="Times New Roman"/>
                <w:bCs/>
                <w:color w:val="000000" w:themeColor="text1"/>
                <w:sz w:val="20"/>
                <w:szCs w:val="20"/>
                <w:lang w:val="ro-MD"/>
              </w:rPr>
              <w:t xml:space="preserve">Dacă este cazul, viitorul titular al certificatului de înregistrare sau reprezentantul acestuia solicită stabilirea limitelor maxime ale reziduurilor în ceea ce privește substanțele active conținute într-un produs </w:t>
            </w:r>
            <w:proofErr w:type="spellStart"/>
            <w:r w:rsidR="0075586B" w:rsidRPr="006B6E9D">
              <w:rPr>
                <w:rFonts w:ascii="Times New Roman" w:hAnsi="Times New Roman" w:cs="Times New Roman"/>
                <w:bCs/>
                <w:color w:val="000000" w:themeColor="text1"/>
                <w:sz w:val="20"/>
                <w:szCs w:val="20"/>
                <w:lang w:val="ro-MD"/>
              </w:rPr>
              <w:t>biocid</w:t>
            </w:r>
            <w:proofErr w:type="spellEnd"/>
            <w:r w:rsidR="0075586B" w:rsidRPr="006B6E9D">
              <w:rPr>
                <w:rFonts w:ascii="Times New Roman" w:hAnsi="Times New Roman" w:cs="Times New Roman"/>
                <w:bCs/>
                <w:color w:val="000000" w:themeColor="text1"/>
                <w:sz w:val="20"/>
                <w:szCs w:val="20"/>
                <w:lang w:val="ro-MD"/>
              </w:rPr>
              <w:t xml:space="preserve"> în conformitate cu legislația în domeniu.</w:t>
            </w:r>
          </w:p>
          <w:p w14:paraId="4445649F" w14:textId="6A31ACD7" w:rsidR="00164C98" w:rsidRPr="006B6E9D" w:rsidRDefault="0075586B" w:rsidP="0075586B">
            <w:pPr>
              <w:autoSpaceDE w:val="0"/>
              <w:autoSpaceDN w:val="0"/>
              <w:adjustRightInd w:val="0"/>
              <w:jc w:val="both"/>
              <w:rPr>
                <w:rFonts w:ascii="Times New Roman" w:hAnsi="Times New Roman" w:cs="Times New Roman"/>
                <w:bCs/>
                <w:color w:val="000000" w:themeColor="text1"/>
                <w:sz w:val="20"/>
                <w:szCs w:val="20"/>
                <w:lang w:val="ro-MD"/>
              </w:rPr>
            </w:pPr>
            <w:r w:rsidRPr="006B6E9D">
              <w:rPr>
                <w:rFonts w:ascii="Times New Roman" w:hAnsi="Times New Roman" w:cs="Times New Roman"/>
                <w:bCs/>
                <w:color w:val="000000" w:themeColor="text1"/>
                <w:sz w:val="20"/>
                <w:szCs w:val="20"/>
                <w:lang w:val="ro-MD"/>
              </w:rPr>
              <w:t>44</w:t>
            </w:r>
            <w:r w:rsidRPr="006B6E9D">
              <w:rPr>
                <w:rFonts w:ascii="Times New Roman" w:hAnsi="Times New Roman" w:cs="Times New Roman"/>
                <w:bCs/>
                <w:color w:val="000000" w:themeColor="text1"/>
                <w:sz w:val="20"/>
                <w:szCs w:val="20"/>
                <w:vertAlign w:val="superscript"/>
                <w:lang w:val="ro-MD"/>
              </w:rPr>
              <w:t>2</w:t>
            </w:r>
            <w:r w:rsidRPr="006B6E9D">
              <w:rPr>
                <w:rFonts w:ascii="Times New Roman" w:hAnsi="Times New Roman" w:cs="Times New Roman"/>
                <w:bCs/>
                <w:color w:val="000000" w:themeColor="text1"/>
                <w:sz w:val="20"/>
                <w:szCs w:val="20"/>
                <w:lang w:val="ro-MD"/>
              </w:rPr>
              <w:t xml:space="preserve">. În cazul în care, pentru substanțele active reglementate prin Hotărârea Guvernului nr. 195/2011 pentru aprobarea Regulamentului privind măsurile </w:t>
            </w:r>
            <w:proofErr w:type="spellStart"/>
            <w:r w:rsidRPr="006B6E9D">
              <w:rPr>
                <w:rFonts w:ascii="Times New Roman" w:hAnsi="Times New Roman" w:cs="Times New Roman"/>
                <w:bCs/>
                <w:color w:val="000000" w:themeColor="text1"/>
                <w:sz w:val="20"/>
                <w:szCs w:val="20"/>
                <w:lang w:val="ro-MD"/>
              </w:rPr>
              <w:t>şi</w:t>
            </w:r>
            <w:proofErr w:type="spellEnd"/>
            <w:r w:rsidRPr="006B6E9D">
              <w:rPr>
                <w:rFonts w:ascii="Times New Roman" w:hAnsi="Times New Roman" w:cs="Times New Roman"/>
                <w:bCs/>
                <w:color w:val="000000" w:themeColor="text1"/>
                <w:sz w:val="20"/>
                <w:szCs w:val="20"/>
                <w:lang w:val="ro-MD"/>
              </w:rPr>
              <w:t xml:space="preserve"> procedurile de stabilire a limitelor maxime admise de reziduuri ale substanțelor farmacologic active în produsele alimentare de origine animală, nu a fost stabilită o limită maximă a reziduurilor la momentul aprobării substanței active, în conformitate cu prevederile punctului 9 din regulamentul menționat, sau în cazul în care se impune revizuirea unei limite deja stabilite potrivit acelorași dispoziții, stabilirea ori modificarea limitei maxime a reziduurilor se efectuează conform procedurii prevăzute de Hotărârea Guvernului nr. 195/2011</w:t>
            </w:r>
            <w:r w:rsidR="0006505D" w:rsidRPr="006B6E9D">
              <w:rPr>
                <w:rFonts w:ascii="Times New Roman" w:hAnsi="Times New Roman" w:cs="Times New Roman"/>
                <w:bCs/>
                <w:color w:val="000000" w:themeColor="text1"/>
                <w:sz w:val="20"/>
                <w:szCs w:val="20"/>
                <w:lang w:val="ro-MD"/>
              </w:rPr>
              <w:t>.</w:t>
            </w:r>
          </w:p>
          <w:bookmarkEnd w:id="7"/>
          <w:p w14:paraId="5F8B5660" w14:textId="3531F158" w:rsidR="00164C98" w:rsidRPr="0075586B" w:rsidRDefault="00164C98" w:rsidP="00AA7EB0">
            <w:pPr>
              <w:autoSpaceDE w:val="0"/>
              <w:autoSpaceDN w:val="0"/>
              <w:adjustRightInd w:val="0"/>
              <w:jc w:val="both"/>
              <w:rPr>
                <w:rFonts w:ascii="Times New Roman" w:hAnsi="Times New Roman" w:cs="Times New Roman"/>
                <w:b/>
                <w:sz w:val="20"/>
                <w:szCs w:val="20"/>
                <w:lang w:val="ro-MD"/>
              </w:rPr>
            </w:pPr>
          </w:p>
        </w:tc>
        <w:tc>
          <w:tcPr>
            <w:tcW w:w="1494" w:type="dxa"/>
          </w:tcPr>
          <w:p w14:paraId="4814F9B7" w14:textId="77777777" w:rsidR="00876D3A" w:rsidRPr="0075586B" w:rsidRDefault="00876D3A" w:rsidP="00876D3A">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7F7D8101" w14:textId="27F0485E" w:rsidR="002B34D2" w:rsidRPr="0075586B" w:rsidRDefault="002B34D2" w:rsidP="00AA7EB0">
            <w:pPr>
              <w:jc w:val="both"/>
              <w:rPr>
                <w:rFonts w:ascii="Times New Roman" w:hAnsi="Times New Roman" w:cs="Times New Roman"/>
                <w:bCs/>
                <w:sz w:val="20"/>
                <w:szCs w:val="20"/>
                <w:lang w:val="ro-MD"/>
              </w:rPr>
            </w:pPr>
          </w:p>
        </w:tc>
        <w:tc>
          <w:tcPr>
            <w:tcW w:w="1630" w:type="dxa"/>
          </w:tcPr>
          <w:p w14:paraId="28C4C71C" w14:textId="710C2E6C" w:rsidR="002B34D2" w:rsidRPr="0075586B" w:rsidRDefault="006B6E9D" w:rsidP="00AA7EB0">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547DCEF7" w14:textId="77777777" w:rsidTr="003A54C8">
        <w:tc>
          <w:tcPr>
            <w:tcW w:w="6234" w:type="dxa"/>
          </w:tcPr>
          <w:p w14:paraId="36950C40" w14:textId="77777777" w:rsidR="007A2F17" w:rsidRPr="0075586B" w:rsidRDefault="007A2F17" w:rsidP="00AA7EB0">
            <w:pPr>
              <w:autoSpaceDE w:val="0"/>
              <w:autoSpaceDN w:val="0"/>
              <w:adjustRightInd w:val="0"/>
              <w:jc w:val="both"/>
              <w:rPr>
                <w:rFonts w:ascii="Times New Roman" w:hAnsi="Times New Roman" w:cs="Times New Roman"/>
                <w:bCs/>
                <w:sz w:val="20"/>
                <w:szCs w:val="20"/>
                <w:lang w:val="ro-MD" w:eastAsia="ro-RO"/>
              </w:rPr>
            </w:pPr>
            <w:r w:rsidRPr="0075586B">
              <w:rPr>
                <w:rFonts w:ascii="Times New Roman" w:hAnsi="Times New Roman" w:cs="Times New Roman"/>
                <w:bCs/>
                <w:iCs/>
                <w:sz w:val="20"/>
                <w:szCs w:val="20"/>
                <w:lang w:val="ro-MD" w:eastAsia="ro-RO"/>
              </w:rPr>
              <w:lastRenderedPageBreak/>
              <w:t xml:space="preserve">(9) În cazul în care un produs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este destinat aplicării directe pe părți exterioare ale corpului uman (epidermă, sistem pilos, unghii, buze și organe genitale externe) sau pe dinți și membranele mucoase din cavitatea bucală, acesta nu conține nicio substanță inactivă care nu poate fi inclusă într-un produs cosmetic, în temeiul  Regulamentului (CE) nr. 1223/2009.</w:t>
            </w:r>
          </w:p>
        </w:tc>
        <w:tc>
          <w:tcPr>
            <w:tcW w:w="6234" w:type="dxa"/>
          </w:tcPr>
          <w:p w14:paraId="0F03CAD8" w14:textId="77777777" w:rsidR="007A2F17" w:rsidRPr="0075586B" w:rsidRDefault="007A2F17" w:rsidP="00AA7EB0">
            <w:pPr>
              <w:autoSpaceDE w:val="0"/>
              <w:autoSpaceDN w:val="0"/>
              <w:adjustRightInd w:val="0"/>
              <w:jc w:val="both"/>
              <w:rPr>
                <w:rFonts w:ascii="Times New Roman" w:hAnsi="Times New Roman" w:cs="Times New Roman"/>
                <w:b/>
                <w:sz w:val="20"/>
                <w:szCs w:val="20"/>
                <w:lang w:val="ro-MD"/>
              </w:rPr>
            </w:pPr>
            <w:r w:rsidRPr="0075586B">
              <w:rPr>
                <w:rFonts w:ascii="Times New Roman" w:hAnsi="Times New Roman" w:cs="Times New Roman"/>
                <w:b/>
                <w:sz w:val="20"/>
                <w:szCs w:val="20"/>
                <w:lang w:val="ro-MD"/>
              </w:rPr>
              <w:t>45.</w:t>
            </w:r>
            <w:r w:rsidRPr="0075586B">
              <w:rPr>
                <w:rFonts w:ascii="Times New Roman" w:hAnsi="Times New Roman" w:cs="Times New Roman"/>
                <w:bCs/>
                <w:sz w:val="20"/>
                <w:szCs w:val="20"/>
                <w:lang w:val="ro-MD"/>
              </w:rPr>
              <w:t xml:space="preserve"> În cazul în care un produs </w:t>
            </w:r>
            <w:proofErr w:type="spellStart"/>
            <w:r w:rsidRPr="0075586B">
              <w:rPr>
                <w:rFonts w:ascii="Times New Roman" w:hAnsi="Times New Roman" w:cs="Times New Roman"/>
                <w:bCs/>
                <w:sz w:val="20"/>
                <w:szCs w:val="20"/>
                <w:lang w:val="ro-MD"/>
              </w:rPr>
              <w:t>biocid</w:t>
            </w:r>
            <w:proofErr w:type="spellEnd"/>
            <w:r w:rsidRPr="0075586B">
              <w:rPr>
                <w:rFonts w:ascii="Times New Roman" w:hAnsi="Times New Roman" w:cs="Times New Roman"/>
                <w:bCs/>
                <w:sz w:val="20"/>
                <w:szCs w:val="20"/>
                <w:lang w:val="ro-MD"/>
              </w:rPr>
              <w:t xml:space="preserve"> este destinat aplicării directe pe părți exterioare ale corpului uman (epidermă, sistem pilos, unghii, buze și organe genitale externe) sau pe dinți și membranele mucoase din cavitatea bucală, acesta nu trebuie să conțină nicio substanță inactivă care nu poate fi inclusă într-un produs cosmetic conform Regulamentului sanitar privind produsele cosmetice, aprobat prin Hotărârea Guvernului 1207/2016.</w:t>
            </w:r>
          </w:p>
        </w:tc>
        <w:tc>
          <w:tcPr>
            <w:tcW w:w="1494" w:type="dxa"/>
          </w:tcPr>
          <w:p w14:paraId="70EDAE6F" w14:textId="77777777" w:rsidR="00C10499" w:rsidRPr="0075586B" w:rsidRDefault="00C10499" w:rsidP="00C10499">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p w14:paraId="1F8980E9" w14:textId="2B30244F" w:rsidR="007A2F17" w:rsidRPr="0075586B" w:rsidRDefault="007A2F17" w:rsidP="00AA7EB0">
            <w:pPr>
              <w:jc w:val="both"/>
              <w:rPr>
                <w:rFonts w:ascii="Times New Roman" w:hAnsi="Times New Roman" w:cs="Times New Roman"/>
                <w:bCs/>
                <w:sz w:val="20"/>
                <w:szCs w:val="20"/>
                <w:lang w:val="ro-MD"/>
              </w:rPr>
            </w:pPr>
          </w:p>
        </w:tc>
        <w:tc>
          <w:tcPr>
            <w:tcW w:w="1630" w:type="dxa"/>
          </w:tcPr>
          <w:p w14:paraId="79232636" w14:textId="51066BFC" w:rsidR="007A2F17" w:rsidRPr="0075586B" w:rsidRDefault="006B6E9D" w:rsidP="00AA7EB0">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3B74997F" w14:textId="77777777" w:rsidTr="003A54C8">
        <w:tc>
          <w:tcPr>
            <w:tcW w:w="6234" w:type="dxa"/>
          </w:tcPr>
          <w:p w14:paraId="4F299FD8" w14:textId="67A5007E" w:rsidR="00F41210" w:rsidRPr="0075586B" w:rsidRDefault="00F41210" w:rsidP="00FD066E">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b/>
                <w:iCs/>
                <w:sz w:val="20"/>
                <w:szCs w:val="20"/>
                <w:lang w:val="ro-MD" w:eastAsia="ro-RO"/>
              </w:rPr>
              <w:t xml:space="preserve">Articolul 20 Cerințe pentru cererile de autorizare </w:t>
            </w:r>
          </w:p>
          <w:p w14:paraId="0AE60ECB"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(1) Solicitantul unei autorizații depune următoarele documente odată cu cererea: </w:t>
            </w:r>
          </w:p>
          <w:p w14:paraId="36D235BF"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(a) pentru produsele </w:t>
            </w:r>
            <w:proofErr w:type="spellStart"/>
            <w:r w:rsidRPr="0075586B">
              <w:rPr>
                <w:rFonts w:ascii="Times New Roman" w:hAnsi="Times New Roman" w:cs="Times New Roman"/>
                <w:bCs/>
                <w:iCs/>
                <w:sz w:val="20"/>
                <w:szCs w:val="20"/>
                <w:lang w:val="ro-MD" w:eastAsia="ro-RO"/>
              </w:rPr>
              <w:t>biocide</w:t>
            </w:r>
            <w:proofErr w:type="spellEnd"/>
            <w:r w:rsidRPr="0075586B">
              <w:rPr>
                <w:rFonts w:ascii="Times New Roman" w:hAnsi="Times New Roman" w:cs="Times New Roman"/>
                <w:bCs/>
                <w:iCs/>
                <w:sz w:val="20"/>
                <w:szCs w:val="20"/>
                <w:lang w:val="ro-MD" w:eastAsia="ro-RO"/>
              </w:rPr>
              <w:t xml:space="preserve"> altele decât produsele </w:t>
            </w:r>
            <w:proofErr w:type="spellStart"/>
            <w:r w:rsidRPr="0075586B">
              <w:rPr>
                <w:rFonts w:ascii="Times New Roman" w:hAnsi="Times New Roman" w:cs="Times New Roman"/>
                <w:bCs/>
                <w:iCs/>
                <w:sz w:val="20"/>
                <w:szCs w:val="20"/>
                <w:lang w:val="ro-MD" w:eastAsia="ro-RO"/>
              </w:rPr>
              <w:t>biocide</w:t>
            </w:r>
            <w:proofErr w:type="spellEnd"/>
            <w:r w:rsidRPr="0075586B">
              <w:rPr>
                <w:rFonts w:ascii="Times New Roman" w:hAnsi="Times New Roman" w:cs="Times New Roman"/>
                <w:bCs/>
                <w:iCs/>
                <w:sz w:val="20"/>
                <w:szCs w:val="20"/>
                <w:lang w:val="ro-MD" w:eastAsia="ro-RO"/>
              </w:rPr>
              <w:t xml:space="preserve"> care îndeplinesc condițiile prevăzute la articolul 25: </w:t>
            </w:r>
          </w:p>
          <w:p w14:paraId="3964BC79"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(i) un dosar sau o scrisoare de acces referitoare la produsul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care îndeplinește cerințele din anexa III; </w:t>
            </w:r>
          </w:p>
          <w:p w14:paraId="689F50DC"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(ii) un rezumat al caracteristicilor produsului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care include informațiile menționate la articolul 22 alineatul (2) literele (a), (b) și (e)-(q), după caz </w:t>
            </w:r>
          </w:p>
          <w:p w14:paraId="42EDFF22" w14:textId="77777777" w:rsidR="002B34D2"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(iii) un dosar sau o scrisoare de acces pentru produsul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care îndeplinește cerințele din anexa II pentru fiecare substanță activă conținută în respectivul produs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w:t>
            </w:r>
          </w:p>
          <w:p w14:paraId="3F6194D1"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(b) pentru produsele despre care solicitantul consideră că îndeplinesc condițiile prevăzute la articolul 25: </w:t>
            </w:r>
          </w:p>
          <w:p w14:paraId="1D96EB1F"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(i) un rezumat al caracteristicilor produsului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astfel cum se prevede la litera (a) punctul (ii) din prezentul alineat; </w:t>
            </w:r>
          </w:p>
          <w:p w14:paraId="41C6CBE5"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(ii) date privind eficacitatea; precum și </w:t>
            </w:r>
          </w:p>
          <w:p w14:paraId="0288DC8C"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(iii) orice alte informații relevante în sprijinul concluziei că produsul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îndeplinește condițiile prevăzute la articolul 25.</w:t>
            </w:r>
          </w:p>
          <w:p w14:paraId="57819DDB"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(2) Autoritatea competentă destinatară poate impune ca cererile de autorizație națională să fie prezentate în una sau mai multe dintre limbile oficiale ale statului membru în care este stabilită respectiva autoritate competentă.</w:t>
            </w:r>
          </w:p>
          <w:p w14:paraId="2291C0D7" w14:textId="77777777" w:rsidR="00F41210" w:rsidRPr="0075586B" w:rsidRDefault="00F41210" w:rsidP="00AA7EB0">
            <w:pPr>
              <w:autoSpaceDE w:val="0"/>
              <w:autoSpaceDN w:val="0"/>
              <w:adjustRightInd w:val="0"/>
              <w:jc w:val="both"/>
              <w:rPr>
                <w:rFonts w:ascii="Times New Roman" w:hAnsi="Times New Roman" w:cs="Times New Roman"/>
                <w:bCs/>
                <w:iCs/>
                <w:sz w:val="20"/>
                <w:szCs w:val="20"/>
                <w:lang w:val="ro-MD" w:eastAsia="ro-RO"/>
              </w:rPr>
            </w:pPr>
            <w:r w:rsidRPr="0075586B">
              <w:rPr>
                <w:rFonts w:ascii="Times New Roman" w:hAnsi="Times New Roman" w:cs="Times New Roman"/>
                <w:bCs/>
                <w:iCs/>
                <w:sz w:val="20"/>
                <w:szCs w:val="20"/>
                <w:lang w:val="ro-MD" w:eastAsia="ro-RO"/>
              </w:rPr>
              <w:t xml:space="preserve">(3) În cazul cererilor de eliberare a autorizațiilor Uniunii depuse în temeiul articolului 43, solicitantul furnizează rezumatul caracteristicilor produsului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 xml:space="preserve"> menționate la alineatul (1) litera (a) punctul (ii) al prezentului articol în una dintre limbile oficiale ale Uniunii acceptată de autoritatea competentă responsabilă de evaluare la momentul depunerii cererii și în toate limbile oficiale ale Uniunii înainte de autorizarea produsului </w:t>
            </w:r>
            <w:proofErr w:type="spellStart"/>
            <w:r w:rsidRPr="0075586B">
              <w:rPr>
                <w:rFonts w:ascii="Times New Roman" w:hAnsi="Times New Roman" w:cs="Times New Roman"/>
                <w:bCs/>
                <w:iCs/>
                <w:sz w:val="20"/>
                <w:szCs w:val="20"/>
                <w:lang w:val="ro-MD" w:eastAsia="ro-RO"/>
              </w:rPr>
              <w:t>biocid</w:t>
            </w:r>
            <w:proofErr w:type="spellEnd"/>
            <w:r w:rsidRPr="0075586B">
              <w:rPr>
                <w:rFonts w:ascii="Times New Roman" w:hAnsi="Times New Roman" w:cs="Times New Roman"/>
                <w:bCs/>
                <w:iCs/>
                <w:sz w:val="20"/>
                <w:szCs w:val="20"/>
                <w:lang w:val="ro-MD" w:eastAsia="ro-RO"/>
              </w:rPr>
              <w:t>.</w:t>
            </w:r>
          </w:p>
        </w:tc>
        <w:tc>
          <w:tcPr>
            <w:tcW w:w="6234" w:type="dxa"/>
          </w:tcPr>
          <w:p w14:paraId="4EC61AF9" w14:textId="2D10E12D" w:rsidR="0018078D" w:rsidRPr="0075586B" w:rsidRDefault="0018078D" w:rsidP="0018078D">
            <w:pPr>
              <w:autoSpaceDE w:val="0"/>
              <w:autoSpaceDN w:val="0"/>
              <w:adjustRightInd w:val="0"/>
              <w:jc w:val="both"/>
              <w:rPr>
                <w:rFonts w:ascii="Times New Roman" w:hAnsi="Times New Roman" w:cs="Times New Roman"/>
                <w:strike/>
                <w:sz w:val="20"/>
                <w:szCs w:val="20"/>
                <w:lang w:val="ro-MD" w:eastAsia="ro-RO"/>
              </w:rPr>
            </w:pPr>
            <w:r w:rsidRPr="0075586B">
              <w:rPr>
                <w:rFonts w:ascii="Times New Roman" w:hAnsi="Times New Roman" w:cs="Times New Roman"/>
                <w:strike/>
                <w:sz w:val="20"/>
                <w:szCs w:val="20"/>
                <w:lang w:val="ro-MD" w:eastAsia="ro-RO"/>
              </w:rPr>
              <w:t xml:space="preserve"> </w:t>
            </w:r>
          </w:p>
          <w:p w14:paraId="576EF826" w14:textId="77777777" w:rsidR="001703A1" w:rsidRPr="0075586B" w:rsidRDefault="001703A1" w:rsidP="00AA7EB0">
            <w:pPr>
              <w:autoSpaceDE w:val="0"/>
              <w:autoSpaceDN w:val="0"/>
              <w:adjustRightInd w:val="0"/>
              <w:jc w:val="both"/>
              <w:rPr>
                <w:rFonts w:ascii="Times New Roman" w:hAnsi="Times New Roman" w:cs="Times New Roman"/>
                <w:bCs/>
                <w:sz w:val="20"/>
                <w:szCs w:val="20"/>
                <w:lang w:val="ro-MD"/>
              </w:rPr>
            </w:pPr>
          </w:p>
          <w:p w14:paraId="4D91790B" w14:textId="77777777" w:rsidR="001703A1" w:rsidRPr="0075586B" w:rsidRDefault="001703A1" w:rsidP="00AA7EB0">
            <w:pPr>
              <w:autoSpaceDE w:val="0"/>
              <w:autoSpaceDN w:val="0"/>
              <w:adjustRightInd w:val="0"/>
              <w:jc w:val="both"/>
              <w:rPr>
                <w:rFonts w:ascii="Times New Roman" w:hAnsi="Times New Roman" w:cs="Times New Roman"/>
                <w:bCs/>
                <w:sz w:val="20"/>
                <w:szCs w:val="20"/>
                <w:lang w:val="ro-RO"/>
              </w:rPr>
            </w:pPr>
          </w:p>
          <w:p w14:paraId="2B1184D4" w14:textId="77777777" w:rsidR="001703A1" w:rsidRPr="0075586B" w:rsidRDefault="001703A1" w:rsidP="00AA7EB0">
            <w:pPr>
              <w:autoSpaceDE w:val="0"/>
              <w:autoSpaceDN w:val="0"/>
              <w:adjustRightInd w:val="0"/>
              <w:jc w:val="both"/>
              <w:rPr>
                <w:rFonts w:ascii="Times New Roman" w:hAnsi="Times New Roman" w:cs="Times New Roman"/>
                <w:bCs/>
                <w:sz w:val="20"/>
                <w:szCs w:val="20"/>
                <w:lang w:val="ro-MD"/>
              </w:rPr>
            </w:pPr>
          </w:p>
          <w:p w14:paraId="61519581" w14:textId="29088FCB" w:rsidR="002B34D2" w:rsidRPr="0075586B" w:rsidRDefault="002B34D2" w:rsidP="00AA7EB0">
            <w:pPr>
              <w:autoSpaceDE w:val="0"/>
              <w:autoSpaceDN w:val="0"/>
              <w:adjustRightInd w:val="0"/>
              <w:jc w:val="both"/>
              <w:rPr>
                <w:rFonts w:ascii="Times New Roman" w:hAnsi="Times New Roman" w:cs="Times New Roman"/>
                <w:bCs/>
                <w:sz w:val="20"/>
                <w:szCs w:val="20"/>
                <w:lang w:val="ro-MD"/>
              </w:rPr>
            </w:pPr>
          </w:p>
        </w:tc>
        <w:tc>
          <w:tcPr>
            <w:tcW w:w="1494" w:type="dxa"/>
          </w:tcPr>
          <w:p w14:paraId="1592A135" w14:textId="5E15244C" w:rsidR="00BE6C3E" w:rsidRPr="0075586B" w:rsidRDefault="006C075D" w:rsidP="00BE6C3E">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11E1735F" w14:textId="5DB2206B" w:rsidR="002B34D2" w:rsidRPr="0075586B" w:rsidRDefault="002B34D2" w:rsidP="00AA7EB0">
            <w:pPr>
              <w:jc w:val="both"/>
              <w:rPr>
                <w:rFonts w:ascii="Times New Roman" w:hAnsi="Times New Roman" w:cs="Times New Roman"/>
                <w:bCs/>
                <w:sz w:val="20"/>
                <w:szCs w:val="20"/>
                <w:lang w:val="ro-MD"/>
              </w:rPr>
            </w:pPr>
          </w:p>
        </w:tc>
        <w:tc>
          <w:tcPr>
            <w:tcW w:w="1630" w:type="dxa"/>
          </w:tcPr>
          <w:p w14:paraId="2B82293B" w14:textId="2F5CDFDE" w:rsidR="002B34D2" w:rsidRPr="0075586B" w:rsidRDefault="00A46848" w:rsidP="001703A1">
            <w:pPr>
              <w:pStyle w:val="Frspaiere"/>
              <w:jc w:val="both"/>
              <w:rPr>
                <w:rFonts w:ascii="Times New Roman" w:hAnsi="Times New Roman"/>
                <w:sz w:val="20"/>
                <w:szCs w:val="20"/>
              </w:rPr>
            </w:pPr>
            <w:r w:rsidRPr="0075586B">
              <w:rPr>
                <w:rFonts w:ascii="Times New Roman" w:hAnsi="Times New Roman"/>
                <w:sz w:val="20"/>
                <w:szCs w:val="20"/>
              </w:rPr>
              <w:t>Prevederea respectivă se aplică statelor membre și Comisiei UE.</w:t>
            </w:r>
          </w:p>
        </w:tc>
      </w:tr>
      <w:tr w:rsidR="00BC6462" w:rsidRPr="007E5B14" w14:paraId="33CF3F1F" w14:textId="77777777" w:rsidTr="003A54C8">
        <w:tc>
          <w:tcPr>
            <w:tcW w:w="6234" w:type="dxa"/>
          </w:tcPr>
          <w:p w14:paraId="0331678B" w14:textId="77777777" w:rsidR="00F41210" w:rsidRPr="0075586B" w:rsidRDefault="00F41210"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21 </w:t>
            </w:r>
          </w:p>
          <w:p w14:paraId="195E0123" w14:textId="77777777" w:rsidR="00F41210" w:rsidRPr="0075586B" w:rsidRDefault="00F41210" w:rsidP="00AA7EB0">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Scutirea de la cerințele privind datele </w:t>
            </w:r>
          </w:p>
          <w:p w14:paraId="465E53B0" w14:textId="77777777" w:rsidR="00F41210" w:rsidRPr="0075586B" w:rsidRDefault="00F41210"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(1) Prin derogare de la articolul 20, solicitantul nu este obligat să prezinte datele prevăzute la articolul menționat în cazul în care se poate invoca una dintre următoarele situații: </w:t>
            </w:r>
          </w:p>
          <w:p w14:paraId="2BBD6BB8" w14:textId="77777777" w:rsidR="00F41210" w:rsidRPr="0075586B" w:rsidRDefault="00F41210"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datele nu sunt necesare datorită expunerii asociate utilizărilor propuse; </w:t>
            </w:r>
          </w:p>
          <w:p w14:paraId="1CDA3116" w14:textId="77777777" w:rsidR="00F41210" w:rsidRPr="0075586B" w:rsidRDefault="00F41210"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furnizarea acestor date nu este necesară din punct de vedere științific; sau </w:t>
            </w:r>
          </w:p>
          <w:p w14:paraId="7999D827" w14:textId="77777777" w:rsidR="00F41210" w:rsidRPr="0075586B" w:rsidRDefault="00F41210"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generarea acestor date este imposibilă din punct de vedere tehnic. </w:t>
            </w:r>
          </w:p>
          <w:p w14:paraId="1E065518" w14:textId="77777777" w:rsidR="00F41210" w:rsidRPr="0075586B" w:rsidRDefault="00F41210"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Solicitantul poate propune adaptarea cerințelor privind datele prevăzute la articolul 20 în conformitate cu anexa IV. Justificarea adaptărilor propuse pentru cerințele privind datele trebuie prezentată clar în cerere, făcându-se trimitere la normele specifice din anexa IV. </w:t>
            </w:r>
          </w:p>
          <w:p w14:paraId="73FB362F" w14:textId="77777777" w:rsidR="002B34D2" w:rsidRPr="0075586B" w:rsidRDefault="00F41210"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rPr>
              <w:t>(3) În vederea asigurării aplicării armonizate a dispozițiilor alineatului (1) litera (a) de la prezentul articol, Comisia este împuternicită să adopte acte delegate în conformitate cu articolul 83 care stabilește criteriile pentru definirea cazului în care expunerea asociată utilizărilor propuse ar justifica adaptarea cerințelor privind datele prevăzute la articolul 20.</w:t>
            </w:r>
          </w:p>
        </w:tc>
        <w:tc>
          <w:tcPr>
            <w:tcW w:w="6234" w:type="dxa"/>
          </w:tcPr>
          <w:p w14:paraId="57BF48A0" w14:textId="45D98813" w:rsidR="002B34D2" w:rsidRPr="0075586B" w:rsidRDefault="002B34D2" w:rsidP="00AA7EB0">
            <w:pPr>
              <w:autoSpaceDE w:val="0"/>
              <w:autoSpaceDN w:val="0"/>
              <w:adjustRightInd w:val="0"/>
              <w:jc w:val="both"/>
              <w:rPr>
                <w:rFonts w:ascii="Times New Roman" w:hAnsi="Times New Roman" w:cs="Times New Roman"/>
                <w:bCs/>
                <w:sz w:val="20"/>
                <w:szCs w:val="20"/>
                <w:lang w:val="ro-MD"/>
              </w:rPr>
            </w:pPr>
          </w:p>
        </w:tc>
        <w:tc>
          <w:tcPr>
            <w:tcW w:w="1494" w:type="dxa"/>
          </w:tcPr>
          <w:p w14:paraId="2636CD2D" w14:textId="77777777" w:rsidR="00EF19B4" w:rsidRPr="0075586B" w:rsidRDefault="00EF19B4" w:rsidP="00EF19B4">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p w14:paraId="6051FFDC" w14:textId="3F07B851" w:rsidR="002B34D2" w:rsidRPr="0075586B" w:rsidRDefault="002B34D2" w:rsidP="00AA7EB0">
            <w:pPr>
              <w:jc w:val="both"/>
              <w:rPr>
                <w:rFonts w:ascii="Times New Roman" w:hAnsi="Times New Roman" w:cs="Times New Roman"/>
                <w:bCs/>
                <w:sz w:val="20"/>
                <w:szCs w:val="20"/>
                <w:lang w:val="ro-MD"/>
              </w:rPr>
            </w:pPr>
          </w:p>
        </w:tc>
        <w:tc>
          <w:tcPr>
            <w:tcW w:w="1630" w:type="dxa"/>
          </w:tcPr>
          <w:p w14:paraId="44D17DAD" w14:textId="13F01231" w:rsidR="002B34D2" w:rsidRPr="0075586B" w:rsidRDefault="006B6E9D" w:rsidP="00AA7EB0">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Hotărârea Guvernului Nr. 344 din 10-06-</w:t>
            </w:r>
            <w:r w:rsidRPr="006B6E9D">
              <w:rPr>
                <w:rFonts w:ascii="Times New Roman" w:hAnsi="Times New Roman" w:cs="Times New Roman"/>
                <w:bCs/>
                <w:sz w:val="20"/>
                <w:szCs w:val="20"/>
                <w:lang w:val="ro-RO"/>
              </w:rPr>
              <w:lastRenderedPageBreak/>
              <w:t xml:space="preserve">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63F4CF1E" w14:textId="77777777" w:rsidTr="003A54C8">
        <w:tc>
          <w:tcPr>
            <w:tcW w:w="6234" w:type="dxa"/>
          </w:tcPr>
          <w:p w14:paraId="30B569F8"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22 </w:t>
            </w:r>
          </w:p>
          <w:p w14:paraId="3AAF238A" w14:textId="77777777" w:rsidR="002B34D2" w:rsidRPr="0075586B" w:rsidRDefault="002B34D2" w:rsidP="00AA7EB0">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Conținutul autorizației </w:t>
            </w:r>
          </w:p>
          <w:p w14:paraId="6BF333C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Autorizația precizează clauzele și condițiile de punere la dispoziție pe piață și de utilizare a unui singur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a familiei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și cuprinde un rezumat al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6C175B65" w14:textId="77777777" w:rsidR="002B34D2" w:rsidRPr="0075586B" w:rsidRDefault="002B34D2" w:rsidP="00AA7EB0">
            <w:pPr>
              <w:autoSpaceDE w:val="0"/>
              <w:autoSpaceDN w:val="0"/>
              <w:adjustRightInd w:val="0"/>
              <w:jc w:val="both"/>
              <w:rPr>
                <w:rFonts w:ascii="Times New Roman" w:hAnsi="Times New Roman" w:cs="Times New Roman"/>
                <w:b/>
                <w:iCs/>
                <w:sz w:val="20"/>
                <w:szCs w:val="20"/>
                <w:lang w:val="ro-MD" w:eastAsia="ro-RO"/>
              </w:rPr>
            </w:pPr>
          </w:p>
        </w:tc>
        <w:tc>
          <w:tcPr>
            <w:tcW w:w="6234" w:type="dxa"/>
          </w:tcPr>
          <w:p w14:paraId="22F33033" w14:textId="3C0BE3AD" w:rsidR="002B34D2" w:rsidRPr="0075586B" w:rsidRDefault="00EF19B4" w:rsidP="00EF19B4">
            <w:pPr>
              <w:jc w:val="both"/>
              <w:rPr>
                <w:rFonts w:ascii="Times New Roman" w:hAnsi="Times New Roman" w:cs="Times New Roman"/>
                <w:sz w:val="20"/>
                <w:szCs w:val="20"/>
                <w:lang w:val="ro-MD"/>
              </w:rPr>
            </w:pPr>
            <w:r w:rsidRPr="0075586B">
              <w:rPr>
                <w:rFonts w:ascii="Times New Roman" w:hAnsi="Times New Roman" w:cs="Times New Roman"/>
                <w:b/>
                <w:bCs/>
                <w:sz w:val="20"/>
                <w:szCs w:val="20"/>
                <w:lang w:val="ro-MD" w:eastAsia="ro-RO"/>
              </w:rPr>
              <w:t>34.</w:t>
            </w:r>
            <w:r w:rsidRPr="0075586B">
              <w:rPr>
                <w:rFonts w:ascii="Times New Roman" w:hAnsi="Times New Roman" w:cs="Times New Roman"/>
                <w:sz w:val="20"/>
                <w:szCs w:val="20"/>
                <w:lang w:val="ro-MD" w:eastAsia="ro-RO"/>
              </w:rPr>
              <w:t xml:space="preserve"> Certificatul de înregistrare precizează clauzele și condițiile de plasare pe piață și de utilizare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cuprinde un rezumat al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w:t>
            </w:r>
          </w:p>
        </w:tc>
        <w:tc>
          <w:tcPr>
            <w:tcW w:w="1494" w:type="dxa"/>
          </w:tcPr>
          <w:p w14:paraId="40558A15" w14:textId="77777777" w:rsidR="000F5C3A" w:rsidRPr="0075586B" w:rsidRDefault="000F5C3A" w:rsidP="000F5C3A">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p w14:paraId="668CD6C3" w14:textId="6F057B3B" w:rsidR="002B34D2" w:rsidRPr="0075586B" w:rsidRDefault="002B34D2" w:rsidP="00AA7EB0">
            <w:pPr>
              <w:jc w:val="both"/>
              <w:rPr>
                <w:rFonts w:ascii="Times New Roman" w:hAnsi="Times New Roman" w:cs="Times New Roman"/>
                <w:bCs/>
                <w:sz w:val="20"/>
                <w:szCs w:val="20"/>
                <w:lang w:val="ro-MD"/>
              </w:rPr>
            </w:pPr>
          </w:p>
        </w:tc>
        <w:tc>
          <w:tcPr>
            <w:tcW w:w="1630" w:type="dxa"/>
          </w:tcPr>
          <w:p w14:paraId="4417E68F" w14:textId="6FDAF7F1" w:rsidR="002B34D2" w:rsidRPr="0075586B" w:rsidRDefault="006B6E9D" w:rsidP="00AA7EB0">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C6462" w:rsidRPr="007E5B14" w14:paraId="608F57DF" w14:textId="77777777" w:rsidTr="003A54C8">
        <w:tc>
          <w:tcPr>
            <w:tcW w:w="6234" w:type="dxa"/>
          </w:tcPr>
          <w:p w14:paraId="41BAA39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Fără a aduce atingere articolelor 66 și 67, rezumatul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pentru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unic sau, în cazul unei familii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ale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din cadrul familiei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respective, cuprinde următoarele informații: </w:t>
            </w:r>
          </w:p>
          <w:p w14:paraId="3021BA3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denumirea comercială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18F15680"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numele și adresa titularului autorizației; </w:t>
            </w:r>
          </w:p>
          <w:p w14:paraId="7D903EC5"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data emiterii autorizației și data expirării acesteia; </w:t>
            </w:r>
          </w:p>
          <w:p w14:paraId="21C4F657"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numărul autorizației pentru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împreună cu, în cazul unei familii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sufixele care trebuie aplicate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individuale în cadrul familiei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1C2B3B4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compoziția calitativă și cantitativă în substanțe active și inactive, a cărei cunoaștere este esențială pentru utilizarea corespunzătoare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în cazul unei familii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compoziția cantitativă indică un procentaj minim și maxim pentru fiecare substanță activă și inactivă, unde procentajul minim indicat pentru anumite substanțe poate fi 0 %; </w:t>
            </w:r>
          </w:p>
          <w:p w14:paraId="418ECEB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fabricanții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(nume și adrese, inclusiv locul în care se află unitățile de fabricare); </w:t>
            </w:r>
          </w:p>
          <w:p w14:paraId="1E9C2E5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(g) fabricanții substanțelor active (nume și adrese, inclusiv locurile în care se află unitățile de fabricare); </w:t>
            </w:r>
          </w:p>
          <w:p w14:paraId="68AAE23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(h) tipul preparatului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7EB49E82"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 fraze de pericol și de precauție; </w:t>
            </w:r>
          </w:p>
          <w:p w14:paraId="7231D53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(j) tipul de produs și, după caz, descrierea exactă a utilizării autorizate; </w:t>
            </w:r>
          </w:p>
          <w:p w14:paraId="7CCD7FB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(k) organismele dăunătoare vizate; </w:t>
            </w:r>
          </w:p>
          <w:p w14:paraId="72A9562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 dozele de aplicare și instrucțiunile de utilizare; </w:t>
            </w:r>
          </w:p>
          <w:p w14:paraId="655A61A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(m) categoriile de utilizatori; </w:t>
            </w:r>
          </w:p>
          <w:p w14:paraId="5760C43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(n) detalii privind efectele adverse directe sau indirecte care ar putea apărea și instrucțiuni de prim ajutor și măsuri de urgență pentru protecția mediului . </w:t>
            </w:r>
          </w:p>
          <w:p w14:paraId="3653700E"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(o) instrucțiuni pentru eliminarea în siguranță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a ambalajului acestuia; </w:t>
            </w:r>
          </w:p>
          <w:p w14:paraId="39FEA446"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 condițiile de depozitare și durata de conservare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în condiții normale de depozitare; </w:t>
            </w:r>
          </w:p>
          <w:p w14:paraId="78F0ED70"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(q) după caz, alte informații despre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w:t>
            </w:r>
          </w:p>
        </w:tc>
        <w:tc>
          <w:tcPr>
            <w:tcW w:w="6234" w:type="dxa"/>
          </w:tcPr>
          <w:p w14:paraId="138CF996" w14:textId="77777777" w:rsidR="0075586B" w:rsidRPr="006B6E9D" w:rsidRDefault="00D42B64"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b/>
                <w:bCs/>
                <w:sz w:val="20"/>
                <w:szCs w:val="20"/>
                <w:lang w:val="ro-MD" w:eastAsia="ro-RO"/>
              </w:rPr>
              <w:lastRenderedPageBreak/>
              <w:t>35</w:t>
            </w:r>
            <w:r w:rsidRPr="006B6E9D">
              <w:rPr>
                <w:rFonts w:ascii="Times New Roman" w:hAnsi="Times New Roman" w:cs="Times New Roman"/>
                <w:sz w:val="20"/>
                <w:szCs w:val="20"/>
                <w:lang w:val="ro-MD" w:eastAsia="ro-RO"/>
              </w:rPr>
              <w:t xml:space="preserve">. </w:t>
            </w:r>
            <w:r w:rsidR="0075586B" w:rsidRPr="006B6E9D">
              <w:rPr>
                <w:rFonts w:ascii="Times New Roman" w:hAnsi="Times New Roman" w:cs="Times New Roman"/>
                <w:sz w:val="20"/>
                <w:szCs w:val="20"/>
                <w:lang w:val="ro-MD" w:eastAsia="ro-RO"/>
              </w:rPr>
              <w:t xml:space="preserve">Fără a aduce atingere prevederilor punctelor 101-108, rezumatul caracteristicilor produsului </w:t>
            </w:r>
            <w:proofErr w:type="spellStart"/>
            <w:r w:rsidR="0075586B" w:rsidRPr="006B6E9D">
              <w:rPr>
                <w:rFonts w:ascii="Times New Roman" w:hAnsi="Times New Roman" w:cs="Times New Roman"/>
                <w:sz w:val="20"/>
                <w:szCs w:val="20"/>
                <w:lang w:val="ro-MD" w:eastAsia="ro-RO"/>
              </w:rPr>
              <w:t>biocid</w:t>
            </w:r>
            <w:proofErr w:type="spellEnd"/>
            <w:r w:rsidR="0075586B" w:rsidRPr="006B6E9D">
              <w:rPr>
                <w:rFonts w:ascii="Times New Roman" w:hAnsi="Times New Roman" w:cs="Times New Roman"/>
                <w:sz w:val="20"/>
                <w:szCs w:val="20"/>
                <w:lang w:val="ro-MD" w:eastAsia="ro-RO"/>
              </w:rPr>
              <w:t xml:space="preserve">, pentru un produs </w:t>
            </w:r>
            <w:proofErr w:type="spellStart"/>
            <w:r w:rsidR="0075586B" w:rsidRPr="006B6E9D">
              <w:rPr>
                <w:rFonts w:ascii="Times New Roman" w:hAnsi="Times New Roman" w:cs="Times New Roman"/>
                <w:sz w:val="20"/>
                <w:szCs w:val="20"/>
                <w:lang w:val="ro-MD" w:eastAsia="ro-RO"/>
              </w:rPr>
              <w:t>biocid</w:t>
            </w:r>
            <w:proofErr w:type="spellEnd"/>
            <w:r w:rsidR="0075586B" w:rsidRPr="006B6E9D">
              <w:rPr>
                <w:rFonts w:ascii="Times New Roman" w:hAnsi="Times New Roman" w:cs="Times New Roman"/>
                <w:sz w:val="20"/>
                <w:szCs w:val="20"/>
                <w:lang w:val="ro-MD" w:eastAsia="ro-RO"/>
              </w:rPr>
              <w:t xml:space="preserve"> unic sau, în cazul unei familii de produse </w:t>
            </w:r>
            <w:proofErr w:type="spellStart"/>
            <w:r w:rsidR="0075586B" w:rsidRPr="006B6E9D">
              <w:rPr>
                <w:rFonts w:ascii="Times New Roman" w:hAnsi="Times New Roman" w:cs="Times New Roman"/>
                <w:sz w:val="20"/>
                <w:szCs w:val="20"/>
                <w:lang w:val="ro-MD" w:eastAsia="ro-RO"/>
              </w:rPr>
              <w:t>biocide</w:t>
            </w:r>
            <w:proofErr w:type="spellEnd"/>
            <w:r w:rsidR="0075586B" w:rsidRPr="006B6E9D">
              <w:rPr>
                <w:rFonts w:ascii="Times New Roman" w:hAnsi="Times New Roman" w:cs="Times New Roman"/>
                <w:sz w:val="20"/>
                <w:szCs w:val="20"/>
                <w:lang w:val="ro-MD" w:eastAsia="ro-RO"/>
              </w:rPr>
              <w:t xml:space="preserve">, cuprinde următoarele informații: </w:t>
            </w:r>
          </w:p>
          <w:p w14:paraId="224F9A47"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w:t>
            </w:r>
            <w:r w:rsidRPr="006B6E9D">
              <w:rPr>
                <w:rFonts w:ascii="Times New Roman" w:hAnsi="Times New Roman" w:cs="Times New Roman"/>
                <w:sz w:val="20"/>
                <w:szCs w:val="20"/>
                <w:lang w:val="ro-MD" w:eastAsia="ro-RO"/>
              </w:rPr>
              <w:tab/>
              <w:t xml:space="preserve">denumirea comercială a produsului </w:t>
            </w:r>
            <w:proofErr w:type="spellStart"/>
            <w:r w:rsidRPr="006B6E9D">
              <w:rPr>
                <w:rFonts w:ascii="Times New Roman" w:hAnsi="Times New Roman" w:cs="Times New Roman"/>
                <w:sz w:val="20"/>
                <w:szCs w:val="20"/>
                <w:lang w:val="ro-MD" w:eastAsia="ro-RO"/>
              </w:rPr>
              <w:t>biocid</w:t>
            </w:r>
            <w:proofErr w:type="spellEnd"/>
            <w:r w:rsidRPr="006B6E9D">
              <w:rPr>
                <w:rFonts w:ascii="Times New Roman" w:hAnsi="Times New Roman" w:cs="Times New Roman"/>
                <w:sz w:val="20"/>
                <w:szCs w:val="20"/>
                <w:lang w:val="ro-MD" w:eastAsia="ro-RO"/>
              </w:rPr>
              <w:t xml:space="preserve">; </w:t>
            </w:r>
          </w:p>
          <w:p w14:paraId="62DE64C4"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2)</w:t>
            </w:r>
            <w:r w:rsidRPr="006B6E9D">
              <w:rPr>
                <w:rFonts w:ascii="Times New Roman" w:hAnsi="Times New Roman" w:cs="Times New Roman"/>
                <w:sz w:val="20"/>
                <w:szCs w:val="20"/>
                <w:lang w:val="ro-MD" w:eastAsia="ro-RO"/>
              </w:rPr>
              <w:tab/>
              <w:t xml:space="preserve">numele și adresa titularului certificatului de înregistrare; </w:t>
            </w:r>
          </w:p>
          <w:p w14:paraId="08CC9E48"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3)</w:t>
            </w:r>
            <w:r w:rsidRPr="006B6E9D">
              <w:rPr>
                <w:rFonts w:ascii="Times New Roman" w:hAnsi="Times New Roman" w:cs="Times New Roman"/>
                <w:sz w:val="20"/>
                <w:szCs w:val="20"/>
                <w:lang w:val="ro-MD" w:eastAsia="ro-RO"/>
              </w:rPr>
              <w:tab/>
              <w:t xml:space="preserve">data emiterii  și data expirării certificatului de înregistrare; </w:t>
            </w:r>
          </w:p>
          <w:p w14:paraId="2CE0D2ED"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4)</w:t>
            </w:r>
            <w:r w:rsidRPr="006B6E9D">
              <w:rPr>
                <w:rFonts w:ascii="Times New Roman" w:hAnsi="Times New Roman" w:cs="Times New Roman"/>
                <w:sz w:val="20"/>
                <w:szCs w:val="20"/>
                <w:lang w:val="ro-MD" w:eastAsia="ro-RO"/>
              </w:rPr>
              <w:tab/>
              <w:t xml:space="preserve">numărul certificatului de înregistrare pentru produsul </w:t>
            </w:r>
            <w:proofErr w:type="spellStart"/>
            <w:r w:rsidRPr="006B6E9D">
              <w:rPr>
                <w:rFonts w:ascii="Times New Roman" w:hAnsi="Times New Roman" w:cs="Times New Roman"/>
                <w:sz w:val="20"/>
                <w:szCs w:val="20"/>
                <w:lang w:val="ro-MD" w:eastAsia="ro-RO"/>
              </w:rPr>
              <w:t>biocid</w:t>
            </w:r>
            <w:proofErr w:type="spellEnd"/>
            <w:r w:rsidRPr="006B6E9D">
              <w:rPr>
                <w:rFonts w:ascii="Times New Roman" w:hAnsi="Times New Roman" w:cs="Times New Roman"/>
                <w:sz w:val="20"/>
                <w:szCs w:val="20"/>
                <w:lang w:val="ro-MD" w:eastAsia="ro-RO"/>
              </w:rPr>
              <w:t xml:space="preserve">, împreună cu, în cazul unei familii de produse </w:t>
            </w:r>
            <w:proofErr w:type="spellStart"/>
            <w:r w:rsidRPr="006B6E9D">
              <w:rPr>
                <w:rFonts w:ascii="Times New Roman" w:hAnsi="Times New Roman" w:cs="Times New Roman"/>
                <w:sz w:val="20"/>
                <w:szCs w:val="20"/>
                <w:lang w:val="ro-MD" w:eastAsia="ro-RO"/>
              </w:rPr>
              <w:t>biocide</w:t>
            </w:r>
            <w:proofErr w:type="spellEnd"/>
            <w:r w:rsidRPr="006B6E9D">
              <w:rPr>
                <w:rFonts w:ascii="Times New Roman" w:hAnsi="Times New Roman" w:cs="Times New Roman"/>
                <w:sz w:val="20"/>
                <w:szCs w:val="20"/>
                <w:lang w:val="ro-MD" w:eastAsia="ro-RO"/>
              </w:rPr>
              <w:t xml:space="preserve">, sufixele care trebuie aplicate produselor </w:t>
            </w:r>
            <w:proofErr w:type="spellStart"/>
            <w:r w:rsidRPr="006B6E9D">
              <w:rPr>
                <w:rFonts w:ascii="Times New Roman" w:hAnsi="Times New Roman" w:cs="Times New Roman"/>
                <w:sz w:val="20"/>
                <w:szCs w:val="20"/>
                <w:lang w:val="ro-MD" w:eastAsia="ro-RO"/>
              </w:rPr>
              <w:t>biocide</w:t>
            </w:r>
            <w:proofErr w:type="spellEnd"/>
            <w:r w:rsidRPr="006B6E9D">
              <w:rPr>
                <w:rFonts w:ascii="Times New Roman" w:hAnsi="Times New Roman" w:cs="Times New Roman"/>
                <w:sz w:val="20"/>
                <w:szCs w:val="20"/>
                <w:lang w:val="ro-MD" w:eastAsia="ro-RO"/>
              </w:rPr>
              <w:t xml:space="preserve"> individuale în cadrul familiei de produse </w:t>
            </w:r>
            <w:proofErr w:type="spellStart"/>
            <w:r w:rsidRPr="006B6E9D">
              <w:rPr>
                <w:rFonts w:ascii="Times New Roman" w:hAnsi="Times New Roman" w:cs="Times New Roman"/>
                <w:sz w:val="20"/>
                <w:szCs w:val="20"/>
                <w:lang w:val="ro-MD" w:eastAsia="ro-RO"/>
              </w:rPr>
              <w:t>biocide</w:t>
            </w:r>
            <w:proofErr w:type="spellEnd"/>
            <w:r w:rsidRPr="006B6E9D">
              <w:rPr>
                <w:rFonts w:ascii="Times New Roman" w:hAnsi="Times New Roman" w:cs="Times New Roman"/>
                <w:sz w:val="20"/>
                <w:szCs w:val="20"/>
                <w:lang w:val="ro-MD" w:eastAsia="ro-RO"/>
              </w:rPr>
              <w:t xml:space="preserve">; </w:t>
            </w:r>
          </w:p>
          <w:p w14:paraId="48088C5D"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5)</w:t>
            </w:r>
            <w:r w:rsidRPr="006B6E9D">
              <w:rPr>
                <w:rFonts w:ascii="Times New Roman" w:hAnsi="Times New Roman" w:cs="Times New Roman"/>
                <w:sz w:val="20"/>
                <w:szCs w:val="20"/>
                <w:lang w:val="ro-MD" w:eastAsia="ro-RO"/>
              </w:rPr>
              <w:tab/>
              <w:t xml:space="preserve">compoziția calitativă și cantitativă în substanțe active și inactive, a cărei cunoaștere este esențială pentru utilizarea corespunzătoare a produselor </w:t>
            </w:r>
            <w:proofErr w:type="spellStart"/>
            <w:r w:rsidRPr="006B6E9D">
              <w:rPr>
                <w:rFonts w:ascii="Times New Roman" w:hAnsi="Times New Roman" w:cs="Times New Roman"/>
                <w:sz w:val="20"/>
                <w:szCs w:val="20"/>
                <w:lang w:val="ro-MD" w:eastAsia="ro-RO"/>
              </w:rPr>
              <w:t>biocide</w:t>
            </w:r>
            <w:proofErr w:type="spellEnd"/>
            <w:r w:rsidRPr="006B6E9D">
              <w:rPr>
                <w:rFonts w:ascii="Times New Roman" w:hAnsi="Times New Roman" w:cs="Times New Roman"/>
                <w:sz w:val="20"/>
                <w:szCs w:val="20"/>
                <w:lang w:val="ro-MD" w:eastAsia="ro-RO"/>
              </w:rPr>
              <w:t xml:space="preserve">; în cazul unei familii de produse </w:t>
            </w:r>
            <w:proofErr w:type="spellStart"/>
            <w:r w:rsidRPr="006B6E9D">
              <w:rPr>
                <w:rFonts w:ascii="Times New Roman" w:hAnsi="Times New Roman" w:cs="Times New Roman"/>
                <w:sz w:val="20"/>
                <w:szCs w:val="20"/>
                <w:lang w:val="ro-MD" w:eastAsia="ro-RO"/>
              </w:rPr>
              <w:t>biocide</w:t>
            </w:r>
            <w:proofErr w:type="spellEnd"/>
            <w:r w:rsidRPr="006B6E9D">
              <w:rPr>
                <w:rFonts w:ascii="Times New Roman" w:hAnsi="Times New Roman" w:cs="Times New Roman"/>
                <w:sz w:val="20"/>
                <w:szCs w:val="20"/>
                <w:lang w:val="ro-MD" w:eastAsia="ro-RO"/>
              </w:rPr>
              <w:t xml:space="preserve">, compoziția cantitativă indică un procentaj minim și maxim pentru fiecare substanță activă și inactivă, unde procentajul minim indicat pentru anumite substanțe poate fi 0 %; </w:t>
            </w:r>
          </w:p>
          <w:p w14:paraId="0AFDA374"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6)</w:t>
            </w:r>
            <w:r w:rsidRPr="006B6E9D">
              <w:rPr>
                <w:rFonts w:ascii="Times New Roman" w:hAnsi="Times New Roman" w:cs="Times New Roman"/>
                <w:sz w:val="20"/>
                <w:szCs w:val="20"/>
                <w:lang w:val="ro-MD" w:eastAsia="ro-RO"/>
              </w:rPr>
              <w:tab/>
              <w:t xml:space="preserve">producătorii produsului </w:t>
            </w:r>
            <w:proofErr w:type="spellStart"/>
            <w:r w:rsidRPr="006B6E9D">
              <w:rPr>
                <w:rFonts w:ascii="Times New Roman" w:hAnsi="Times New Roman" w:cs="Times New Roman"/>
                <w:sz w:val="20"/>
                <w:szCs w:val="20"/>
                <w:lang w:val="ro-MD" w:eastAsia="ro-RO"/>
              </w:rPr>
              <w:t>biocid</w:t>
            </w:r>
            <w:proofErr w:type="spellEnd"/>
            <w:r w:rsidRPr="006B6E9D">
              <w:rPr>
                <w:rFonts w:ascii="Times New Roman" w:hAnsi="Times New Roman" w:cs="Times New Roman"/>
                <w:sz w:val="20"/>
                <w:szCs w:val="20"/>
                <w:lang w:val="ro-MD" w:eastAsia="ro-RO"/>
              </w:rPr>
              <w:t xml:space="preserve"> (nume, adresă, inclusiv locul în care se află unitățile de fabricare); </w:t>
            </w:r>
          </w:p>
          <w:p w14:paraId="3F74608C"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lastRenderedPageBreak/>
              <w:t>7)</w:t>
            </w:r>
            <w:r w:rsidRPr="006B6E9D">
              <w:rPr>
                <w:rFonts w:ascii="Times New Roman" w:hAnsi="Times New Roman" w:cs="Times New Roman"/>
                <w:sz w:val="20"/>
                <w:szCs w:val="20"/>
                <w:lang w:val="ro-MD" w:eastAsia="ro-RO"/>
              </w:rPr>
              <w:tab/>
              <w:t xml:space="preserve">producătorii substanțelor active (nume, adresă, inclusiv locurile în care se află unitățile de fabricare); </w:t>
            </w:r>
          </w:p>
          <w:p w14:paraId="6EA8B8AB"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8)</w:t>
            </w:r>
            <w:r w:rsidRPr="006B6E9D">
              <w:rPr>
                <w:rFonts w:ascii="Times New Roman" w:hAnsi="Times New Roman" w:cs="Times New Roman"/>
                <w:sz w:val="20"/>
                <w:szCs w:val="20"/>
                <w:lang w:val="ro-MD" w:eastAsia="ro-RO"/>
              </w:rPr>
              <w:tab/>
              <w:t xml:space="preserve">tipul preparatului pentru produsele </w:t>
            </w:r>
            <w:proofErr w:type="spellStart"/>
            <w:r w:rsidRPr="006B6E9D">
              <w:rPr>
                <w:rFonts w:ascii="Times New Roman" w:hAnsi="Times New Roman" w:cs="Times New Roman"/>
                <w:sz w:val="20"/>
                <w:szCs w:val="20"/>
                <w:lang w:val="ro-MD" w:eastAsia="ro-RO"/>
              </w:rPr>
              <w:t>biocide</w:t>
            </w:r>
            <w:proofErr w:type="spellEnd"/>
            <w:r w:rsidRPr="006B6E9D">
              <w:rPr>
                <w:rFonts w:ascii="Times New Roman" w:hAnsi="Times New Roman" w:cs="Times New Roman"/>
                <w:sz w:val="20"/>
                <w:szCs w:val="20"/>
                <w:lang w:val="ro-MD" w:eastAsia="ro-RO"/>
              </w:rPr>
              <w:t xml:space="preserve">; </w:t>
            </w:r>
          </w:p>
          <w:p w14:paraId="59C161D8"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9)</w:t>
            </w:r>
            <w:r w:rsidRPr="006B6E9D">
              <w:rPr>
                <w:rFonts w:ascii="Times New Roman" w:hAnsi="Times New Roman" w:cs="Times New Roman"/>
                <w:sz w:val="20"/>
                <w:szCs w:val="20"/>
                <w:lang w:val="ro-MD" w:eastAsia="ro-RO"/>
              </w:rPr>
              <w:tab/>
              <w:t xml:space="preserve">fraze de pericol și de precauție; </w:t>
            </w:r>
          </w:p>
          <w:p w14:paraId="6AD380B2"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10)</w:t>
            </w:r>
            <w:r w:rsidRPr="006B6E9D">
              <w:rPr>
                <w:rFonts w:ascii="Times New Roman" w:hAnsi="Times New Roman" w:cs="Times New Roman"/>
                <w:sz w:val="20"/>
                <w:szCs w:val="20"/>
                <w:lang w:val="ro-MD" w:eastAsia="ro-RO"/>
              </w:rPr>
              <w:tab/>
              <w:t xml:space="preserve">tipul de produs și, după caz, descrierea exactă a utilizării autorizate;  </w:t>
            </w:r>
          </w:p>
          <w:p w14:paraId="4EFD15B7"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11)</w:t>
            </w:r>
            <w:r w:rsidRPr="006B6E9D">
              <w:rPr>
                <w:rFonts w:ascii="Times New Roman" w:hAnsi="Times New Roman" w:cs="Times New Roman"/>
                <w:sz w:val="20"/>
                <w:szCs w:val="20"/>
                <w:lang w:val="ro-MD" w:eastAsia="ro-RO"/>
              </w:rPr>
              <w:tab/>
              <w:t xml:space="preserve">organismele dăunătoare vizate;  </w:t>
            </w:r>
          </w:p>
          <w:p w14:paraId="5E36DA6E"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12)</w:t>
            </w:r>
            <w:r w:rsidRPr="006B6E9D">
              <w:rPr>
                <w:rFonts w:ascii="Times New Roman" w:hAnsi="Times New Roman" w:cs="Times New Roman"/>
                <w:sz w:val="20"/>
                <w:szCs w:val="20"/>
                <w:lang w:val="ro-MD" w:eastAsia="ro-RO"/>
              </w:rPr>
              <w:tab/>
              <w:t xml:space="preserve">dozele de aplicare și instrucțiunile de utilizare; </w:t>
            </w:r>
          </w:p>
          <w:p w14:paraId="79669CB4"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13)</w:t>
            </w:r>
            <w:r w:rsidRPr="006B6E9D">
              <w:rPr>
                <w:rFonts w:ascii="Times New Roman" w:hAnsi="Times New Roman" w:cs="Times New Roman"/>
                <w:sz w:val="20"/>
                <w:szCs w:val="20"/>
                <w:lang w:val="ro-MD" w:eastAsia="ro-RO"/>
              </w:rPr>
              <w:tab/>
              <w:t xml:space="preserve">categoriile de utilizatori; </w:t>
            </w:r>
          </w:p>
          <w:p w14:paraId="7096910F"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14)</w:t>
            </w:r>
            <w:r w:rsidRPr="006B6E9D">
              <w:rPr>
                <w:rFonts w:ascii="Times New Roman" w:hAnsi="Times New Roman" w:cs="Times New Roman"/>
                <w:sz w:val="20"/>
                <w:szCs w:val="20"/>
                <w:lang w:val="ro-MD" w:eastAsia="ro-RO"/>
              </w:rPr>
              <w:tab/>
              <w:t xml:space="preserve">detalii privind efectele adverse directe sau indirecte care ar putea apărea și instrucțiuni de prim ajutor și măsuri de urgență pentru protecția mediului; </w:t>
            </w:r>
          </w:p>
          <w:p w14:paraId="5B47ED66"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15)</w:t>
            </w:r>
            <w:r w:rsidRPr="006B6E9D">
              <w:rPr>
                <w:rFonts w:ascii="Times New Roman" w:hAnsi="Times New Roman" w:cs="Times New Roman"/>
                <w:sz w:val="20"/>
                <w:szCs w:val="20"/>
                <w:lang w:val="ro-MD" w:eastAsia="ro-RO"/>
              </w:rPr>
              <w:tab/>
              <w:t xml:space="preserve">instrucțiuni pentru eliminarea în siguranță a produsului </w:t>
            </w:r>
            <w:proofErr w:type="spellStart"/>
            <w:r w:rsidRPr="006B6E9D">
              <w:rPr>
                <w:rFonts w:ascii="Times New Roman" w:hAnsi="Times New Roman" w:cs="Times New Roman"/>
                <w:sz w:val="20"/>
                <w:szCs w:val="20"/>
                <w:lang w:val="ro-MD" w:eastAsia="ro-RO"/>
              </w:rPr>
              <w:t>biocid</w:t>
            </w:r>
            <w:proofErr w:type="spellEnd"/>
            <w:r w:rsidRPr="006B6E9D">
              <w:rPr>
                <w:rFonts w:ascii="Times New Roman" w:hAnsi="Times New Roman" w:cs="Times New Roman"/>
                <w:sz w:val="20"/>
                <w:szCs w:val="20"/>
                <w:lang w:val="ro-MD" w:eastAsia="ro-RO"/>
              </w:rPr>
              <w:t xml:space="preserve"> și a ambalajului acestuia; </w:t>
            </w:r>
          </w:p>
          <w:p w14:paraId="716B531E" w14:textId="77777777" w:rsidR="0075586B" w:rsidRPr="006B6E9D" w:rsidRDefault="0075586B" w:rsidP="0075586B">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16)</w:t>
            </w:r>
            <w:r w:rsidRPr="006B6E9D">
              <w:rPr>
                <w:rFonts w:ascii="Times New Roman" w:hAnsi="Times New Roman" w:cs="Times New Roman"/>
                <w:sz w:val="20"/>
                <w:szCs w:val="20"/>
                <w:lang w:val="ro-MD" w:eastAsia="ro-RO"/>
              </w:rPr>
              <w:tab/>
              <w:t xml:space="preserve">condițiile de depozitare și durata de conservare a produselor </w:t>
            </w:r>
            <w:proofErr w:type="spellStart"/>
            <w:r w:rsidRPr="006B6E9D">
              <w:rPr>
                <w:rFonts w:ascii="Times New Roman" w:hAnsi="Times New Roman" w:cs="Times New Roman"/>
                <w:sz w:val="20"/>
                <w:szCs w:val="20"/>
                <w:lang w:val="ro-MD" w:eastAsia="ro-RO"/>
              </w:rPr>
              <w:t>biocide</w:t>
            </w:r>
            <w:proofErr w:type="spellEnd"/>
            <w:r w:rsidRPr="006B6E9D">
              <w:rPr>
                <w:rFonts w:ascii="Times New Roman" w:hAnsi="Times New Roman" w:cs="Times New Roman"/>
                <w:sz w:val="20"/>
                <w:szCs w:val="20"/>
                <w:lang w:val="ro-MD" w:eastAsia="ro-RO"/>
              </w:rPr>
              <w:t xml:space="preserve"> în condiții normale de depozitare; </w:t>
            </w:r>
          </w:p>
          <w:p w14:paraId="29175736" w14:textId="3D60A9C6" w:rsidR="002B34D2" w:rsidRPr="006B6E9D" w:rsidRDefault="0075586B" w:rsidP="0075586B">
            <w:pPr>
              <w:tabs>
                <w:tab w:val="num" w:pos="317"/>
                <w:tab w:val="left" w:pos="459"/>
              </w:tabs>
              <w:jc w:val="both"/>
              <w:rPr>
                <w:rFonts w:ascii="Times New Roman" w:hAnsi="Times New Roman" w:cs="Times New Roman"/>
                <w:sz w:val="20"/>
                <w:szCs w:val="20"/>
                <w:lang w:val="ro-MD"/>
              </w:rPr>
            </w:pPr>
            <w:r w:rsidRPr="006B6E9D">
              <w:rPr>
                <w:rFonts w:ascii="Times New Roman" w:hAnsi="Times New Roman" w:cs="Times New Roman"/>
                <w:sz w:val="20"/>
                <w:szCs w:val="20"/>
                <w:lang w:val="ro-MD" w:eastAsia="ro-RO"/>
              </w:rPr>
              <w:t>17)</w:t>
            </w:r>
            <w:r w:rsidRPr="006B6E9D">
              <w:rPr>
                <w:rFonts w:ascii="Times New Roman" w:hAnsi="Times New Roman" w:cs="Times New Roman"/>
                <w:sz w:val="20"/>
                <w:szCs w:val="20"/>
                <w:lang w:val="ro-MD" w:eastAsia="ro-RO"/>
              </w:rPr>
              <w:tab/>
              <w:t xml:space="preserve">după caz, alte informații despre produsele </w:t>
            </w:r>
            <w:proofErr w:type="spellStart"/>
            <w:r w:rsidRPr="006B6E9D">
              <w:rPr>
                <w:rFonts w:ascii="Times New Roman" w:hAnsi="Times New Roman" w:cs="Times New Roman"/>
                <w:sz w:val="20"/>
                <w:szCs w:val="20"/>
                <w:lang w:val="ro-MD" w:eastAsia="ro-RO"/>
              </w:rPr>
              <w:t>biocide</w:t>
            </w:r>
            <w:proofErr w:type="spellEnd"/>
            <w:r w:rsidR="00D42B64" w:rsidRPr="006B6E9D">
              <w:rPr>
                <w:rFonts w:ascii="Times New Roman" w:hAnsi="Times New Roman" w:cs="Times New Roman"/>
                <w:sz w:val="20"/>
                <w:szCs w:val="20"/>
                <w:lang w:val="ro-MD" w:eastAsia="ro-RO"/>
              </w:rPr>
              <w:t>.</w:t>
            </w:r>
          </w:p>
        </w:tc>
        <w:tc>
          <w:tcPr>
            <w:tcW w:w="1494" w:type="dxa"/>
          </w:tcPr>
          <w:p w14:paraId="70A880B1" w14:textId="77777777" w:rsidR="000F5C3A" w:rsidRPr="0075586B" w:rsidRDefault="000F5C3A" w:rsidP="000F5C3A">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7F7988B5" w14:textId="2C9F2704" w:rsidR="002B34D2" w:rsidRPr="0075586B" w:rsidRDefault="002B34D2" w:rsidP="00AA7EB0">
            <w:pPr>
              <w:jc w:val="both"/>
              <w:rPr>
                <w:rFonts w:ascii="Times New Roman" w:hAnsi="Times New Roman" w:cs="Times New Roman"/>
                <w:bCs/>
                <w:sz w:val="20"/>
                <w:szCs w:val="20"/>
                <w:lang w:val="ro-MD"/>
              </w:rPr>
            </w:pPr>
          </w:p>
        </w:tc>
        <w:tc>
          <w:tcPr>
            <w:tcW w:w="1630" w:type="dxa"/>
          </w:tcPr>
          <w:p w14:paraId="67A2832E" w14:textId="1498D437" w:rsidR="002B34D2" w:rsidRPr="0075586B" w:rsidRDefault="006B6E9D" w:rsidP="000F5C3A">
            <w:pPr>
              <w:autoSpaceDE w:val="0"/>
              <w:autoSpaceDN w:val="0"/>
              <w:adjustRightInd w:val="0"/>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6C075D" w:rsidRPr="0075586B" w14:paraId="02411209" w14:textId="77777777" w:rsidTr="003A54C8">
        <w:tc>
          <w:tcPr>
            <w:tcW w:w="6234" w:type="dxa"/>
          </w:tcPr>
          <w:p w14:paraId="277ECD88" w14:textId="77777777" w:rsidR="006C075D" w:rsidRPr="0075586B" w:rsidRDefault="006C075D" w:rsidP="00AA7EB0">
            <w:pPr>
              <w:autoSpaceDE w:val="0"/>
              <w:autoSpaceDN w:val="0"/>
              <w:adjustRightInd w:val="0"/>
              <w:jc w:val="both"/>
              <w:rPr>
                <w:rFonts w:ascii="Times New Roman" w:hAnsi="Times New Roman" w:cs="Times New Roman"/>
                <w:sz w:val="20"/>
                <w:szCs w:val="20"/>
                <w:lang w:val="ro-MD" w:eastAsia="ro-RO"/>
              </w:rPr>
            </w:pPr>
          </w:p>
        </w:tc>
        <w:tc>
          <w:tcPr>
            <w:tcW w:w="6234" w:type="dxa"/>
          </w:tcPr>
          <w:p w14:paraId="3649D05A" w14:textId="7D29CD6A" w:rsidR="006C075D" w:rsidRPr="006B6E9D" w:rsidRDefault="006C075D" w:rsidP="0092132C">
            <w:pPr>
              <w:autoSpaceDE w:val="0"/>
              <w:autoSpaceDN w:val="0"/>
              <w:adjustRightInd w:val="0"/>
              <w:jc w:val="both"/>
              <w:rPr>
                <w:rFonts w:ascii="Times New Roman" w:hAnsi="Times New Roman" w:cs="Times New Roman"/>
                <w:sz w:val="20"/>
                <w:szCs w:val="20"/>
                <w:lang w:val="ro-RO" w:eastAsia="ro-RO"/>
              </w:rPr>
            </w:pPr>
            <w:r w:rsidRPr="006B6E9D">
              <w:rPr>
                <w:rFonts w:ascii="Times New Roman" w:hAnsi="Times New Roman" w:cs="Times New Roman"/>
                <w:sz w:val="20"/>
                <w:szCs w:val="20"/>
                <w:lang w:val="ro-MD"/>
              </w:rPr>
              <w:t xml:space="preserve">35¹. </w:t>
            </w:r>
            <w:r w:rsidR="0075586B" w:rsidRPr="006B6E9D">
              <w:rPr>
                <w:rFonts w:ascii="Times New Roman" w:eastAsia="Times New Roman" w:hAnsi="Times New Roman" w:cs="Times New Roman"/>
                <w:sz w:val="20"/>
                <w:szCs w:val="20"/>
                <w:lang w:val="ro-RO"/>
              </w:rPr>
              <w:t xml:space="preserve">Pentru produsele </w:t>
            </w:r>
            <w:proofErr w:type="spellStart"/>
            <w:r w:rsidR="0075586B" w:rsidRPr="006B6E9D">
              <w:rPr>
                <w:rFonts w:ascii="Times New Roman" w:eastAsia="Times New Roman" w:hAnsi="Times New Roman" w:cs="Times New Roman"/>
                <w:sz w:val="20"/>
                <w:szCs w:val="20"/>
                <w:lang w:val="ro-RO"/>
              </w:rPr>
              <w:t>biocide</w:t>
            </w:r>
            <w:proofErr w:type="spellEnd"/>
            <w:r w:rsidR="0075586B" w:rsidRPr="006B6E9D">
              <w:rPr>
                <w:rFonts w:ascii="Times New Roman" w:eastAsia="Times New Roman" w:hAnsi="Times New Roman" w:cs="Times New Roman"/>
                <w:sz w:val="20"/>
                <w:szCs w:val="20"/>
                <w:lang w:val="ro-RO"/>
              </w:rPr>
              <w:t xml:space="preserve"> din grupa principală 1: dezinfectanți, pentru tipurile de produse (TP) TP1–TP 5 cu indicație de utilizare în instituții medicale, igienă veterinară și alimentație, evaluarea eficacității se efectuează în baza rapoartelor efectuate în laboratoare acreditate</w:t>
            </w:r>
            <w:r w:rsidR="0092132C" w:rsidRPr="006B6E9D">
              <w:rPr>
                <w:rFonts w:ascii="Times New Roman" w:hAnsi="Times New Roman" w:cs="Times New Roman"/>
                <w:sz w:val="20"/>
                <w:szCs w:val="20"/>
                <w:lang w:val="ro-MD"/>
              </w:rPr>
              <w:t>.</w:t>
            </w:r>
          </w:p>
          <w:p w14:paraId="27C4CC6E" w14:textId="77777777" w:rsidR="006C075D" w:rsidRPr="006B6E9D" w:rsidRDefault="006C075D" w:rsidP="000F5C3A">
            <w:pPr>
              <w:autoSpaceDE w:val="0"/>
              <w:autoSpaceDN w:val="0"/>
              <w:adjustRightInd w:val="0"/>
              <w:jc w:val="both"/>
              <w:rPr>
                <w:rFonts w:ascii="Times New Roman" w:hAnsi="Times New Roman" w:cs="Times New Roman"/>
                <w:sz w:val="20"/>
                <w:szCs w:val="20"/>
                <w:lang w:val="ro-MD" w:eastAsia="ro-RO"/>
              </w:rPr>
            </w:pPr>
          </w:p>
          <w:p w14:paraId="5A5F3E98" w14:textId="77777777" w:rsidR="006C075D" w:rsidRPr="006B6E9D" w:rsidRDefault="006C075D" w:rsidP="000F5C3A">
            <w:pPr>
              <w:autoSpaceDE w:val="0"/>
              <w:autoSpaceDN w:val="0"/>
              <w:adjustRightInd w:val="0"/>
              <w:jc w:val="both"/>
              <w:rPr>
                <w:rFonts w:ascii="Times New Roman" w:hAnsi="Times New Roman" w:cs="Times New Roman"/>
                <w:sz w:val="20"/>
                <w:szCs w:val="20"/>
                <w:lang w:val="ro-MD" w:eastAsia="ro-RO"/>
              </w:rPr>
            </w:pPr>
          </w:p>
          <w:p w14:paraId="7226CD9A" w14:textId="7B202683" w:rsidR="006C075D" w:rsidRPr="006B6E9D" w:rsidRDefault="006C075D" w:rsidP="000F5C3A">
            <w:pPr>
              <w:autoSpaceDE w:val="0"/>
              <w:autoSpaceDN w:val="0"/>
              <w:adjustRightInd w:val="0"/>
              <w:jc w:val="both"/>
              <w:rPr>
                <w:rFonts w:ascii="Times New Roman" w:hAnsi="Times New Roman" w:cs="Times New Roman"/>
                <w:sz w:val="20"/>
                <w:szCs w:val="20"/>
                <w:lang w:val="ro-MD" w:eastAsia="ro-RO"/>
              </w:rPr>
            </w:pPr>
            <w:r w:rsidRPr="006B6E9D">
              <w:rPr>
                <w:rFonts w:ascii="Times New Roman" w:hAnsi="Times New Roman" w:cs="Times New Roman"/>
                <w:sz w:val="20"/>
                <w:szCs w:val="20"/>
                <w:lang w:val="ro-MD" w:eastAsia="ro-RO"/>
              </w:rPr>
              <w:t xml:space="preserve"> </w:t>
            </w:r>
          </w:p>
          <w:p w14:paraId="066813EB" w14:textId="77777777" w:rsidR="006C075D" w:rsidRPr="006B6E9D" w:rsidRDefault="006C075D" w:rsidP="000F5C3A">
            <w:pPr>
              <w:autoSpaceDE w:val="0"/>
              <w:autoSpaceDN w:val="0"/>
              <w:adjustRightInd w:val="0"/>
              <w:jc w:val="both"/>
              <w:rPr>
                <w:rFonts w:ascii="Times New Roman" w:hAnsi="Times New Roman" w:cs="Times New Roman"/>
                <w:sz w:val="20"/>
                <w:szCs w:val="20"/>
                <w:lang w:val="ro-MD" w:eastAsia="ro-RO"/>
              </w:rPr>
            </w:pPr>
          </w:p>
          <w:p w14:paraId="4E3CF935" w14:textId="77777777" w:rsidR="006C075D" w:rsidRPr="006B6E9D" w:rsidRDefault="006C075D" w:rsidP="000F5C3A">
            <w:pPr>
              <w:autoSpaceDE w:val="0"/>
              <w:autoSpaceDN w:val="0"/>
              <w:adjustRightInd w:val="0"/>
              <w:jc w:val="both"/>
              <w:rPr>
                <w:rFonts w:ascii="Times New Roman" w:hAnsi="Times New Roman" w:cs="Times New Roman"/>
                <w:sz w:val="20"/>
                <w:szCs w:val="20"/>
                <w:lang w:val="ro-MD" w:eastAsia="ro-RO"/>
              </w:rPr>
            </w:pPr>
          </w:p>
          <w:p w14:paraId="469F9FF1" w14:textId="77777777" w:rsidR="006C075D" w:rsidRPr="006B6E9D" w:rsidRDefault="006C075D" w:rsidP="000F5C3A">
            <w:pPr>
              <w:autoSpaceDE w:val="0"/>
              <w:autoSpaceDN w:val="0"/>
              <w:adjustRightInd w:val="0"/>
              <w:jc w:val="both"/>
              <w:rPr>
                <w:rFonts w:ascii="Times New Roman" w:hAnsi="Times New Roman" w:cs="Times New Roman"/>
                <w:sz w:val="20"/>
                <w:szCs w:val="20"/>
                <w:lang w:val="ro-MD" w:eastAsia="ro-RO"/>
              </w:rPr>
            </w:pPr>
          </w:p>
        </w:tc>
        <w:tc>
          <w:tcPr>
            <w:tcW w:w="1494" w:type="dxa"/>
          </w:tcPr>
          <w:p w14:paraId="74C7A99A" w14:textId="02303D52" w:rsidR="006C075D" w:rsidRPr="0075586B" w:rsidRDefault="006C075D" w:rsidP="000F5C3A">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Prevedere națională</w:t>
            </w:r>
          </w:p>
        </w:tc>
        <w:tc>
          <w:tcPr>
            <w:tcW w:w="1630" w:type="dxa"/>
          </w:tcPr>
          <w:p w14:paraId="2AC27CF8" w14:textId="77777777" w:rsidR="006C075D" w:rsidRPr="0075586B" w:rsidRDefault="006C075D" w:rsidP="000F5C3A">
            <w:pPr>
              <w:autoSpaceDE w:val="0"/>
              <w:autoSpaceDN w:val="0"/>
              <w:adjustRightInd w:val="0"/>
              <w:jc w:val="both"/>
              <w:rPr>
                <w:rFonts w:ascii="Times New Roman" w:hAnsi="Times New Roman" w:cs="Times New Roman"/>
                <w:sz w:val="20"/>
                <w:szCs w:val="20"/>
                <w:lang w:val="ro-RO"/>
              </w:rPr>
            </w:pPr>
          </w:p>
        </w:tc>
      </w:tr>
      <w:tr w:rsidR="00BC6462" w:rsidRPr="007E5B14" w14:paraId="0253956A" w14:textId="77777777" w:rsidTr="003A54C8">
        <w:tc>
          <w:tcPr>
            <w:tcW w:w="6234" w:type="dxa"/>
          </w:tcPr>
          <w:p w14:paraId="762AEFE2"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23 </w:t>
            </w:r>
          </w:p>
          <w:p w14:paraId="6841A430" w14:textId="77777777" w:rsidR="002B34D2" w:rsidRPr="0075586B" w:rsidRDefault="002B34D2" w:rsidP="00AA7EB0">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Evaluarea comparativă a produselor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w:t>
            </w:r>
          </w:p>
          <w:p w14:paraId="3944C5A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Autoritatea competentă destinatară sau, în cazul evaluării unei cereri de autorizație a Uniunii, autoritatea competentă responsabilă de evaluare efectuează o evaluare comparativă în cadrul procesului de evaluare a unei cereri de autorizare sau de reînnoire a unei autorizații 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substanță activă susceptibilă de înlocuire în conformitate cu articolul 10 alineatul (1). </w:t>
            </w:r>
          </w:p>
          <w:p w14:paraId="1E5EF641"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Rezultatele evaluării comparative sunt transmise fără întârziere autorităților competente din alte state membre și Agenției, precum și Comisiei, în cazul evaluării unei cereri de autorizație a Uniunii. </w:t>
            </w:r>
          </w:p>
          <w:p w14:paraId="3C19CEA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p>
        </w:tc>
        <w:tc>
          <w:tcPr>
            <w:tcW w:w="6234" w:type="dxa"/>
          </w:tcPr>
          <w:p w14:paraId="451937CE" w14:textId="77777777" w:rsidR="002B34D2" w:rsidRPr="0075586B" w:rsidRDefault="002B34D2" w:rsidP="00AA7EB0">
            <w:pPr>
              <w:tabs>
                <w:tab w:val="num" w:pos="317"/>
                <w:tab w:val="left" w:pos="459"/>
              </w:tabs>
              <w:jc w:val="both"/>
              <w:rPr>
                <w:rFonts w:ascii="Times New Roman" w:hAnsi="Times New Roman" w:cs="Times New Roman"/>
                <w:sz w:val="20"/>
                <w:szCs w:val="20"/>
                <w:lang w:val="ro-MD"/>
              </w:rPr>
            </w:pPr>
          </w:p>
        </w:tc>
        <w:tc>
          <w:tcPr>
            <w:tcW w:w="1494" w:type="dxa"/>
          </w:tcPr>
          <w:p w14:paraId="74C0F29E" w14:textId="77777777" w:rsidR="00755726" w:rsidRPr="0075586B" w:rsidRDefault="00755726" w:rsidP="00755726">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737EA596" w14:textId="104651E8" w:rsidR="002B34D2" w:rsidRPr="0075586B" w:rsidRDefault="002B34D2" w:rsidP="00AA7EB0">
            <w:pPr>
              <w:jc w:val="both"/>
              <w:rPr>
                <w:rFonts w:ascii="Times New Roman" w:hAnsi="Times New Roman" w:cs="Times New Roman"/>
                <w:bCs/>
                <w:sz w:val="20"/>
                <w:szCs w:val="20"/>
                <w:lang w:val="ro-MD"/>
              </w:rPr>
            </w:pPr>
          </w:p>
        </w:tc>
        <w:tc>
          <w:tcPr>
            <w:tcW w:w="1630" w:type="dxa"/>
          </w:tcPr>
          <w:p w14:paraId="5CA35DD5" w14:textId="19051367"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6AF76AD2" w14:textId="77777777" w:rsidTr="003A54C8">
        <w:tc>
          <w:tcPr>
            <w:tcW w:w="6234" w:type="dxa"/>
          </w:tcPr>
          <w:p w14:paraId="5B97BF99"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Autoritatea competentă destinatară sau Comisia, în cazul unei decizii cu privire la o cerere de autorizație a Uniunii, interzice sau restricționează punerea la dispoziție pe piață ori utilizarea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substanță activă susceptibilă de înlocuire, dacă evaluarea comparativă în conformitate cu anexa VI (denumită în continuare „evaluarea comparativă”) demonstrează că se îndeplinesc cumulativ următoarele două criterii: </w:t>
            </w:r>
          </w:p>
          <w:p w14:paraId="679E4459"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pentru utilizările specificate în cerere există deja un alt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sau o metodă nechimică de control sau de prevenire care prezintă </w:t>
            </w:r>
            <w:r w:rsidRPr="0075586B">
              <w:rPr>
                <w:rFonts w:ascii="Times New Roman" w:hAnsi="Times New Roman" w:cs="Times New Roman"/>
                <w:sz w:val="20"/>
                <w:szCs w:val="20"/>
                <w:lang w:val="ro-MD" w:eastAsia="ro-RO"/>
              </w:rPr>
              <w:lastRenderedPageBreak/>
              <w:t xml:space="preserve">un risc global semnificativ mai scăzut pentru sănătatea umană, sănătatea animală și pentru mediu, este suficient de eficient și nu prezintă dezavantaje economice sau practice semnificative; </w:t>
            </w:r>
          </w:p>
          <w:p w14:paraId="3DB0ED2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diversitatea chimică a substanțelor active este corespunzătoare pentru a reduce la minimum apariția rezistenței la organismul dăunător vizat. </w:t>
            </w:r>
          </w:p>
          <w:p w14:paraId="47872E23"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Prin derogare de la alineatul (1),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conținând o substanță activă susceptibilă de înlocuire poate fi autorizat pentru o perioadă de până la patru ani fără evaluare comparativă în cazuri excepționale în care este necesar ca mai întâi să se acumuleze experiență prin utilizarea în practică a respectivului produs. </w:t>
            </w:r>
          </w:p>
          <w:p w14:paraId="2801D24D" w14:textId="77777777" w:rsidR="002B34D2" w:rsidRPr="0075586B" w:rsidRDefault="002B34D2" w:rsidP="00AA7EB0">
            <w:pPr>
              <w:pStyle w:val="CM1"/>
              <w:spacing w:before="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 xml:space="preserve">(5) În cazul în care evaluarea comparativă implică un aspect care, ținând seama de amploarea sau consecințele sale, ar fi abordat mai bine la nivelul Uniunii, în special în cazul în care este de interes pentru două sau mai multe autorități competente, autoritatea competentă destinatară poate sesiza acest aspect  </w:t>
            </w:r>
          </w:p>
          <w:p w14:paraId="68EDA8CA"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Comisiei în vederea luării unei decizii. Comisia adoptă decizia respectivă prin acte de punere în aplicare, în conformitate cu procedura de examinare menționată la articolul 82 alineatul (3). </w:t>
            </w:r>
          </w:p>
          <w:p w14:paraId="00713EE7"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Comisia este împuternicită să adopte acte delegate în conformitate cu articolul 83 care să precizeze criteriile pentru stabilirea cazurilor în care evaluările comparative se referă la chestiuni abordate mai bine la nivelul Uniunii, precum și procedurile pentru astfel de evaluări comparative. </w:t>
            </w:r>
          </w:p>
          <w:p w14:paraId="1386DE8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Fără a aduce atingere articolului 17 alineatul (4) și alineatului (4) din prezentul articol, autorizația pentru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substanță activă susceptibilă de înlocuire se acordă pentru o perioadă de maximum cinci ani și se reînnoiește pentru o perioadă de maximum cinci ani. </w:t>
            </w:r>
          </w:p>
          <w:p w14:paraId="3813231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(7) În cazul în care se decide să nu se autorizeze sau să se restricționeze utilizarea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conformitate cu alineatul (3), respectiva anulare sau modificare a autorizației produce efecte la patru ani de la luarea deciziei. Cu toate acestea, în cazul în care aprobarea substanței active susceptibile de înlocuire expiră la o dată anterioară, anularea autorizației produce efecte la respectiva dată anterioară.</w:t>
            </w:r>
          </w:p>
        </w:tc>
        <w:tc>
          <w:tcPr>
            <w:tcW w:w="6234" w:type="dxa"/>
          </w:tcPr>
          <w:p w14:paraId="5135934A" w14:textId="77777777" w:rsidR="002B34D2" w:rsidRPr="0075586B" w:rsidRDefault="002B34D2" w:rsidP="00AA7EB0">
            <w:pPr>
              <w:jc w:val="both"/>
              <w:rPr>
                <w:rFonts w:ascii="Times New Roman" w:hAnsi="Times New Roman" w:cs="Times New Roman"/>
                <w:sz w:val="20"/>
                <w:szCs w:val="20"/>
                <w:lang w:val="ro-MD"/>
              </w:rPr>
            </w:pPr>
          </w:p>
        </w:tc>
        <w:tc>
          <w:tcPr>
            <w:tcW w:w="1494" w:type="dxa"/>
          </w:tcPr>
          <w:p w14:paraId="11CBE90B" w14:textId="77777777" w:rsidR="00755726" w:rsidRPr="0075586B" w:rsidRDefault="00755726" w:rsidP="00755726">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7E1AC57D" w14:textId="2928803A" w:rsidR="002B34D2" w:rsidRPr="0075586B" w:rsidRDefault="002B34D2" w:rsidP="00AA7EB0">
            <w:pPr>
              <w:jc w:val="both"/>
              <w:rPr>
                <w:rFonts w:ascii="Times New Roman" w:hAnsi="Times New Roman" w:cs="Times New Roman"/>
                <w:bCs/>
                <w:sz w:val="20"/>
                <w:szCs w:val="20"/>
                <w:lang w:val="ro-MD"/>
              </w:rPr>
            </w:pPr>
          </w:p>
        </w:tc>
        <w:tc>
          <w:tcPr>
            <w:tcW w:w="1630" w:type="dxa"/>
          </w:tcPr>
          <w:p w14:paraId="64173FCC" w14:textId="72C62264" w:rsidR="002B34D2" w:rsidRPr="0075586B" w:rsidRDefault="00A46848" w:rsidP="00AA7EB0">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C6462" w:rsidRPr="007E5B14" w14:paraId="1AD2E05A" w14:textId="77777777" w:rsidTr="003A54C8">
        <w:tc>
          <w:tcPr>
            <w:tcW w:w="6234" w:type="dxa"/>
          </w:tcPr>
          <w:p w14:paraId="30C9E1D7" w14:textId="77777777" w:rsidR="002B34D2" w:rsidRPr="0075586B" w:rsidRDefault="002B34D2" w:rsidP="00AA7EB0">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24 </w:t>
            </w:r>
          </w:p>
          <w:p w14:paraId="4BE9D025" w14:textId="77777777" w:rsidR="002B34D2" w:rsidRPr="0075586B" w:rsidRDefault="002B34D2" w:rsidP="00AA7EB0">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Ghiduri tehnice orientative </w:t>
            </w:r>
          </w:p>
          <w:p w14:paraId="63E2E984" w14:textId="77777777" w:rsidR="002B34D2" w:rsidRPr="0075586B" w:rsidRDefault="002B34D2" w:rsidP="00AA7EB0">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Comisia elaborează ghiduri tehnice orientative pentru a facilita punerea în aplicare a prezentului capitol, în special a articolului 22 alineatul (2) și a articolului 23 alineatul (3).</w:t>
            </w:r>
          </w:p>
        </w:tc>
        <w:tc>
          <w:tcPr>
            <w:tcW w:w="6234" w:type="dxa"/>
          </w:tcPr>
          <w:p w14:paraId="13255123" w14:textId="168DED1F" w:rsidR="002B34D2" w:rsidRPr="0075586B" w:rsidRDefault="00755726" w:rsidP="00AA7EB0">
            <w:pPr>
              <w:jc w:val="both"/>
              <w:rPr>
                <w:rFonts w:ascii="Times New Roman" w:hAnsi="Times New Roman" w:cs="Times New Roman"/>
                <w:b/>
                <w:bCs/>
                <w:sz w:val="20"/>
                <w:szCs w:val="20"/>
                <w:lang w:val="ro-MD"/>
              </w:rPr>
            </w:pPr>
            <w:bookmarkStart w:id="8" w:name="_Hlk203345828"/>
            <w:r w:rsidRPr="006B6E9D">
              <w:rPr>
                <w:rFonts w:ascii="Times New Roman" w:hAnsi="Times New Roman" w:cs="Times New Roman"/>
                <w:sz w:val="20"/>
                <w:szCs w:val="20"/>
                <w:lang w:val="ro-MD" w:eastAsia="ro-RO"/>
              </w:rPr>
              <w:t>35</w:t>
            </w:r>
            <w:r w:rsidRPr="006B6E9D">
              <w:rPr>
                <w:rFonts w:ascii="Times New Roman" w:hAnsi="Times New Roman" w:cs="Times New Roman"/>
                <w:sz w:val="20"/>
                <w:szCs w:val="20"/>
                <w:vertAlign w:val="superscript"/>
                <w:lang w:val="ro-MD" w:eastAsia="ro-RO"/>
              </w:rPr>
              <w:t>2</w:t>
            </w:r>
            <w:r w:rsidRPr="006B6E9D">
              <w:rPr>
                <w:rFonts w:ascii="Times New Roman" w:hAnsi="Times New Roman" w:cs="Times New Roman"/>
                <w:sz w:val="20"/>
                <w:szCs w:val="20"/>
                <w:lang w:val="ro-MD" w:eastAsia="ro-RO"/>
              </w:rPr>
              <w:t>.</w:t>
            </w:r>
            <w:r w:rsidRPr="0075586B">
              <w:rPr>
                <w:rFonts w:ascii="Times New Roman" w:hAnsi="Times New Roman" w:cs="Times New Roman"/>
                <w:b/>
                <w:bCs/>
                <w:sz w:val="20"/>
                <w:szCs w:val="20"/>
                <w:lang w:val="ro-MD" w:eastAsia="ro-RO"/>
              </w:rPr>
              <w:t xml:space="preserve"> </w:t>
            </w:r>
            <w:r w:rsidR="0075586B" w:rsidRPr="006B6E9D">
              <w:rPr>
                <w:rFonts w:ascii="Times New Roman" w:hAnsi="Times New Roman" w:cs="Times New Roman"/>
                <w:sz w:val="20"/>
                <w:szCs w:val="20"/>
                <w:lang w:val="ro-MD" w:eastAsia="ro-RO"/>
              </w:rPr>
              <w:t>Ministerul Sănătății în colaborare cu autoritățile competente elaborează ghiduri tehnice orientative pentru a facilita punerea în aplicare a prezentului capitol</w:t>
            </w:r>
            <w:r w:rsidR="00EF19B4" w:rsidRPr="006B6E9D">
              <w:rPr>
                <w:rFonts w:ascii="Times New Roman" w:hAnsi="Times New Roman" w:cs="Times New Roman"/>
                <w:sz w:val="20"/>
                <w:szCs w:val="20"/>
                <w:lang w:val="ro-MD" w:eastAsia="ro-RO"/>
              </w:rPr>
              <w:t>.</w:t>
            </w:r>
            <w:bookmarkEnd w:id="8"/>
          </w:p>
        </w:tc>
        <w:tc>
          <w:tcPr>
            <w:tcW w:w="1494" w:type="dxa"/>
          </w:tcPr>
          <w:p w14:paraId="19A65993" w14:textId="0CACB989" w:rsidR="002B34D2" w:rsidRPr="0075586B" w:rsidRDefault="00755726" w:rsidP="00AA7EB0">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79AA718B" w14:textId="537059C5" w:rsidR="002B34D2" w:rsidRPr="0075586B" w:rsidRDefault="006B6E9D" w:rsidP="00AA7EB0">
            <w:pPr>
              <w:jc w:val="both"/>
              <w:rPr>
                <w:rFonts w:ascii="Times New Roman" w:hAnsi="Times New Roman" w:cs="Times New Roman"/>
                <w:sz w:val="20"/>
                <w:szCs w:val="20"/>
                <w:lang w:val="ro-MD"/>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EF19B4" w:rsidRPr="007E5B14" w14:paraId="10E74029" w14:textId="77777777" w:rsidTr="003A54C8">
        <w:tc>
          <w:tcPr>
            <w:tcW w:w="6234" w:type="dxa"/>
          </w:tcPr>
          <w:p w14:paraId="26F5A41B" w14:textId="77777777" w:rsidR="00EF19B4" w:rsidRPr="0075586B" w:rsidRDefault="00EF19B4" w:rsidP="00EF19B4">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lastRenderedPageBreak/>
              <w:t xml:space="preserve">CAPITOLUL V </w:t>
            </w:r>
          </w:p>
          <w:p w14:paraId="38A55742" w14:textId="77777777" w:rsidR="00EF19B4" w:rsidRPr="0075586B" w:rsidRDefault="00EF19B4" w:rsidP="00EF19B4">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PROCEDURA DE AUTORIZARE SIMPLIFICATĂ </w:t>
            </w:r>
          </w:p>
          <w:p w14:paraId="3A114256" w14:textId="77777777" w:rsidR="00EF19B4" w:rsidRPr="0075586B" w:rsidRDefault="00EF19B4" w:rsidP="00EF19B4">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25 </w:t>
            </w:r>
          </w:p>
          <w:p w14:paraId="432AC265" w14:textId="77777777" w:rsidR="00EF19B4" w:rsidRPr="0075586B" w:rsidRDefault="00EF19B4" w:rsidP="00EF19B4">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Eligibilitatea pentru procedura de autorizare simplificată </w:t>
            </w:r>
          </w:p>
          <w:p w14:paraId="5A707EC5" w14:textId="77777777" w:rsidR="00EF19B4" w:rsidRPr="0075586B" w:rsidRDefault="00EF19B4" w:rsidP="00EF19B4">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eligibile, se poate depune o cerere de autorizare în cadrul unei proceduri simplificate de autorizare.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eligibil dacă sunt îndeplinite următoarele condiții: </w:t>
            </w:r>
          </w:p>
          <w:p w14:paraId="28BC42DB" w14:textId="77777777" w:rsidR="00EF19B4" w:rsidRPr="0075586B" w:rsidRDefault="00EF19B4" w:rsidP="00EF19B4">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toate substanțele active conținute de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figurează în anexa I și satisfac orice restricție specificată în respectiva anexă; </w:t>
            </w:r>
          </w:p>
          <w:p w14:paraId="595D85A0" w14:textId="77777777" w:rsidR="00EF19B4" w:rsidRPr="0075586B" w:rsidRDefault="00EF19B4" w:rsidP="00EF19B4">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conține nicio substanță care prezintă motive de îngrijorare; </w:t>
            </w:r>
          </w:p>
          <w:p w14:paraId="73DC428F" w14:textId="77777777" w:rsidR="00EF19B4" w:rsidRPr="0075586B" w:rsidRDefault="00EF19B4" w:rsidP="00EF19B4">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conține niciun nanomaterial; </w:t>
            </w:r>
          </w:p>
          <w:p w14:paraId="63F25651" w14:textId="77777777" w:rsidR="00EF19B4" w:rsidRPr="0075586B" w:rsidRDefault="00EF19B4" w:rsidP="00EF19B4">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suficient de eficace; precum și </w:t>
            </w:r>
          </w:p>
          <w:p w14:paraId="62E650B1" w14:textId="77777777" w:rsidR="00EF19B4" w:rsidRPr="0075586B" w:rsidRDefault="00EF19B4" w:rsidP="00EF19B4">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manipularea și utilizarea preconizată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necesită echipament individual de protecție.</w:t>
            </w:r>
          </w:p>
        </w:tc>
        <w:tc>
          <w:tcPr>
            <w:tcW w:w="6234" w:type="dxa"/>
          </w:tcPr>
          <w:p w14:paraId="77F71644" w14:textId="77777777" w:rsidR="00D42B64" w:rsidRPr="0075586B" w:rsidRDefault="00D42B64" w:rsidP="0075586B">
            <w:pPr>
              <w:jc w:val="both"/>
              <w:rPr>
                <w:rFonts w:ascii="Times New Roman" w:hAnsi="Times New Roman" w:cs="Times New Roman"/>
                <w:b/>
                <w:bCs/>
                <w:sz w:val="20"/>
                <w:szCs w:val="20"/>
                <w:lang w:val="ro-MD"/>
              </w:rPr>
            </w:pPr>
          </w:p>
          <w:p w14:paraId="1E5CACCF" w14:textId="77777777" w:rsidR="006C0B59" w:rsidRPr="0075586B" w:rsidRDefault="006C0B59" w:rsidP="0075586B">
            <w:pPr>
              <w:jc w:val="both"/>
              <w:rPr>
                <w:rFonts w:ascii="Times New Roman" w:hAnsi="Times New Roman" w:cs="Times New Roman"/>
                <w:b/>
                <w:bCs/>
                <w:sz w:val="20"/>
                <w:szCs w:val="20"/>
                <w:lang w:val="ro-MD"/>
              </w:rPr>
            </w:pPr>
            <w:r w:rsidRPr="0075586B">
              <w:rPr>
                <w:rFonts w:ascii="Times New Roman" w:hAnsi="Times New Roman" w:cs="Times New Roman"/>
                <w:b/>
                <w:bCs/>
                <w:sz w:val="20"/>
                <w:szCs w:val="20"/>
                <w:lang w:val="ro-MD"/>
              </w:rPr>
              <w:t>IV</w:t>
            </w:r>
            <w:r w:rsidRPr="0075586B">
              <w:rPr>
                <w:rFonts w:ascii="Times New Roman" w:hAnsi="Times New Roman" w:cs="Times New Roman"/>
                <w:b/>
                <w:bCs/>
                <w:sz w:val="20"/>
                <w:szCs w:val="20"/>
                <w:vertAlign w:val="superscript"/>
                <w:lang w:val="ro-MD"/>
              </w:rPr>
              <w:t>1</w:t>
            </w:r>
            <w:r w:rsidRPr="0075586B">
              <w:rPr>
                <w:rFonts w:ascii="Times New Roman" w:hAnsi="Times New Roman" w:cs="Times New Roman"/>
                <w:b/>
                <w:bCs/>
                <w:sz w:val="20"/>
                <w:szCs w:val="20"/>
                <w:lang w:val="ro-MD"/>
              </w:rPr>
              <w:t xml:space="preserve">  PROCEDURA DE  ÎNREGISTRARE SIMPLIFICATĂ</w:t>
            </w:r>
          </w:p>
          <w:p w14:paraId="645E49CE" w14:textId="77777777" w:rsidR="006C0B59" w:rsidRPr="0075586B" w:rsidRDefault="006C0B59" w:rsidP="0075586B">
            <w:pPr>
              <w:jc w:val="both"/>
              <w:rPr>
                <w:rFonts w:ascii="Times New Roman" w:hAnsi="Times New Roman" w:cs="Times New Roman"/>
                <w:b/>
                <w:bCs/>
                <w:sz w:val="20"/>
                <w:szCs w:val="20"/>
                <w:lang w:val="ro-MD"/>
              </w:rPr>
            </w:pPr>
          </w:p>
          <w:p w14:paraId="3119AF67" w14:textId="3222C850"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57</w:t>
            </w:r>
            <w:r w:rsidRPr="006B6E9D">
              <w:rPr>
                <w:rFonts w:ascii="Times New Roman" w:hAnsi="Times New Roman" w:cs="Times New Roman"/>
                <w:sz w:val="20"/>
                <w:szCs w:val="20"/>
                <w:vertAlign w:val="superscript"/>
                <w:lang w:val="ro-MD"/>
              </w:rPr>
              <w:t>1</w:t>
            </w:r>
            <w:r w:rsidRPr="006B6E9D">
              <w:rPr>
                <w:rFonts w:ascii="Times New Roman" w:hAnsi="Times New Roman" w:cs="Times New Roman"/>
                <w:sz w:val="20"/>
                <w:szCs w:val="20"/>
                <w:lang w:val="ro-MD"/>
              </w:rPr>
              <w:t xml:space="preserve">. </w:t>
            </w:r>
            <w:r w:rsidR="00C55079" w:rsidRPr="006B6E9D">
              <w:rPr>
                <w:rFonts w:ascii="Times New Roman" w:hAnsi="Times New Roman" w:cs="Times New Roman"/>
                <w:sz w:val="20"/>
                <w:szCs w:val="20"/>
                <w:lang w:val="ro-MD"/>
              </w:rPr>
              <w:t xml:space="preserve">În cazul produselor </w:t>
            </w:r>
            <w:proofErr w:type="spellStart"/>
            <w:r w:rsidR="00C55079" w:rsidRPr="006B6E9D">
              <w:rPr>
                <w:rFonts w:ascii="Times New Roman" w:hAnsi="Times New Roman" w:cs="Times New Roman"/>
                <w:sz w:val="20"/>
                <w:szCs w:val="20"/>
                <w:lang w:val="ro-MD"/>
              </w:rPr>
              <w:t>biocide</w:t>
            </w:r>
            <w:proofErr w:type="spellEnd"/>
            <w:r w:rsidR="00C55079" w:rsidRPr="006B6E9D">
              <w:rPr>
                <w:rFonts w:ascii="Times New Roman" w:hAnsi="Times New Roman" w:cs="Times New Roman"/>
                <w:sz w:val="20"/>
                <w:szCs w:val="20"/>
                <w:lang w:val="ro-MD"/>
              </w:rPr>
              <w:t xml:space="preserve"> eligibile, </w:t>
            </w:r>
            <w:r w:rsidR="007B6D7B" w:rsidRPr="006B6E9D">
              <w:rPr>
                <w:rFonts w:ascii="Times New Roman" w:hAnsi="Times New Roman" w:cs="Times New Roman"/>
                <w:sz w:val="20"/>
                <w:szCs w:val="20"/>
                <w:lang w:val="ro-MD"/>
              </w:rPr>
              <w:t xml:space="preserve">solicitantul </w:t>
            </w:r>
            <w:r w:rsidR="00C55079" w:rsidRPr="006B6E9D">
              <w:rPr>
                <w:rFonts w:ascii="Times New Roman" w:hAnsi="Times New Roman" w:cs="Times New Roman"/>
                <w:sz w:val="20"/>
                <w:szCs w:val="20"/>
                <w:lang w:val="ro-MD"/>
              </w:rPr>
              <w:t xml:space="preserve"> depune o cerere de înregistrare</w:t>
            </w:r>
            <w:r w:rsidR="00D84F25" w:rsidRPr="006B6E9D">
              <w:rPr>
                <w:rFonts w:ascii="Times New Roman" w:hAnsi="Times New Roman" w:cs="Times New Roman"/>
                <w:sz w:val="20"/>
                <w:szCs w:val="20"/>
                <w:lang w:val="ro-MD"/>
              </w:rPr>
              <w:t xml:space="preserve"> prin procedura simplificată</w:t>
            </w:r>
            <w:r w:rsidR="00C55079" w:rsidRPr="006B6E9D">
              <w:rPr>
                <w:rFonts w:ascii="Times New Roman" w:hAnsi="Times New Roman" w:cs="Times New Roman"/>
                <w:sz w:val="20"/>
                <w:szCs w:val="20"/>
                <w:lang w:val="ro-MD"/>
              </w:rPr>
              <w:t xml:space="preserve">. Un produs </w:t>
            </w:r>
            <w:proofErr w:type="spellStart"/>
            <w:r w:rsidR="00C55079" w:rsidRPr="006B6E9D">
              <w:rPr>
                <w:rFonts w:ascii="Times New Roman" w:hAnsi="Times New Roman" w:cs="Times New Roman"/>
                <w:sz w:val="20"/>
                <w:szCs w:val="20"/>
                <w:lang w:val="ro-MD"/>
              </w:rPr>
              <w:t>biocid</w:t>
            </w:r>
            <w:proofErr w:type="spellEnd"/>
            <w:r w:rsidR="00C55079" w:rsidRPr="006B6E9D">
              <w:rPr>
                <w:rFonts w:ascii="Times New Roman" w:hAnsi="Times New Roman" w:cs="Times New Roman"/>
                <w:sz w:val="20"/>
                <w:szCs w:val="20"/>
                <w:lang w:val="ro-MD"/>
              </w:rPr>
              <w:t xml:space="preserve"> este eligibil dacă înainte de a fi plasat pe piață</w:t>
            </w:r>
            <w:r w:rsidR="00D84F25" w:rsidRPr="006B6E9D">
              <w:rPr>
                <w:rFonts w:ascii="Times New Roman" w:hAnsi="Times New Roman" w:cs="Times New Roman"/>
                <w:sz w:val="20"/>
                <w:szCs w:val="20"/>
                <w:lang w:val="ro-MD"/>
              </w:rPr>
              <w:t xml:space="preserve"> </w:t>
            </w:r>
            <w:r w:rsidR="00C55079" w:rsidRPr="006B6E9D">
              <w:rPr>
                <w:rFonts w:ascii="Times New Roman" w:hAnsi="Times New Roman" w:cs="Times New Roman"/>
                <w:sz w:val="20"/>
                <w:szCs w:val="20"/>
                <w:lang w:val="ro-MD"/>
              </w:rPr>
              <w:t>respectă următoarele condiții</w:t>
            </w:r>
            <w:r w:rsidR="001A49A4" w:rsidRPr="006B6E9D">
              <w:rPr>
                <w:rFonts w:ascii="Times New Roman" w:hAnsi="Times New Roman" w:cs="Times New Roman"/>
                <w:sz w:val="20"/>
                <w:szCs w:val="20"/>
                <w:lang w:val="ro-MD"/>
              </w:rPr>
              <w:t>:</w:t>
            </w:r>
          </w:p>
          <w:p w14:paraId="416AD91C" w14:textId="0CC9DD90"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 xml:space="preserve">1) toate substanțele active conținute de produsul </w:t>
            </w:r>
            <w:proofErr w:type="spellStart"/>
            <w:r w:rsidRPr="006B6E9D">
              <w:rPr>
                <w:rFonts w:ascii="Times New Roman" w:hAnsi="Times New Roman" w:cs="Times New Roman"/>
                <w:sz w:val="20"/>
                <w:szCs w:val="20"/>
                <w:lang w:val="ro-MD"/>
              </w:rPr>
              <w:t>biocid</w:t>
            </w:r>
            <w:proofErr w:type="spellEnd"/>
            <w:r w:rsidRPr="006B6E9D">
              <w:rPr>
                <w:rFonts w:ascii="Times New Roman" w:hAnsi="Times New Roman" w:cs="Times New Roman"/>
                <w:sz w:val="20"/>
                <w:szCs w:val="20"/>
                <w:lang w:val="ro-MD"/>
              </w:rPr>
              <w:t xml:space="preserve"> se regăsesc în Lista substanțelor active care pot fi utilizate în produsele </w:t>
            </w:r>
            <w:proofErr w:type="spellStart"/>
            <w:r w:rsidRPr="006B6E9D">
              <w:rPr>
                <w:rFonts w:ascii="Times New Roman" w:hAnsi="Times New Roman" w:cs="Times New Roman"/>
                <w:sz w:val="20"/>
                <w:szCs w:val="20"/>
                <w:lang w:val="ro-MD"/>
              </w:rPr>
              <w:t>biocide</w:t>
            </w:r>
            <w:proofErr w:type="spellEnd"/>
            <w:r w:rsidRPr="006B6E9D">
              <w:rPr>
                <w:rFonts w:ascii="Times New Roman" w:hAnsi="Times New Roman" w:cs="Times New Roman"/>
                <w:sz w:val="20"/>
                <w:szCs w:val="20"/>
                <w:lang w:val="ro-MD"/>
              </w:rPr>
              <w:t xml:space="preserve">, aprobată de </w:t>
            </w:r>
            <w:r w:rsidR="007B6D7B" w:rsidRPr="006B6E9D">
              <w:rPr>
                <w:rFonts w:ascii="Times New Roman" w:hAnsi="Times New Roman" w:cs="Times New Roman"/>
                <w:sz w:val="20"/>
                <w:szCs w:val="20"/>
                <w:lang w:val="ro-MD"/>
              </w:rPr>
              <w:t>m</w:t>
            </w:r>
            <w:r w:rsidRPr="006B6E9D">
              <w:rPr>
                <w:rFonts w:ascii="Times New Roman" w:hAnsi="Times New Roman" w:cs="Times New Roman"/>
                <w:sz w:val="20"/>
                <w:szCs w:val="20"/>
                <w:lang w:val="ro-MD"/>
              </w:rPr>
              <w:t xml:space="preserve">inistrului </w:t>
            </w:r>
            <w:r w:rsidR="007B6D7B" w:rsidRPr="006B6E9D">
              <w:rPr>
                <w:rFonts w:ascii="Times New Roman" w:hAnsi="Times New Roman" w:cs="Times New Roman"/>
                <w:sz w:val="20"/>
                <w:szCs w:val="20"/>
                <w:lang w:val="ro-MD"/>
              </w:rPr>
              <w:t>s</w:t>
            </w:r>
            <w:r w:rsidRPr="006B6E9D">
              <w:rPr>
                <w:rFonts w:ascii="Times New Roman" w:hAnsi="Times New Roman" w:cs="Times New Roman"/>
                <w:sz w:val="20"/>
                <w:szCs w:val="20"/>
                <w:lang w:val="ro-MD"/>
              </w:rPr>
              <w:t>ănătății și satisfac orice restricție specificată;</w:t>
            </w:r>
          </w:p>
          <w:p w14:paraId="3B17E715" w14:textId="77777777"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 xml:space="preserve">2) produsul </w:t>
            </w:r>
            <w:proofErr w:type="spellStart"/>
            <w:r w:rsidRPr="006B6E9D">
              <w:rPr>
                <w:rFonts w:ascii="Times New Roman" w:hAnsi="Times New Roman" w:cs="Times New Roman"/>
                <w:sz w:val="20"/>
                <w:szCs w:val="20"/>
                <w:lang w:val="ro-MD"/>
              </w:rPr>
              <w:t>biocid</w:t>
            </w:r>
            <w:proofErr w:type="spellEnd"/>
            <w:r w:rsidRPr="006B6E9D">
              <w:rPr>
                <w:rFonts w:ascii="Times New Roman" w:hAnsi="Times New Roman" w:cs="Times New Roman"/>
                <w:sz w:val="20"/>
                <w:szCs w:val="20"/>
                <w:lang w:val="ro-MD"/>
              </w:rPr>
              <w:t xml:space="preserve"> nu conține substanțe considerate a fi periculoase sau care ar putea genera riscuri pentru sănătatea umană ori pentru mediu;</w:t>
            </w:r>
          </w:p>
          <w:p w14:paraId="1F08D74A" w14:textId="77777777"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 xml:space="preserve">3) produsul </w:t>
            </w:r>
            <w:proofErr w:type="spellStart"/>
            <w:r w:rsidRPr="006B6E9D">
              <w:rPr>
                <w:rFonts w:ascii="Times New Roman" w:hAnsi="Times New Roman" w:cs="Times New Roman"/>
                <w:sz w:val="20"/>
                <w:szCs w:val="20"/>
                <w:lang w:val="ro-MD"/>
              </w:rPr>
              <w:t>biocid</w:t>
            </w:r>
            <w:proofErr w:type="spellEnd"/>
            <w:r w:rsidRPr="006B6E9D">
              <w:rPr>
                <w:rFonts w:ascii="Times New Roman" w:hAnsi="Times New Roman" w:cs="Times New Roman"/>
                <w:sz w:val="20"/>
                <w:szCs w:val="20"/>
                <w:lang w:val="ro-MD"/>
              </w:rPr>
              <w:t xml:space="preserve"> nu conține niciun nanomaterial;</w:t>
            </w:r>
          </w:p>
          <w:p w14:paraId="3137F060" w14:textId="77777777"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 xml:space="preserve">4) produsul </w:t>
            </w:r>
            <w:proofErr w:type="spellStart"/>
            <w:r w:rsidRPr="006B6E9D">
              <w:rPr>
                <w:rFonts w:ascii="Times New Roman" w:hAnsi="Times New Roman" w:cs="Times New Roman"/>
                <w:sz w:val="20"/>
                <w:szCs w:val="20"/>
                <w:lang w:val="ro-MD"/>
              </w:rPr>
              <w:t>biocid</w:t>
            </w:r>
            <w:proofErr w:type="spellEnd"/>
            <w:r w:rsidRPr="006B6E9D">
              <w:rPr>
                <w:rFonts w:ascii="Times New Roman" w:hAnsi="Times New Roman" w:cs="Times New Roman"/>
                <w:sz w:val="20"/>
                <w:szCs w:val="20"/>
                <w:lang w:val="ro-MD"/>
              </w:rPr>
              <w:t xml:space="preserve"> este  eficace la expunerea reglementată;  </w:t>
            </w:r>
          </w:p>
          <w:p w14:paraId="38B28C63" w14:textId="4A0D5915" w:rsidR="00EF19B4" w:rsidRPr="0075586B" w:rsidRDefault="0075586B" w:rsidP="0075586B">
            <w:pPr>
              <w:jc w:val="both"/>
              <w:rPr>
                <w:rFonts w:ascii="Times New Roman" w:hAnsi="Times New Roman" w:cs="Times New Roman"/>
                <w:sz w:val="20"/>
                <w:szCs w:val="20"/>
                <w:lang w:val="ro-RO"/>
              </w:rPr>
            </w:pPr>
            <w:r w:rsidRPr="006B6E9D">
              <w:rPr>
                <w:rFonts w:ascii="Times New Roman" w:hAnsi="Times New Roman" w:cs="Times New Roman"/>
                <w:sz w:val="20"/>
                <w:szCs w:val="20"/>
                <w:lang w:val="ro-MD"/>
              </w:rPr>
              <w:t xml:space="preserve">5) manipularea și utilizarea preconizată a produsului </w:t>
            </w:r>
            <w:proofErr w:type="spellStart"/>
            <w:r w:rsidRPr="006B6E9D">
              <w:rPr>
                <w:rFonts w:ascii="Times New Roman" w:hAnsi="Times New Roman" w:cs="Times New Roman"/>
                <w:sz w:val="20"/>
                <w:szCs w:val="20"/>
                <w:lang w:val="ro-MD"/>
              </w:rPr>
              <w:t>biocid</w:t>
            </w:r>
            <w:proofErr w:type="spellEnd"/>
            <w:r w:rsidRPr="006B6E9D">
              <w:rPr>
                <w:rFonts w:ascii="Times New Roman" w:hAnsi="Times New Roman" w:cs="Times New Roman"/>
                <w:sz w:val="20"/>
                <w:szCs w:val="20"/>
                <w:lang w:val="ro-MD"/>
              </w:rPr>
              <w:t xml:space="preserve"> nu necesită echipament individual de protecție.</w:t>
            </w:r>
          </w:p>
        </w:tc>
        <w:tc>
          <w:tcPr>
            <w:tcW w:w="1494" w:type="dxa"/>
          </w:tcPr>
          <w:p w14:paraId="34C095FF" w14:textId="4F195170" w:rsidR="00EF19B4" w:rsidRPr="0075586B" w:rsidRDefault="00BD3BAC" w:rsidP="00EF19B4">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125CE5C4" w14:textId="219670D7" w:rsidR="00EF19B4" w:rsidRPr="006B6E9D" w:rsidRDefault="006B6E9D" w:rsidP="00EF19B4">
            <w:pPr>
              <w:jc w:val="both"/>
              <w:rPr>
                <w:rFonts w:ascii="Times New Roman" w:hAnsi="Times New Roman" w:cs="Times New Roman"/>
                <w:sz w:val="20"/>
                <w:szCs w:val="20"/>
                <w:lang w:val="ro-MD"/>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D3BAC" w:rsidRPr="007E5B14" w14:paraId="14778584" w14:textId="77777777" w:rsidTr="003A54C8">
        <w:tc>
          <w:tcPr>
            <w:tcW w:w="6234" w:type="dxa"/>
          </w:tcPr>
          <w:p w14:paraId="129521F7" w14:textId="77777777" w:rsidR="00BD3BAC" w:rsidRPr="0075586B" w:rsidRDefault="00BD3BAC" w:rsidP="00BD3BAC">
            <w:pPr>
              <w:autoSpaceDE w:val="0"/>
              <w:autoSpaceDN w:val="0"/>
              <w:adjustRightInd w:val="0"/>
              <w:jc w:val="both"/>
              <w:rPr>
                <w:rFonts w:ascii="Times New Roman" w:hAnsi="Times New Roman" w:cs="Times New Roman"/>
                <w:b/>
                <w:sz w:val="20"/>
                <w:szCs w:val="20"/>
                <w:lang w:val="ro-MD" w:eastAsia="ro-RO"/>
              </w:rPr>
            </w:pPr>
            <w:bookmarkStart w:id="9" w:name="_Hlk203346495"/>
            <w:r w:rsidRPr="0075586B">
              <w:rPr>
                <w:rFonts w:ascii="Times New Roman" w:hAnsi="Times New Roman" w:cs="Times New Roman"/>
                <w:b/>
                <w:iCs/>
                <w:sz w:val="20"/>
                <w:szCs w:val="20"/>
                <w:lang w:val="ro-MD" w:eastAsia="ro-RO"/>
              </w:rPr>
              <w:t xml:space="preserve">Articolul 26 </w:t>
            </w:r>
          </w:p>
          <w:p w14:paraId="7E44B5A0" w14:textId="77777777" w:rsidR="00BD3BAC" w:rsidRPr="0075586B" w:rsidRDefault="00BD3BAC" w:rsidP="00BD3BAC">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Procedura aplicabilă </w:t>
            </w:r>
          </w:p>
          <w:p w14:paraId="2CF8C478"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Solicitanții care urmăresc autorizarea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îndeplinește condițiile prevăzute la articolul 25 depun o cerere la Agenție și o informează în legătură cu numele autorității competente a statului membru pe care aceștia o propun pentru evaluarea cererii și furnizează o confirmare scrisă că respectiva autoritate competentă este de acord să evalueze cererea. </w:t>
            </w:r>
          </w:p>
          <w:p w14:paraId="5E96077C"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Autoritatea competentă responsabilă de evaluare informează solicitantul în legătură cu taxele care se plătesc în temeiul articolului 80 alineatul (2) și, în cazul în care solicitantul nu achită taxele în termen de 30 de zile, aceasta respinge cererea. Agenția informează în consecință solicitantul. </w:t>
            </w:r>
          </w:p>
          <w:p w14:paraId="3CA9FC5C"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La primirea taxelor care se plătesc în temeiul articolului 80 alineatul (2), autoritatea competentă responsabilă de evaluare validează cererea și informează în consecință solicitantul, indicând data admiterii. </w:t>
            </w:r>
          </w:p>
          <w:p w14:paraId="604326DE"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termen de 90 de zile de la admiterea unei cereri, autoritatea competentă responsabilă de evaluare autorizează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dacă este convinsă că produsul îndeplinește condițiile prevăzute la articolul 25. </w:t>
            </w:r>
          </w:p>
          <w:p w14:paraId="0B36FD80"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În cazul în care autoritatea competentă responsabilă de evaluare consideră că cererea este incompletă, aceasta îl informează pe solicitant cu privire la informațiile suplimentare necesare și stabilește un termen rezonabil pentru prezentarea informațiilor în cauză. Acest termen nu poate depăși în mod normal 90 de zile. </w:t>
            </w:r>
          </w:p>
          <w:p w14:paraId="57A7CBB9"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termen de 90 de zile de la primirea informațiilor suplimentare, autoritatea competentă responsabilă de evaluare autorizează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dacă este convinsă, pe baza informațiilor suplimentare furnizate, că produsul îndeplinește condițiile prevăzute la articolul 25. </w:t>
            </w:r>
          </w:p>
          <w:p w14:paraId="5B3F6933"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În cazul în care solicitantul nu prezintă informațiile solicitate în termenul stabilit, autoritatea competentă responsabilă de evaluare respinge cererea și informează solicitantul în consecință. În aceste cazuri, atunci când a fost plătită taxa, se rambursează o parte din valoarea taxei plătite în conformitate cu articolul 80 alineatul (2).</w:t>
            </w:r>
          </w:p>
        </w:tc>
        <w:tc>
          <w:tcPr>
            <w:tcW w:w="6234" w:type="dxa"/>
          </w:tcPr>
          <w:p w14:paraId="2F6E0ABF" w14:textId="62B05EFC" w:rsidR="00561003" w:rsidRPr="0075586B" w:rsidRDefault="00561003" w:rsidP="0075586B">
            <w:pPr>
              <w:jc w:val="both"/>
              <w:rPr>
                <w:rFonts w:ascii="Times New Roman" w:hAnsi="Times New Roman" w:cs="Times New Roman"/>
                <w:b/>
                <w:bCs/>
                <w:sz w:val="20"/>
                <w:szCs w:val="20"/>
                <w:lang w:val="ro-MD"/>
              </w:rPr>
            </w:pPr>
          </w:p>
          <w:p w14:paraId="0D977F08" w14:textId="62F04093"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57</w:t>
            </w:r>
            <w:r w:rsidRPr="006B6E9D">
              <w:rPr>
                <w:rFonts w:ascii="Times New Roman" w:hAnsi="Times New Roman" w:cs="Times New Roman"/>
                <w:sz w:val="20"/>
                <w:szCs w:val="20"/>
                <w:vertAlign w:val="superscript"/>
                <w:lang w:val="ro-MD"/>
              </w:rPr>
              <w:t>2</w:t>
            </w:r>
            <w:r w:rsidRPr="006B6E9D">
              <w:rPr>
                <w:rFonts w:ascii="Times New Roman" w:hAnsi="Times New Roman" w:cs="Times New Roman"/>
                <w:sz w:val="20"/>
                <w:szCs w:val="20"/>
                <w:lang w:val="ro-MD"/>
              </w:rPr>
              <w:t xml:space="preserve">. Solicitanții care intenționează înregistrarea unui produs </w:t>
            </w:r>
            <w:proofErr w:type="spellStart"/>
            <w:r w:rsidRPr="006B6E9D">
              <w:rPr>
                <w:rFonts w:ascii="Times New Roman" w:hAnsi="Times New Roman" w:cs="Times New Roman"/>
                <w:sz w:val="20"/>
                <w:szCs w:val="20"/>
                <w:lang w:val="ro-MD"/>
              </w:rPr>
              <w:t>biocid</w:t>
            </w:r>
            <w:proofErr w:type="spellEnd"/>
            <w:r w:rsidRPr="006B6E9D">
              <w:rPr>
                <w:rFonts w:ascii="Times New Roman" w:hAnsi="Times New Roman" w:cs="Times New Roman"/>
                <w:sz w:val="20"/>
                <w:szCs w:val="20"/>
                <w:lang w:val="ro-MD"/>
              </w:rPr>
              <w:t xml:space="preserve"> ce respectă cerințele menționate la punctul </w:t>
            </w:r>
            <w:r w:rsidR="00FE342E" w:rsidRPr="006B6E9D">
              <w:rPr>
                <w:rFonts w:ascii="Times New Roman" w:hAnsi="Times New Roman" w:cs="Times New Roman"/>
                <w:sz w:val="20"/>
                <w:szCs w:val="20"/>
                <w:lang w:val="ro-MD"/>
              </w:rPr>
              <w:t>57</w:t>
            </w:r>
            <w:r w:rsidRPr="006B6E9D">
              <w:rPr>
                <w:rFonts w:ascii="Times New Roman" w:hAnsi="Times New Roman" w:cs="Times New Roman"/>
                <w:sz w:val="20"/>
                <w:szCs w:val="20"/>
                <w:vertAlign w:val="superscript"/>
                <w:lang w:val="ro-MD"/>
              </w:rPr>
              <w:t>1</w:t>
            </w:r>
            <w:r w:rsidRPr="006B6E9D">
              <w:rPr>
                <w:rFonts w:ascii="Times New Roman" w:hAnsi="Times New Roman" w:cs="Times New Roman"/>
                <w:sz w:val="20"/>
                <w:szCs w:val="20"/>
                <w:lang w:val="ro-MD"/>
              </w:rPr>
              <w:t xml:space="preserve"> depun o cerere în regim online, prin utilizarea portalului www.servicii.gov.md, sau la ghișeul unic al Agenției Naționale pentru Sănătate Publică însoțită de:</w:t>
            </w:r>
          </w:p>
          <w:p w14:paraId="07F10C3C" w14:textId="36BD0B8D"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1)</w:t>
            </w:r>
            <w:r w:rsidRPr="006B6E9D">
              <w:rPr>
                <w:rFonts w:ascii="Times New Roman" w:hAnsi="Times New Roman" w:cs="Times New Roman"/>
                <w:sz w:val="20"/>
                <w:szCs w:val="20"/>
                <w:lang w:val="ro-MD"/>
              </w:rPr>
              <w:tab/>
              <w:t xml:space="preserve">un rezumat al caracteristicilor produsului </w:t>
            </w:r>
            <w:proofErr w:type="spellStart"/>
            <w:r w:rsidRPr="006B6E9D">
              <w:rPr>
                <w:rFonts w:ascii="Times New Roman" w:hAnsi="Times New Roman" w:cs="Times New Roman"/>
                <w:sz w:val="20"/>
                <w:szCs w:val="20"/>
                <w:lang w:val="ro-MD"/>
              </w:rPr>
              <w:t>biocid</w:t>
            </w:r>
            <w:proofErr w:type="spellEnd"/>
            <w:r w:rsidR="00C73D6C" w:rsidRPr="006B6E9D">
              <w:rPr>
                <w:rFonts w:ascii="Times New Roman" w:hAnsi="Times New Roman" w:cs="Times New Roman"/>
                <w:sz w:val="20"/>
                <w:szCs w:val="20"/>
                <w:lang w:val="ro-MD"/>
              </w:rPr>
              <w:t xml:space="preserve"> care include informațiile menționate la pct. 35 subpct.1), 2), 5) și 6)</w:t>
            </w:r>
            <w:r w:rsidRPr="006B6E9D">
              <w:rPr>
                <w:rFonts w:ascii="Times New Roman" w:hAnsi="Times New Roman" w:cs="Times New Roman"/>
                <w:sz w:val="20"/>
                <w:szCs w:val="20"/>
                <w:lang w:val="ro-MD"/>
              </w:rPr>
              <w:t>;</w:t>
            </w:r>
          </w:p>
          <w:p w14:paraId="456F015C" w14:textId="77777777"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2)</w:t>
            </w:r>
            <w:r w:rsidRPr="006B6E9D">
              <w:rPr>
                <w:rFonts w:ascii="Times New Roman" w:hAnsi="Times New Roman" w:cs="Times New Roman"/>
                <w:sz w:val="20"/>
                <w:szCs w:val="20"/>
                <w:lang w:val="ro-MD"/>
              </w:rPr>
              <w:tab/>
              <w:t xml:space="preserve">actul de evaluare a eficacității </w:t>
            </w:r>
            <w:proofErr w:type="spellStart"/>
            <w:r w:rsidRPr="006B6E9D">
              <w:rPr>
                <w:rFonts w:ascii="Times New Roman" w:hAnsi="Times New Roman" w:cs="Times New Roman"/>
                <w:sz w:val="20"/>
                <w:szCs w:val="20"/>
                <w:lang w:val="ro-MD"/>
              </w:rPr>
              <w:t>biocide</w:t>
            </w:r>
            <w:proofErr w:type="spellEnd"/>
            <w:r w:rsidRPr="006B6E9D">
              <w:rPr>
                <w:rFonts w:ascii="Times New Roman" w:hAnsi="Times New Roman" w:cs="Times New Roman"/>
                <w:sz w:val="20"/>
                <w:szCs w:val="20"/>
                <w:lang w:val="ro-MD"/>
              </w:rPr>
              <w:t xml:space="preserve"> a produsului;</w:t>
            </w:r>
          </w:p>
          <w:p w14:paraId="4E93FCAA" w14:textId="77777777" w:rsidR="0075586B" w:rsidRPr="006B6E9D" w:rsidRDefault="0075586B" w:rsidP="0075586B">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3)</w:t>
            </w:r>
            <w:r w:rsidRPr="006B6E9D">
              <w:rPr>
                <w:rFonts w:ascii="Times New Roman" w:hAnsi="Times New Roman" w:cs="Times New Roman"/>
                <w:sz w:val="20"/>
                <w:szCs w:val="20"/>
                <w:lang w:val="ro-MD"/>
              </w:rPr>
              <w:tab/>
              <w:t>eticheta produsului și instrucțiunile de utilizare;</w:t>
            </w:r>
          </w:p>
          <w:p w14:paraId="2C031702" w14:textId="77777777" w:rsidR="0075586B" w:rsidRPr="006B6E9D" w:rsidRDefault="0075586B" w:rsidP="0075586B">
            <w:pPr>
              <w:jc w:val="both"/>
              <w:rPr>
                <w:rFonts w:ascii="Times New Roman" w:hAnsi="Times New Roman" w:cs="Times New Roman"/>
                <w:sz w:val="20"/>
                <w:szCs w:val="20"/>
                <w:lang w:val="ro-MD"/>
              </w:rPr>
            </w:pPr>
          </w:p>
          <w:p w14:paraId="626A65D1" w14:textId="1B77D3E1" w:rsidR="00511666" w:rsidRPr="006B6E9D" w:rsidRDefault="00511666" w:rsidP="00511666">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57</w:t>
            </w:r>
            <w:r w:rsidRPr="006B6E9D">
              <w:rPr>
                <w:rFonts w:ascii="Times New Roman" w:hAnsi="Times New Roman" w:cs="Times New Roman"/>
                <w:sz w:val="20"/>
                <w:szCs w:val="20"/>
                <w:vertAlign w:val="superscript"/>
                <w:lang w:val="ro-MD"/>
              </w:rPr>
              <w:t>3</w:t>
            </w:r>
            <w:r w:rsidRPr="006B6E9D">
              <w:rPr>
                <w:rFonts w:ascii="Times New Roman" w:hAnsi="Times New Roman" w:cs="Times New Roman"/>
                <w:sz w:val="20"/>
                <w:szCs w:val="20"/>
                <w:lang w:val="ro-MD"/>
              </w:rPr>
              <w:t xml:space="preserve">. În cazul în care cererea este incompletă, Agenția Națională pentru Sănătate Publică informează solicitantul, în termen de maximum 10 zile calendaristice de la data depunerii dosarului, o solicitare pentru completarea acestuia.  Termenul de prezentare a informației suplimentare/lipsă este de până la </w:t>
            </w:r>
            <w:r w:rsidR="00C55079" w:rsidRPr="006B6E9D">
              <w:rPr>
                <w:rFonts w:ascii="Times New Roman" w:hAnsi="Times New Roman" w:cs="Times New Roman"/>
                <w:sz w:val="20"/>
                <w:szCs w:val="20"/>
                <w:lang w:val="ro-MD"/>
              </w:rPr>
              <w:t>30</w:t>
            </w:r>
            <w:r w:rsidRPr="006B6E9D">
              <w:rPr>
                <w:rFonts w:ascii="Times New Roman" w:hAnsi="Times New Roman" w:cs="Times New Roman"/>
                <w:sz w:val="20"/>
                <w:szCs w:val="20"/>
                <w:lang w:val="ro-MD"/>
              </w:rPr>
              <w:t xml:space="preserve"> zile calendaristice.</w:t>
            </w:r>
          </w:p>
          <w:p w14:paraId="7129126A" w14:textId="77777777" w:rsidR="00511666" w:rsidRPr="006B6E9D" w:rsidRDefault="00511666" w:rsidP="00511666">
            <w:pPr>
              <w:jc w:val="both"/>
              <w:rPr>
                <w:rFonts w:ascii="Times New Roman" w:hAnsi="Times New Roman" w:cs="Times New Roman"/>
                <w:sz w:val="20"/>
                <w:szCs w:val="20"/>
                <w:lang w:val="ro-MD"/>
              </w:rPr>
            </w:pPr>
          </w:p>
          <w:p w14:paraId="536E6552" w14:textId="77777777" w:rsidR="00511666" w:rsidRPr="006B6E9D" w:rsidRDefault="00511666" w:rsidP="00511666">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57</w:t>
            </w:r>
            <w:r w:rsidRPr="006B6E9D">
              <w:rPr>
                <w:rFonts w:ascii="Times New Roman" w:hAnsi="Times New Roman" w:cs="Times New Roman"/>
                <w:sz w:val="20"/>
                <w:szCs w:val="20"/>
                <w:vertAlign w:val="superscript"/>
                <w:lang w:val="ro-MD"/>
              </w:rPr>
              <w:t>4</w:t>
            </w:r>
            <w:r w:rsidRPr="006B6E9D">
              <w:rPr>
                <w:rFonts w:ascii="Times New Roman" w:hAnsi="Times New Roman" w:cs="Times New Roman"/>
                <w:sz w:val="20"/>
                <w:szCs w:val="20"/>
                <w:lang w:val="ro-MD"/>
              </w:rPr>
              <w:t xml:space="preserve">. În cazul în care solicitantul nu prezintă informațiile solicitate în termenul stabilit, ANSP respinge cererea cu informarea solicitantului.  </w:t>
            </w:r>
          </w:p>
          <w:p w14:paraId="26D0FCE9" w14:textId="4FB45003" w:rsidR="00511666" w:rsidRPr="006B6E9D" w:rsidRDefault="00511666" w:rsidP="00511666">
            <w:pPr>
              <w:jc w:val="both"/>
              <w:rPr>
                <w:rFonts w:ascii="Times New Roman" w:hAnsi="Times New Roman" w:cs="Times New Roman"/>
                <w:sz w:val="20"/>
                <w:szCs w:val="20"/>
                <w:lang w:val="ro-MD"/>
              </w:rPr>
            </w:pPr>
            <w:r w:rsidRPr="006B6E9D">
              <w:rPr>
                <w:rFonts w:ascii="Times New Roman" w:hAnsi="Times New Roman" w:cs="Times New Roman"/>
                <w:sz w:val="20"/>
                <w:szCs w:val="20"/>
                <w:lang w:val="ro-MD"/>
              </w:rPr>
              <w:t xml:space="preserve"> </w:t>
            </w:r>
          </w:p>
          <w:p w14:paraId="2AB3A012" w14:textId="3A834565" w:rsidR="00BD3BAC" w:rsidRPr="0075586B" w:rsidRDefault="00511666" w:rsidP="00511666">
            <w:pPr>
              <w:jc w:val="both"/>
              <w:rPr>
                <w:rFonts w:ascii="Times New Roman" w:hAnsi="Times New Roman" w:cs="Times New Roman"/>
                <w:b/>
                <w:bCs/>
                <w:sz w:val="20"/>
                <w:szCs w:val="20"/>
                <w:lang w:val="ro-RO"/>
              </w:rPr>
            </w:pPr>
            <w:r w:rsidRPr="006B6E9D">
              <w:rPr>
                <w:rFonts w:ascii="Times New Roman" w:hAnsi="Times New Roman" w:cs="Times New Roman"/>
                <w:sz w:val="20"/>
                <w:szCs w:val="20"/>
                <w:lang w:val="ro-MD"/>
              </w:rPr>
              <w:t>57</w:t>
            </w:r>
            <w:r w:rsidRPr="006B6E9D">
              <w:rPr>
                <w:rFonts w:ascii="Times New Roman" w:hAnsi="Times New Roman" w:cs="Times New Roman"/>
                <w:sz w:val="20"/>
                <w:szCs w:val="20"/>
                <w:vertAlign w:val="superscript"/>
                <w:lang w:val="ro-MD"/>
              </w:rPr>
              <w:t>5</w:t>
            </w:r>
            <w:r w:rsidRPr="006B6E9D">
              <w:rPr>
                <w:rFonts w:ascii="Times New Roman" w:hAnsi="Times New Roman" w:cs="Times New Roman"/>
                <w:sz w:val="20"/>
                <w:szCs w:val="20"/>
                <w:lang w:val="ro-MD"/>
              </w:rPr>
              <w:t xml:space="preserve">. În cazul corespunderii produselor cu cerințele din prezentul regulament, Agenția Națională pentru Sănătate Publică,  în termen de 10 zile lucrătoare de la data primirii dosarului complet, asigură eliberarea certificatului de înregistrare și include produsul în Registrul național al produselor </w:t>
            </w:r>
            <w:proofErr w:type="spellStart"/>
            <w:r w:rsidRPr="006B6E9D">
              <w:rPr>
                <w:rFonts w:ascii="Times New Roman" w:hAnsi="Times New Roman" w:cs="Times New Roman"/>
                <w:sz w:val="20"/>
                <w:szCs w:val="20"/>
                <w:lang w:val="ro-MD"/>
              </w:rPr>
              <w:t>biocide</w:t>
            </w:r>
            <w:proofErr w:type="spellEnd"/>
          </w:p>
        </w:tc>
        <w:tc>
          <w:tcPr>
            <w:tcW w:w="1494" w:type="dxa"/>
          </w:tcPr>
          <w:p w14:paraId="4810A483" w14:textId="69CFAB7F" w:rsidR="00BD3BAC" w:rsidRPr="0075586B" w:rsidRDefault="00604D0C" w:rsidP="00BD3BAC">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w:t>
            </w:r>
            <w:r w:rsidR="00BD3BAC" w:rsidRPr="0075586B">
              <w:rPr>
                <w:rFonts w:ascii="Times New Roman" w:hAnsi="Times New Roman" w:cs="Times New Roman"/>
                <w:bCs/>
                <w:sz w:val="20"/>
                <w:szCs w:val="20"/>
                <w:lang w:val="ro-MD"/>
              </w:rPr>
              <w:t>ompatibil</w:t>
            </w:r>
          </w:p>
        </w:tc>
        <w:tc>
          <w:tcPr>
            <w:tcW w:w="1630" w:type="dxa"/>
          </w:tcPr>
          <w:p w14:paraId="71FD10B9" w14:textId="4C3273F3" w:rsidR="00BD3BAC" w:rsidRPr="0075586B" w:rsidRDefault="006B6E9D" w:rsidP="00BD3BAC">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D3BAC" w:rsidRPr="007E5B14" w14:paraId="13D64DA5" w14:textId="77777777" w:rsidTr="003A54C8">
        <w:tc>
          <w:tcPr>
            <w:tcW w:w="6234" w:type="dxa"/>
          </w:tcPr>
          <w:p w14:paraId="4849D99E" w14:textId="77777777" w:rsidR="00BD3BAC" w:rsidRPr="0075586B" w:rsidRDefault="00BD3BAC" w:rsidP="00BD3BAC">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27 </w:t>
            </w:r>
          </w:p>
          <w:p w14:paraId="542E52DF" w14:textId="77777777" w:rsidR="00BD3BAC" w:rsidRPr="0075586B" w:rsidRDefault="00BD3BAC" w:rsidP="00BD3BAC">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Punerea la dispoziție pe piață a produselor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autorizate în conformitate cu procedura de autorizare simplificată </w:t>
            </w:r>
          </w:p>
          <w:p w14:paraId="102E1200" w14:textId="77777777" w:rsidR="00BD3BAC" w:rsidRPr="0075586B" w:rsidRDefault="00BD3BAC" w:rsidP="00BD3BAC">
            <w:pPr>
              <w:pStyle w:val="CM1"/>
              <w:spacing w:before="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 xml:space="preserve">(1)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autorizat în conformitate cu articolul 26 poate fi pus la dispoziție pe piață în toate statele membre, fără a fi necesară recunoașterea reciprocă. Cu toate acestea, titularul autorizației notifică aceasta fiecărui stat membru cu cel mult 30 de zile înainte de a introduce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pe piață pe </w:t>
            </w:r>
            <w:r w:rsidRPr="0075586B">
              <w:rPr>
                <w:rFonts w:ascii="Times New Roman" w:hAnsi="Times New Roman"/>
                <w:sz w:val="20"/>
                <w:szCs w:val="20"/>
                <w:lang w:val="ro-MD" w:eastAsia="ro-RO"/>
              </w:rPr>
              <w:t xml:space="preserve">teritoriul statului membru respectiv și utilizează limba oficială sau limbile oficiale ale statului membru respectiv pe eticheta produsului, cu excepția cazului în care statul membru respectiv dispune altfel. </w:t>
            </w:r>
          </w:p>
          <w:p w14:paraId="52754D6F"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un stat membru altul decât cel al autorității competente responsabile de evaluare consideră că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în conformitate cu articolul 26 nu a fost notificat sau etichetat în conformitate cu alineatul (1) din prezentul articol sau nu îndeplinește cerințele prevăzute la articolul 25, acesta poate sesiza grupul de coordonare instituit în conformitate cu articolul 35 alineatul (1). Articolul 35 alineatul (3) și articolul 36 se aplică mutatis mutandis. </w:t>
            </w:r>
          </w:p>
          <w:p w14:paraId="79288771"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statul membru are motive justificate să considere că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în conformitate cu articolul 26 nu îndeplinește criteriile prevăzute la articolul 25, iar o decizie în conformitate cu articolele 35 și 36 nu a fost încă luată, statul membru respectiv poate restricționa sau interzice provizoriu punerea la dispoziție pe piață sau utilizarea produsului respectiv pe teritoriul său.</w:t>
            </w:r>
          </w:p>
        </w:tc>
        <w:tc>
          <w:tcPr>
            <w:tcW w:w="6234" w:type="dxa"/>
          </w:tcPr>
          <w:p w14:paraId="22E0FE60" w14:textId="4D0E9707" w:rsidR="00BD3BAC" w:rsidRPr="0075586B" w:rsidRDefault="00BD3BAC" w:rsidP="00BD3BAC">
            <w:pPr>
              <w:jc w:val="both"/>
              <w:rPr>
                <w:rFonts w:ascii="Times New Roman" w:hAnsi="Times New Roman" w:cs="Times New Roman"/>
                <w:b/>
                <w:bCs/>
                <w:sz w:val="20"/>
                <w:szCs w:val="20"/>
                <w:lang w:val="ro-MD"/>
              </w:rPr>
            </w:pPr>
          </w:p>
        </w:tc>
        <w:tc>
          <w:tcPr>
            <w:tcW w:w="1494" w:type="dxa"/>
          </w:tcPr>
          <w:p w14:paraId="2C8B7A53" w14:textId="556DD3C1" w:rsidR="00BD3BAC" w:rsidRPr="0075586B" w:rsidRDefault="00BD3BAC" w:rsidP="00BD3BAC">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1277AA8B" w14:textId="36225D93" w:rsidR="00BD3BAC" w:rsidRPr="0075586B" w:rsidRDefault="00A46848" w:rsidP="00BD3BAC">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bookmarkEnd w:id="9"/>
      <w:tr w:rsidR="00BD3BAC" w:rsidRPr="007E5B14" w14:paraId="10D5C891" w14:textId="77777777" w:rsidTr="003A54C8">
        <w:tc>
          <w:tcPr>
            <w:tcW w:w="6234" w:type="dxa"/>
          </w:tcPr>
          <w:p w14:paraId="1F6D80CB" w14:textId="77777777" w:rsidR="00BD3BAC" w:rsidRPr="0075586B" w:rsidRDefault="00BD3BAC" w:rsidP="00BD3BAC">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28 </w:t>
            </w:r>
          </w:p>
          <w:p w14:paraId="46F2BB05" w14:textId="77777777" w:rsidR="00BD3BAC" w:rsidRPr="0075586B" w:rsidRDefault="00BD3BAC" w:rsidP="00BD3BAC">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Modificarea anexei I </w:t>
            </w:r>
          </w:p>
          <w:p w14:paraId="68FD8F66"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Comisia este împuternicită să adopte acte delegate în conformitate cu articolul 83 de modificare a anexei I, după primirea avizului Agenției, în scopul includerii unor substanțe active, cu condiția să existe indicii că acestea nu suscită îngrijorare în conformitate cu alineatul (2) din prezentul articol. </w:t>
            </w:r>
          </w:p>
          <w:p w14:paraId="62731B10"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Substanțele active suscită îngrijorare atunci când: </w:t>
            </w:r>
          </w:p>
          <w:p w14:paraId="74E21AF0"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în conformitate cu Regulamentul (CE) nr. 1272/2008, îndeplinesc criteriile pentru clasificare ca: </w:t>
            </w:r>
          </w:p>
          <w:p w14:paraId="21305922"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exploziv/ușor inflamabil; </w:t>
            </w:r>
          </w:p>
          <w:p w14:paraId="56D82F36"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peroxid organic; </w:t>
            </w:r>
          </w:p>
          <w:p w14:paraId="3E981DDB"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toxic acut categoria 1, 2 sau 3; </w:t>
            </w:r>
          </w:p>
          <w:p w14:paraId="6CBE4255"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coroziv categoria 1A, 1B sau 1C; </w:t>
            </w:r>
          </w:p>
          <w:p w14:paraId="5A03A6AC"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sensibilizant pentru căile respiratorii; </w:t>
            </w:r>
          </w:p>
          <w:p w14:paraId="591DEE9F"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sensibilizant pentru piele; </w:t>
            </w:r>
          </w:p>
          <w:p w14:paraId="6C58374E"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mutagen al celulelor embrionare categoria 1 sau 2; </w:t>
            </w:r>
          </w:p>
          <w:p w14:paraId="0F4E9A9C"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cancerigen categoria 1 sau 2; </w:t>
            </w:r>
          </w:p>
          <w:p w14:paraId="558DFC1B"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toxic pentru reproducere categoria 1 sau 2 sau cu efecte asupra alăptării sau prin intermediul alăptării; </w:t>
            </w:r>
          </w:p>
          <w:p w14:paraId="430D82CE"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toxic asupra unui organ țintă specific în urma unei singure expuneri sau în urma unei expuneri repetate; sau </w:t>
            </w:r>
          </w:p>
          <w:p w14:paraId="7860015C"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toxic pentru mediul acvatic categoria 1</w:t>
            </w:r>
          </w:p>
          <w:p w14:paraId="16210F2D"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(b) îndeplinesc oricare dintre criteriile de înlocuire prevăzute la articolul 10 alineatul (1); sau </w:t>
            </w:r>
          </w:p>
          <w:p w14:paraId="0D4FE26E"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au proprietăți </w:t>
            </w:r>
            <w:proofErr w:type="spellStart"/>
            <w:r w:rsidRPr="0075586B">
              <w:rPr>
                <w:rFonts w:ascii="Times New Roman" w:hAnsi="Times New Roman" w:cs="Times New Roman"/>
                <w:sz w:val="20"/>
                <w:szCs w:val="20"/>
                <w:lang w:val="ro-MD" w:eastAsia="ro-RO"/>
              </w:rPr>
              <w:t>neurotoxice</w:t>
            </w:r>
            <w:proofErr w:type="spellEnd"/>
            <w:r w:rsidRPr="0075586B">
              <w:rPr>
                <w:rFonts w:ascii="Times New Roman" w:hAnsi="Times New Roman" w:cs="Times New Roman"/>
                <w:sz w:val="20"/>
                <w:szCs w:val="20"/>
                <w:lang w:val="ro-MD" w:eastAsia="ro-RO"/>
              </w:rPr>
              <w:t xml:space="preserve"> sau </w:t>
            </w:r>
            <w:proofErr w:type="spellStart"/>
            <w:r w:rsidRPr="0075586B">
              <w:rPr>
                <w:rFonts w:ascii="Times New Roman" w:hAnsi="Times New Roman" w:cs="Times New Roman"/>
                <w:sz w:val="20"/>
                <w:szCs w:val="20"/>
                <w:lang w:val="ro-MD" w:eastAsia="ro-RO"/>
              </w:rPr>
              <w:t>imunotoxice</w:t>
            </w:r>
            <w:proofErr w:type="spellEnd"/>
            <w:r w:rsidRPr="0075586B">
              <w:rPr>
                <w:rFonts w:ascii="Times New Roman" w:hAnsi="Times New Roman" w:cs="Times New Roman"/>
                <w:sz w:val="20"/>
                <w:szCs w:val="20"/>
                <w:lang w:val="ro-MD" w:eastAsia="ro-RO"/>
              </w:rPr>
              <w:t xml:space="preserve">. </w:t>
            </w:r>
          </w:p>
          <w:p w14:paraId="4CAE4876"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De asemenea, substanțele active suscită îngrijorare chiar dacă, fără a se încadra la criteriile specifice menționate la literele (a)- (c), se poate demonstra în mod rezonabil, pe baza unor informații fiabile, că există un nivel de îngrijorare echivalent cu cel care rezultă din criteriile menționate la literele (a)-(c). </w:t>
            </w:r>
          </w:p>
          <w:p w14:paraId="551EC10A"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Comisia este împuternicită, de asemenea, să adopte acte delegate în conformitate cu articolul 83 de modificare a anexei I, după primirea avizului Agenției, în scopul restricționării sau eliminării rubricii unei substanțe active, în cazul în care există dovezi că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respectiva substanță nu îndeplinesc condițiile prevăzute la alineatul (1) de la prezentul articol sau la articolul 25 în anumite circumstanțe. Dacă motive imperioase impun aceasta, procedura menționată la articolul 84 se aplică actelor delegate adoptate în temeiul prezentului alineat. </w:t>
            </w:r>
          </w:p>
          <w:p w14:paraId="17E0853C"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Comisia aplică alineatul (1) sau (3) din proprie inițiativă sau la solicitarea unui operator economic sau a unui stat membru, furnizând dovezile necesare prevăzute de respectivele alineate. </w:t>
            </w:r>
          </w:p>
          <w:p w14:paraId="1B641827"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Ori de câte ori Comisia modifică anexa I, aceasta adoptă un act delegat separat cu privire la fiecare substanță. </w:t>
            </w:r>
          </w:p>
          <w:p w14:paraId="69FF6356"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(5) Comisia poate adopta acte de punere în aplicare care să specifice mai exact procedurile care trebuie urmate în ceea ce privește modificarea anexei I. Respectivele acte de punere în aplicare se adoptă în conformitate cu procedura de examinare menționată la articolul 82 alineatul (3).</w:t>
            </w:r>
          </w:p>
        </w:tc>
        <w:tc>
          <w:tcPr>
            <w:tcW w:w="6234" w:type="dxa"/>
          </w:tcPr>
          <w:p w14:paraId="0592CBEA" w14:textId="77777777" w:rsidR="00BD3BAC" w:rsidRPr="0075586B" w:rsidRDefault="00BD3BAC" w:rsidP="00BD3BAC">
            <w:pPr>
              <w:jc w:val="both"/>
              <w:rPr>
                <w:rFonts w:ascii="Times New Roman" w:hAnsi="Times New Roman" w:cs="Times New Roman"/>
                <w:sz w:val="20"/>
                <w:szCs w:val="20"/>
                <w:lang w:val="ro-MD"/>
              </w:rPr>
            </w:pPr>
          </w:p>
        </w:tc>
        <w:tc>
          <w:tcPr>
            <w:tcW w:w="1494" w:type="dxa"/>
          </w:tcPr>
          <w:p w14:paraId="6BA5722C" w14:textId="41E59215" w:rsidR="00BD3BAC" w:rsidRPr="0075586B" w:rsidRDefault="00BD3BAC" w:rsidP="00BD3BAC">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4519FB98" w14:textId="5F6CA4FF" w:rsidR="00BD3BAC" w:rsidRPr="0075586B" w:rsidRDefault="00A46848" w:rsidP="00BD3BAC">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D3BAC" w:rsidRPr="007E5B14" w14:paraId="3C15BDFA" w14:textId="77777777" w:rsidTr="003A54C8">
        <w:tc>
          <w:tcPr>
            <w:tcW w:w="6234" w:type="dxa"/>
          </w:tcPr>
          <w:p w14:paraId="747C2E0D" w14:textId="77777777" w:rsidR="00BD3BAC" w:rsidRPr="0075586B" w:rsidRDefault="00BD3BAC" w:rsidP="00BD3BAC">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VI </w:t>
            </w:r>
          </w:p>
          <w:p w14:paraId="5AFF9E95" w14:textId="77777777" w:rsidR="00BD3BAC" w:rsidRPr="0075586B" w:rsidRDefault="00BD3BAC" w:rsidP="00BD3BAC">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AUTORIZAȚII NAȚIONALE PENTRU PRODUSE BIOCIDE </w:t>
            </w:r>
          </w:p>
          <w:p w14:paraId="1B73AFB2" w14:textId="77777777" w:rsidR="00BD3BAC" w:rsidRPr="0075586B" w:rsidRDefault="00BD3BAC" w:rsidP="00BD3BAC">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29 </w:t>
            </w:r>
          </w:p>
          <w:p w14:paraId="4027F2EA" w14:textId="77777777" w:rsidR="00BD3BAC" w:rsidRPr="0075586B" w:rsidRDefault="00BD3BAC" w:rsidP="00BD3BAC">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Depunerea și validarea cererilor </w:t>
            </w:r>
          </w:p>
          <w:p w14:paraId="579EDE23" w14:textId="77777777" w:rsidR="00BD3BAC" w:rsidRPr="0075586B" w:rsidRDefault="00BD3BAC" w:rsidP="008F2CC0">
            <w:pPr>
              <w:numPr>
                <w:ilvl w:val="0"/>
                <w:numId w:val="3"/>
              </w:numPr>
              <w:autoSpaceDE w:val="0"/>
              <w:autoSpaceDN w:val="0"/>
              <w:adjustRightInd w:val="0"/>
              <w:ind w:left="0" w:firstLine="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Solicitanții care doresc să solicite o autorizație națională în conformitate cu articolul 17 depun o cerere la autoritatea competentă destinatară. Autoritatea competentă destinatară informează solicitantul în legătură cu taxele care se plătesc în temeiul articolului 80 alineatul (2) și, în cazul în care solicitantul nu achită taxele în termen de 30 de zile, respinge cererea. Autoritatea informează în consecință solicitantul. La primirea taxelor care se plătesc în temeiul articolului 80 alineatul (2), autoritatea competentă destinatară admite cererea și informează în consecință solicitantul, indicând data admiterii. </w:t>
            </w:r>
          </w:p>
          <w:p w14:paraId="04BCCA79"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termen de 30 de zile de la admitere, autoritate </w:t>
            </w:r>
            <w:proofErr w:type="spellStart"/>
            <w:r w:rsidRPr="0075586B">
              <w:rPr>
                <w:rFonts w:ascii="Times New Roman" w:hAnsi="Times New Roman" w:cs="Times New Roman"/>
                <w:sz w:val="20"/>
                <w:szCs w:val="20"/>
                <w:lang w:val="ro-MD" w:eastAsia="ro-RO"/>
              </w:rPr>
              <w:t>cmpetentă</w:t>
            </w:r>
            <w:proofErr w:type="spellEnd"/>
            <w:r w:rsidRPr="0075586B">
              <w:rPr>
                <w:rFonts w:ascii="Times New Roman" w:hAnsi="Times New Roman" w:cs="Times New Roman"/>
                <w:sz w:val="20"/>
                <w:szCs w:val="20"/>
                <w:lang w:val="ro-MD" w:eastAsia="ro-RO"/>
              </w:rPr>
              <w:t xml:space="preserve"> destinatară validează cererea, dacă aceasta îndeplinește </w:t>
            </w:r>
            <w:proofErr w:type="spellStart"/>
            <w:r w:rsidRPr="0075586B">
              <w:rPr>
                <w:rFonts w:ascii="Times New Roman" w:hAnsi="Times New Roman" w:cs="Times New Roman"/>
                <w:sz w:val="20"/>
                <w:szCs w:val="20"/>
                <w:lang w:val="ro-MD" w:eastAsia="ro-RO"/>
              </w:rPr>
              <w:t>urmatoarele</w:t>
            </w:r>
            <w:proofErr w:type="spellEnd"/>
            <w:r w:rsidRPr="0075586B">
              <w:rPr>
                <w:rFonts w:ascii="Times New Roman" w:hAnsi="Times New Roman" w:cs="Times New Roman"/>
                <w:sz w:val="20"/>
                <w:szCs w:val="20"/>
                <w:lang w:val="ro-MD" w:eastAsia="ro-RO"/>
              </w:rPr>
              <w:t xml:space="preserve"> </w:t>
            </w:r>
            <w:proofErr w:type="spellStart"/>
            <w:r w:rsidRPr="0075586B">
              <w:rPr>
                <w:rFonts w:ascii="Times New Roman" w:hAnsi="Times New Roman" w:cs="Times New Roman"/>
                <w:sz w:val="20"/>
                <w:szCs w:val="20"/>
                <w:lang w:val="ro-MD" w:eastAsia="ro-RO"/>
              </w:rPr>
              <w:t>cerinte</w:t>
            </w:r>
            <w:proofErr w:type="spellEnd"/>
            <w:r w:rsidRPr="0075586B">
              <w:rPr>
                <w:rFonts w:ascii="Times New Roman" w:hAnsi="Times New Roman" w:cs="Times New Roman"/>
                <w:sz w:val="20"/>
                <w:szCs w:val="20"/>
                <w:lang w:val="ro-MD" w:eastAsia="ro-RO"/>
              </w:rPr>
              <w:t xml:space="preserve"> :</w:t>
            </w:r>
          </w:p>
          <w:p w14:paraId="59B02AB2"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au fost prezentate informațiile relevante menționate la articolul 20; și </w:t>
            </w:r>
          </w:p>
          <w:p w14:paraId="5662C4FB"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solicitantul declară că nu a solicitat niciunui alte autorități competente o autorizație națională pentru același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pentru aceeași (aceleași) utilizare (utilizări). </w:t>
            </w:r>
          </w:p>
          <w:p w14:paraId="262BB49E"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În cadrul validării menționate la primul paragraf, autoritatea competentă destinatară nu realizează o evaluare a calității sau a pertinenței datelor depuse sau a justificărilor prezentate. </w:t>
            </w:r>
          </w:p>
          <w:p w14:paraId="75BCC64B"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cazul în care autoritatea competentă destinatară consideră că cererea este incompletă, aceasta îl informează pe solicitant cu privire la informațiile suplimentare necesare pentru validarea respectivei cereri și stabilește un termen rezonabil pentru prezentarea informațiilor în cauză. Acest termen nu poate depăși în mod normal 90 de zile. </w:t>
            </w:r>
          </w:p>
          <w:p w14:paraId="66103496"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termen de 30 de zile de la primirea informațiilor suplimentare, autoritatea competentă destinatară validează cererea în cazul în care stabilește că respectivele informații suplimentare prezentate sunt suficiente pentru îndeplinirea cerințelor prevăzute la alineatul (2). </w:t>
            </w:r>
          </w:p>
          <w:p w14:paraId="16BE5CC0"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solicitantul nu prezintă informațiile solicitate în termenul stabilit, autoritatea competentă destinatară respinge cererea și informează solicitantul în acest sens. </w:t>
            </w:r>
          </w:p>
          <w:p w14:paraId="1FF8E7B3"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În cazul în care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menționat la articolul 71 arată că o autoritate competentă, alta decât autoritatea competentă destinatară, examinează o cerere referitoare la același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a autorizat deja același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autoritatea competentă destinatară respinge evaluarea cererii. În acest caz, autoritatea competentă destinatară informează solicitantul în legătură cu posibilitatea obținerii recunoașterii reciproce în conformitate cu articolul 33 sau 34. </w:t>
            </w:r>
          </w:p>
          <w:p w14:paraId="2ADD8F7A"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(5) În cazul în care nu se aplică alineatul (3) și autoritatea competentă destinatară consideră că cererea este completă, aceasta validează cererea și informează imediat solicitantul, indicând data validării.</w:t>
            </w:r>
          </w:p>
        </w:tc>
        <w:tc>
          <w:tcPr>
            <w:tcW w:w="6234" w:type="dxa"/>
          </w:tcPr>
          <w:p w14:paraId="10D5FFCF"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lastRenderedPageBreak/>
              <w:t>14.</w:t>
            </w:r>
            <w:r w:rsidRPr="0075586B">
              <w:rPr>
                <w:rFonts w:ascii="Times New Roman" w:hAnsi="Times New Roman" w:cs="Times New Roman"/>
                <w:color w:val="auto"/>
                <w:sz w:val="20"/>
                <w:szCs w:val="20"/>
                <w:lang w:val="ro-MD"/>
              </w:rPr>
              <w:t xml:space="preserve"> Solicitantul unui certificat de înregistrare, odată cu depunerea cererii la ANSP conform modelului aprobat, depune următoarele:</w:t>
            </w:r>
          </w:p>
          <w:p w14:paraId="7CC35C6C"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color w:val="auto"/>
                <w:sz w:val="20"/>
                <w:szCs w:val="20"/>
                <w:lang w:val="ro-MD"/>
              </w:rPr>
              <w:t xml:space="preserve">1) un dosar referitor la produsul </w:t>
            </w:r>
            <w:proofErr w:type="spellStart"/>
            <w:r w:rsidRPr="0075586B">
              <w:rPr>
                <w:rFonts w:ascii="Times New Roman" w:hAnsi="Times New Roman" w:cs="Times New Roman"/>
                <w:color w:val="auto"/>
                <w:sz w:val="20"/>
                <w:szCs w:val="20"/>
                <w:lang w:val="ro-MD"/>
              </w:rPr>
              <w:t>biocid</w:t>
            </w:r>
            <w:proofErr w:type="spellEnd"/>
            <w:r w:rsidRPr="0075586B">
              <w:rPr>
                <w:rFonts w:ascii="Times New Roman" w:hAnsi="Times New Roman" w:cs="Times New Roman"/>
                <w:color w:val="auto"/>
                <w:sz w:val="20"/>
                <w:szCs w:val="20"/>
                <w:lang w:val="ro-MD"/>
              </w:rPr>
              <w:t>, care îndeplinește cerințele din anexa nr. 2;</w:t>
            </w:r>
          </w:p>
          <w:p w14:paraId="6DBD8C39"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color w:val="auto"/>
                <w:sz w:val="20"/>
                <w:szCs w:val="20"/>
                <w:lang w:val="ro-MD"/>
              </w:rPr>
              <w:t xml:space="preserve">2) un rezumat al caracteristicilor produsului </w:t>
            </w:r>
            <w:proofErr w:type="spellStart"/>
            <w:r w:rsidRPr="0075586B">
              <w:rPr>
                <w:rFonts w:ascii="Times New Roman" w:hAnsi="Times New Roman" w:cs="Times New Roman"/>
                <w:color w:val="auto"/>
                <w:sz w:val="20"/>
                <w:szCs w:val="20"/>
                <w:lang w:val="ro-MD"/>
              </w:rPr>
              <w:t>biocid</w:t>
            </w:r>
            <w:proofErr w:type="spellEnd"/>
            <w:r w:rsidRPr="0075586B">
              <w:rPr>
                <w:rFonts w:ascii="Times New Roman" w:hAnsi="Times New Roman" w:cs="Times New Roman"/>
                <w:color w:val="auto"/>
                <w:sz w:val="20"/>
                <w:szCs w:val="20"/>
                <w:lang w:val="ro-MD"/>
              </w:rPr>
              <w:t>, care include informațiile menționate la pct. 35 subpct.1), 2), 5) și 6).</w:t>
            </w:r>
          </w:p>
          <w:p w14:paraId="1BB9639D"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6B6E9D">
              <w:rPr>
                <w:rFonts w:ascii="Times New Roman" w:hAnsi="Times New Roman" w:cs="Times New Roman"/>
                <w:b/>
                <w:bCs/>
                <w:color w:val="auto"/>
                <w:sz w:val="20"/>
                <w:szCs w:val="20"/>
                <w:lang w:val="ro-MD"/>
              </w:rPr>
              <w:t>15</w:t>
            </w:r>
            <w:r w:rsidRPr="0075586B">
              <w:rPr>
                <w:rFonts w:ascii="Times New Roman" w:hAnsi="Times New Roman" w:cs="Times New Roman"/>
                <w:color w:val="auto"/>
                <w:sz w:val="20"/>
                <w:szCs w:val="20"/>
                <w:lang w:val="ro-MD"/>
              </w:rPr>
              <w:t>. Cererile pentru solicitarea înregistrării, inclusiv rezumatul dosarului indicat la pct. 14 și 35 trebuie să fie prezentate în limba de stat. Alte informații pot fi prezentate inclusiv în una din limbile recunoscute la nivel internațional.</w:t>
            </w:r>
          </w:p>
          <w:p w14:paraId="322F5015"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16.</w:t>
            </w:r>
            <w:r w:rsidRPr="0075586B">
              <w:rPr>
                <w:rFonts w:ascii="Times New Roman" w:hAnsi="Times New Roman" w:cs="Times New Roman"/>
                <w:color w:val="auto"/>
                <w:sz w:val="20"/>
                <w:szCs w:val="20"/>
                <w:lang w:val="ro-MD"/>
              </w:rPr>
              <w:t xml:space="preserve"> În termen de 10 de zile de la admitere, ANSP validează cererea, dacă au fost prezentate informațiile prevăzute la pct. 14, și informează solicitantul indicând data validării.</w:t>
            </w:r>
          </w:p>
          <w:p w14:paraId="5C200B7F"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17.</w:t>
            </w:r>
            <w:r w:rsidRPr="0075586B">
              <w:rPr>
                <w:rFonts w:ascii="Times New Roman" w:hAnsi="Times New Roman" w:cs="Times New Roman"/>
                <w:color w:val="auto"/>
                <w:sz w:val="20"/>
                <w:szCs w:val="20"/>
                <w:lang w:val="ro-MD"/>
              </w:rPr>
              <w:t xml:space="preserve"> În cadrul validării menționate, ANSP nu realizează o evaluare a calității sau a pertinenței datelor depuse sau a justificărilor prezentate.</w:t>
            </w:r>
          </w:p>
          <w:p w14:paraId="5465E71E"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18.</w:t>
            </w:r>
            <w:r w:rsidRPr="0075586B">
              <w:rPr>
                <w:rFonts w:ascii="Times New Roman" w:hAnsi="Times New Roman" w:cs="Times New Roman"/>
                <w:color w:val="auto"/>
                <w:sz w:val="20"/>
                <w:szCs w:val="20"/>
                <w:lang w:val="ro-MD"/>
              </w:rPr>
              <w:t xml:space="preserve"> ANSP, în cazul în care consideră că cererea este incompletă, informează solicitantul cu privire la informațiile suplimentare necesare pentru validarea respectivei cereri.</w:t>
            </w:r>
          </w:p>
          <w:p w14:paraId="64605DE3"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19.</w:t>
            </w:r>
            <w:r w:rsidRPr="0075586B">
              <w:rPr>
                <w:rFonts w:ascii="Times New Roman" w:hAnsi="Times New Roman" w:cs="Times New Roman"/>
                <w:color w:val="auto"/>
                <w:sz w:val="20"/>
                <w:szCs w:val="20"/>
                <w:lang w:val="ro-MD"/>
              </w:rPr>
              <w:t xml:space="preserve"> Termenul pentru prezentarea informațiilor suplimentare nu va depăși 10 zile calendaristice. </w:t>
            </w:r>
          </w:p>
          <w:p w14:paraId="5FFEAE32"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lastRenderedPageBreak/>
              <w:t>20.</w:t>
            </w:r>
            <w:r w:rsidRPr="0075586B">
              <w:rPr>
                <w:rFonts w:ascii="Times New Roman" w:hAnsi="Times New Roman" w:cs="Times New Roman"/>
                <w:color w:val="auto"/>
                <w:sz w:val="20"/>
                <w:szCs w:val="20"/>
                <w:lang w:val="ro-MD"/>
              </w:rPr>
              <w:t xml:space="preserve"> În cazul în care solicitantul nu prezintă informațiile solicitate în termenul prevăzut la pct. 19, ANSP respinge cererea și informează în scris solicitantul.</w:t>
            </w:r>
          </w:p>
          <w:p w14:paraId="486DA11C"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21</w:t>
            </w:r>
            <w:r w:rsidRPr="0075586B">
              <w:rPr>
                <w:rFonts w:ascii="Times New Roman" w:hAnsi="Times New Roman" w:cs="Times New Roman"/>
                <w:color w:val="auto"/>
                <w:sz w:val="20"/>
                <w:szCs w:val="20"/>
                <w:lang w:val="ro-MD"/>
              </w:rPr>
              <w:t>. În termen de 5 zile de la primirea informațiilor suplimentare, ANSP validează cererea.</w:t>
            </w:r>
          </w:p>
          <w:p w14:paraId="3718AD53" w14:textId="37E8205C"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22</w:t>
            </w:r>
            <w:r w:rsidRPr="0075586B">
              <w:rPr>
                <w:rFonts w:ascii="Times New Roman" w:hAnsi="Times New Roman" w:cs="Times New Roman"/>
                <w:color w:val="auto"/>
                <w:sz w:val="20"/>
                <w:szCs w:val="20"/>
                <w:lang w:val="ro-MD"/>
              </w:rPr>
              <w:t xml:space="preserve">. </w:t>
            </w:r>
            <w:r w:rsidR="004A46A9" w:rsidRPr="0075586B">
              <w:rPr>
                <w:rFonts w:ascii="Times New Roman" w:hAnsi="Times New Roman" w:cs="Times New Roman"/>
                <w:color w:val="auto"/>
                <w:sz w:val="20"/>
                <w:szCs w:val="20"/>
                <w:lang w:val="ro-MD"/>
              </w:rPr>
              <w:t xml:space="preserve">ANSP în termen de 60 de zile de la validarea cererii de înregistrare a unui produs </w:t>
            </w:r>
            <w:proofErr w:type="spellStart"/>
            <w:r w:rsidR="004A46A9" w:rsidRPr="0075586B">
              <w:rPr>
                <w:rFonts w:ascii="Times New Roman" w:hAnsi="Times New Roman" w:cs="Times New Roman"/>
                <w:color w:val="auto"/>
                <w:sz w:val="20"/>
                <w:szCs w:val="20"/>
                <w:lang w:val="ro-MD"/>
              </w:rPr>
              <w:t>biocid</w:t>
            </w:r>
            <w:proofErr w:type="spellEnd"/>
            <w:r w:rsidR="004A46A9" w:rsidRPr="0075586B">
              <w:rPr>
                <w:rFonts w:ascii="Times New Roman" w:hAnsi="Times New Roman" w:cs="Times New Roman"/>
                <w:color w:val="auto"/>
                <w:sz w:val="20"/>
                <w:szCs w:val="20"/>
                <w:lang w:val="ro-MD"/>
              </w:rPr>
              <w:t>, organizează examinarea dosarului și emiterea certificatului de înregistrare în condițiile Legii nr. 160/2011 privind reglementarea prin autorizare a activității de întreprinzător.</w:t>
            </w:r>
          </w:p>
          <w:p w14:paraId="48BE2B9C"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25.</w:t>
            </w:r>
            <w:r w:rsidRPr="0075586B">
              <w:rPr>
                <w:rFonts w:ascii="Times New Roman" w:hAnsi="Times New Roman" w:cs="Times New Roman"/>
                <w:color w:val="auto"/>
                <w:sz w:val="20"/>
                <w:szCs w:val="20"/>
                <w:lang w:val="ro-MD"/>
              </w:rPr>
              <w:t xml:space="preserve"> În cazul în care experții se expun asupra necesității informației suplimentare pentru realizarea evaluării, ANSP informează solicitantul să furnizeze respectivele informații într-un termen de 10 zile.</w:t>
            </w:r>
          </w:p>
          <w:p w14:paraId="429BCD13"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26.</w:t>
            </w:r>
            <w:r w:rsidRPr="0075586B">
              <w:rPr>
                <w:rFonts w:ascii="Times New Roman" w:hAnsi="Times New Roman" w:cs="Times New Roman"/>
                <w:color w:val="auto"/>
                <w:sz w:val="20"/>
                <w:szCs w:val="20"/>
                <w:lang w:val="ro-MD"/>
              </w:rPr>
              <w:t xml:space="preserve"> Termenul de 10 zile, prevăzut la pct. 25, se suspendă de la data formulării acestei solicitări până la data primirii informațiilor.</w:t>
            </w:r>
          </w:p>
          <w:p w14:paraId="6E171DBA"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27.</w:t>
            </w:r>
            <w:r w:rsidRPr="0075586B">
              <w:rPr>
                <w:rFonts w:ascii="Times New Roman" w:hAnsi="Times New Roman" w:cs="Times New Roman"/>
                <w:color w:val="auto"/>
                <w:sz w:val="20"/>
                <w:szCs w:val="20"/>
                <w:lang w:val="ro-MD"/>
              </w:rPr>
              <w:t xml:space="preserve"> Suspendarea nu va depăși în total 20 de zile, cu excepția cazului în care acest lucru este justificat de natura datelor solicitate sau de circumstanțe excepționale.</w:t>
            </w:r>
          </w:p>
          <w:p w14:paraId="07DC61E2" w14:textId="3807F5AB"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b/>
                <w:bCs/>
                <w:color w:val="auto"/>
                <w:sz w:val="20"/>
                <w:szCs w:val="20"/>
                <w:lang w:val="ro-MD"/>
              </w:rPr>
              <w:t>28.</w:t>
            </w:r>
            <w:r w:rsidRPr="0075586B">
              <w:rPr>
                <w:rFonts w:ascii="Times New Roman" w:hAnsi="Times New Roman" w:cs="Times New Roman"/>
                <w:color w:val="auto"/>
                <w:sz w:val="20"/>
                <w:szCs w:val="20"/>
                <w:lang w:val="ro-MD"/>
              </w:rPr>
              <w:t xml:space="preserve"> În cazul în care solicitantul nu prezintă informațiile solicitate în termenul stabilit,</w:t>
            </w:r>
            <w:r w:rsidR="00221E41" w:rsidRPr="0075586B">
              <w:rPr>
                <w:rFonts w:ascii="Times New Roman" w:hAnsi="Times New Roman" w:cs="Times New Roman"/>
                <w:color w:val="auto"/>
                <w:sz w:val="20"/>
                <w:szCs w:val="20"/>
                <w:lang w:val="ro-MD"/>
              </w:rPr>
              <w:t xml:space="preserve"> </w:t>
            </w:r>
            <w:r w:rsidRPr="0075586B">
              <w:rPr>
                <w:rFonts w:ascii="Times New Roman" w:hAnsi="Times New Roman" w:cs="Times New Roman"/>
                <w:color w:val="auto"/>
                <w:sz w:val="20"/>
                <w:szCs w:val="20"/>
                <w:lang w:val="ro-MD"/>
              </w:rPr>
              <w:t>ANSP respinge cererea și:</w:t>
            </w:r>
          </w:p>
          <w:p w14:paraId="2CA3D193" w14:textId="77777777" w:rsidR="00BD3BAC" w:rsidRPr="0075586B" w:rsidRDefault="00BD3BAC" w:rsidP="00BD3BAC">
            <w:pPr>
              <w:pStyle w:val="Default"/>
              <w:tabs>
                <w:tab w:val="left" w:pos="900"/>
              </w:tabs>
              <w:jc w:val="both"/>
              <w:rPr>
                <w:rFonts w:ascii="Times New Roman" w:hAnsi="Times New Roman" w:cs="Times New Roman"/>
                <w:color w:val="auto"/>
                <w:sz w:val="20"/>
                <w:szCs w:val="20"/>
                <w:lang w:val="ro-MD"/>
              </w:rPr>
            </w:pPr>
            <w:r w:rsidRPr="0075586B">
              <w:rPr>
                <w:rFonts w:ascii="Times New Roman" w:hAnsi="Times New Roman" w:cs="Times New Roman"/>
                <w:color w:val="auto"/>
                <w:sz w:val="20"/>
                <w:szCs w:val="20"/>
                <w:lang w:val="ro-MD"/>
              </w:rPr>
              <w:t xml:space="preserve">1) informează solicitantul în acest sens despre concluziile evaluării și motivele care stau la baza refuzului de acordare a certificatului de înregistrare pentru produsul </w:t>
            </w:r>
            <w:proofErr w:type="spellStart"/>
            <w:r w:rsidRPr="0075586B">
              <w:rPr>
                <w:rFonts w:ascii="Times New Roman" w:hAnsi="Times New Roman" w:cs="Times New Roman"/>
                <w:color w:val="auto"/>
                <w:sz w:val="20"/>
                <w:szCs w:val="20"/>
                <w:lang w:val="ro-MD"/>
              </w:rPr>
              <w:t>biocid</w:t>
            </w:r>
            <w:proofErr w:type="spellEnd"/>
            <w:r w:rsidRPr="0075586B">
              <w:rPr>
                <w:rFonts w:ascii="Times New Roman" w:hAnsi="Times New Roman" w:cs="Times New Roman"/>
                <w:color w:val="auto"/>
                <w:sz w:val="20"/>
                <w:szCs w:val="20"/>
                <w:lang w:val="ro-MD"/>
              </w:rPr>
              <w:t>;</w:t>
            </w:r>
          </w:p>
          <w:p w14:paraId="11618EB5" w14:textId="77777777" w:rsidR="00BD3BAC" w:rsidRPr="0075586B" w:rsidRDefault="00BD3BAC" w:rsidP="00BD3BAC">
            <w:pPr>
              <w:pStyle w:val="Default"/>
              <w:tabs>
                <w:tab w:val="left" w:pos="900"/>
              </w:tabs>
              <w:spacing w:line="276" w:lineRule="auto"/>
              <w:jc w:val="both"/>
              <w:rPr>
                <w:rFonts w:ascii="Times New Roman" w:hAnsi="Times New Roman" w:cs="Times New Roman"/>
                <w:color w:val="auto"/>
                <w:sz w:val="20"/>
                <w:szCs w:val="20"/>
                <w:lang w:val="ro-MD"/>
              </w:rPr>
            </w:pPr>
            <w:r w:rsidRPr="0075586B">
              <w:rPr>
                <w:rFonts w:ascii="Times New Roman" w:hAnsi="Times New Roman" w:cs="Times New Roman"/>
                <w:color w:val="auto"/>
                <w:sz w:val="20"/>
                <w:szCs w:val="20"/>
                <w:lang w:val="ro-MD"/>
              </w:rPr>
              <w:t>3) ține cont de aceste observații în mod corespunzător atunci când elaborează evaluarea sa finală.</w:t>
            </w:r>
          </w:p>
        </w:tc>
        <w:tc>
          <w:tcPr>
            <w:tcW w:w="1494" w:type="dxa"/>
          </w:tcPr>
          <w:p w14:paraId="7FCF2848" w14:textId="7EDD28FB" w:rsidR="00BD3BAC" w:rsidRPr="0075586B" w:rsidRDefault="008C30DF" w:rsidP="00BD3BAC">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 xml:space="preserve">Compatibil </w:t>
            </w:r>
          </w:p>
        </w:tc>
        <w:tc>
          <w:tcPr>
            <w:tcW w:w="1630" w:type="dxa"/>
          </w:tcPr>
          <w:p w14:paraId="49495847" w14:textId="2D4A12BA" w:rsidR="00BD3BAC" w:rsidRPr="0075586B" w:rsidRDefault="006B6E9D" w:rsidP="00BD3BAC">
            <w:pPr>
              <w:jc w:val="both"/>
              <w:rPr>
                <w:rFonts w:ascii="Times New Roman" w:hAnsi="Times New Roman" w:cs="Times New Roman"/>
                <w:sz w:val="20"/>
                <w:szCs w:val="20"/>
                <w:lang w:val="ro-MD"/>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p w14:paraId="48989036" w14:textId="77777777" w:rsidR="00BD3BAC" w:rsidRPr="0075586B" w:rsidRDefault="00BD3BAC" w:rsidP="00BD3BAC">
            <w:pPr>
              <w:jc w:val="both"/>
              <w:rPr>
                <w:rFonts w:ascii="Times New Roman" w:hAnsi="Times New Roman" w:cs="Times New Roman"/>
                <w:sz w:val="20"/>
                <w:szCs w:val="20"/>
                <w:lang w:val="ro-MD"/>
              </w:rPr>
            </w:pPr>
          </w:p>
          <w:p w14:paraId="1FE14B33" w14:textId="77777777" w:rsidR="00BD3BAC" w:rsidRPr="0075586B" w:rsidRDefault="00BD3BAC" w:rsidP="00BD3BAC">
            <w:pPr>
              <w:jc w:val="both"/>
              <w:rPr>
                <w:rFonts w:ascii="Times New Roman" w:hAnsi="Times New Roman" w:cs="Times New Roman"/>
                <w:sz w:val="20"/>
                <w:szCs w:val="20"/>
                <w:lang w:val="ro-MD"/>
              </w:rPr>
            </w:pPr>
          </w:p>
          <w:p w14:paraId="210EA65E" w14:textId="77777777" w:rsidR="00BD3BAC" w:rsidRPr="0075586B" w:rsidRDefault="00BD3BAC" w:rsidP="00BD3BAC">
            <w:pPr>
              <w:jc w:val="both"/>
              <w:rPr>
                <w:rFonts w:ascii="Times New Roman" w:hAnsi="Times New Roman" w:cs="Times New Roman"/>
                <w:sz w:val="20"/>
                <w:szCs w:val="20"/>
                <w:lang w:val="ro-MD"/>
              </w:rPr>
            </w:pPr>
          </w:p>
          <w:p w14:paraId="4A111886" w14:textId="77777777" w:rsidR="00BD3BAC" w:rsidRPr="0075586B" w:rsidRDefault="00BD3BAC" w:rsidP="00BD3BAC">
            <w:pPr>
              <w:jc w:val="both"/>
              <w:rPr>
                <w:rFonts w:ascii="Times New Roman" w:hAnsi="Times New Roman" w:cs="Times New Roman"/>
                <w:sz w:val="20"/>
                <w:szCs w:val="20"/>
                <w:lang w:val="ro-MD"/>
              </w:rPr>
            </w:pPr>
          </w:p>
          <w:p w14:paraId="0CE6A540" w14:textId="77777777" w:rsidR="00BD3BAC" w:rsidRPr="0075586B" w:rsidRDefault="00BD3BAC" w:rsidP="00BD3BAC">
            <w:pPr>
              <w:jc w:val="both"/>
              <w:rPr>
                <w:rFonts w:ascii="Times New Roman" w:hAnsi="Times New Roman" w:cs="Times New Roman"/>
                <w:sz w:val="20"/>
                <w:szCs w:val="20"/>
                <w:lang w:val="ro-MD"/>
              </w:rPr>
            </w:pPr>
          </w:p>
          <w:p w14:paraId="075E3031" w14:textId="77777777" w:rsidR="00BD3BAC" w:rsidRPr="0075586B" w:rsidRDefault="00BD3BAC" w:rsidP="00BD3BAC">
            <w:pPr>
              <w:jc w:val="both"/>
              <w:rPr>
                <w:rFonts w:ascii="Times New Roman" w:hAnsi="Times New Roman" w:cs="Times New Roman"/>
                <w:sz w:val="20"/>
                <w:szCs w:val="20"/>
                <w:lang w:val="ro-MD"/>
              </w:rPr>
            </w:pPr>
          </w:p>
          <w:p w14:paraId="436B7429" w14:textId="77777777" w:rsidR="00BD3BAC" w:rsidRPr="0075586B" w:rsidRDefault="00BD3BAC" w:rsidP="00BD3BAC">
            <w:pPr>
              <w:jc w:val="both"/>
              <w:rPr>
                <w:rFonts w:ascii="Times New Roman" w:hAnsi="Times New Roman" w:cs="Times New Roman"/>
                <w:sz w:val="20"/>
                <w:szCs w:val="20"/>
                <w:lang w:val="ro-MD"/>
              </w:rPr>
            </w:pPr>
          </w:p>
          <w:p w14:paraId="0C5410C1" w14:textId="77777777" w:rsidR="00BD3BAC" w:rsidRPr="0075586B" w:rsidRDefault="00BD3BAC" w:rsidP="00BD3BAC">
            <w:pPr>
              <w:jc w:val="both"/>
              <w:rPr>
                <w:rFonts w:ascii="Times New Roman" w:hAnsi="Times New Roman" w:cs="Times New Roman"/>
                <w:sz w:val="20"/>
                <w:szCs w:val="20"/>
                <w:lang w:val="ro-MD"/>
              </w:rPr>
            </w:pPr>
          </w:p>
          <w:p w14:paraId="10137703" w14:textId="77777777" w:rsidR="00BD3BAC" w:rsidRPr="0075586B" w:rsidRDefault="00BD3BAC" w:rsidP="00BD3BAC">
            <w:pPr>
              <w:jc w:val="both"/>
              <w:rPr>
                <w:rFonts w:ascii="Times New Roman" w:hAnsi="Times New Roman" w:cs="Times New Roman"/>
                <w:sz w:val="20"/>
                <w:szCs w:val="20"/>
                <w:lang w:val="ro-MD"/>
              </w:rPr>
            </w:pPr>
          </w:p>
          <w:p w14:paraId="55C958B9" w14:textId="77777777" w:rsidR="00BD3BAC" w:rsidRPr="0075586B" w:rsidRDefault="00BD3BAC" w:rsidP="00BD3BAC">
            <w:pPr>
              <w:jc w:val="both"/>
              <w:rPr>
                <w:rFonts w:ascii="Times New Roman" w:hAnsi="Times New Roman" w:cs="Times New Roman"/>
                <w:sz w:val="20"/>
                <w:szCs w:val="20"/>
                <w:lang w:val="ro-MD"/>
              </w:rPr>
            </w:pPr>
          </w:p>
          <w:p w14:paraId="285D989C" w14:textId="77777777" w:rsidR="00BD3BAC" w:rsidRPr="0075586B" w:rsidRDefault="00BD3BAC" w:rsidP="00BD3BAC">
            <w:pPr>
              <w:jc w:val="both"/>
              <w:rPr>
                <w:rFonts w:ascii="Times New Roman" w:hAnsi="Times New Roman" w:cs="Times New Roman"/>
                <w:sz w:val="20"/>
                <w:szCs w:val="20"/>
                <w:lang w:val="ro-MD"/>
              </w:rPr>
            </w:pPr>
          </w:p>
          <w:p w14:paraId="29B465A0" w14:textId="77777777" w:rsidR="00BD3BAC" w:rsidRPr="0075586B" w:rsidRDefault="00BD3BAC" w:rsidP="00BD3BAC">
            <w:pPr>
              <w:jc w:val="both"/>
              <w:rPr>
                <w:rFonts w:ascii="Times New Roman" w:hAnsi="Times New Roman" w:cs="Times New Roman"/>
                <w:sz w:val="20"/>
                <w:szCs w:val="20"/>
                <w:lang w:val="ro-MD"/>
              </w:rPr>
            </w:pPr>
          </w:p>
          <w:p w14:paraId="08AB7382" w14:textId="77777777" w:rsidR="00BD3BAC" w:rsidRPr="0075586B" w:rsidRDefault="00BD3BAC" w:rsidP="00BD3BAC">
            <w:pPr>
              <w:jc w:val="both"/>
              <w:rPr>
                <w:rFonts w:ascii="Times New Roman" w:hAnsi="Times New Roman" w:cs="Times New Roman"/>
                <w:sz w:val="20"/>
                <w:szCs w:val="20"/>
                <w:lang w:val="ro-MD"/>
              </w:rPr>
            </w:pPr>
          </w:p>
          <w:p w14:paraId="347B0789" w14:textId="77777777" w:rsidR="00BD3BAC" w:rsidRPr="0075586B" w:rsidRDefault="00BD3BAC" w:rsidP="00BD3BAC">
            <w:pPr>
              <w:jc w:val="both"/>
              <w:rPr>
                <w:rFonts w:ascii="Times New Roman" w:hAnsi="Times New Roman" w:cs="Times New Roman"/>
                <w:sz w:val="20"/>
                <w:szCs w:val="20"/>
                <w:lang w:val="ro-MD"/>
              </w:rPr>
            </w:pPr>
          </w:p>
          <w:p w14:paraId="6EDCED48" w14:textId="77777777" w:rsidR="00BD3BAC" w:rsidRPr="0075586B" w:rsidRDefault="00BD3BAC" w:rsidP="00BD3BAC">
            <w:pPr>
              <w:jc w:val="both"/>
              <w:rPr>
                <w:rFonts w:ascii="Times New Roman" w:hAnsi="Times New Roman" w:cs="Times New Roman"/>
                <w:sz w:val="20"/>
                <w:szCs w:val="20"/>
                <w:lang w:val="ro-MD"/>
              </w:rPr>
            </w:pPr>
          </w:p>
          <w:p w14:paraId="2C87CD2E" w14:textId="77777777" w:rsidR="00BD3BAC" w:rsidRPr="0075586B" w:rsidRDefault="00BD3BAC" w:rsidP="00BD3BAC">
            <w:pPr>
              <w:jc w:val="both"/>
              <w:rPr>
                <w:rFonts w:ascii="Times New Roman" w:hAnsi="Times New Roman" w:cs="Times New Roman"/>
                <w:sz w:val="20"/>
                <w:szCs w:val="20"/>
                <w:lang w:val="ro-MD"/>
              </w:rPr>
            </w:pPr>
          </w:p>
          <w:p w14:paraId="70D73872" w14:textId="77777777" w:rsidR="00BD3BAC" w:rsidRPr="0075586B" w:rsidRDefault="00BD3BAC" w:rsidP="00BD3BAC">
            <w:pPr>
              <w:jc w:val="both"/>
              <w:rPr>
                <w:rFonts w:ascii="Times New Roman" w:hAnsi="Times New Roman" w:cs="Times New Roman"/>
                <w:sz w:val="20"/>
                <w:szCs w:val="20"/>
                <w:lang w:val="ro-MD"/>
              </w:rPr>
            </w:pPr>
          </w:p>
          <w:p w14:paraId="0B9D6C59" w14:textId="77777777" w:rsidR="00BD3BAC" w:rsidRPr="0075586B" w:rsidRDefault="00BD3BAC" w:rsidP="00BD3BAC">
            <w:pPr>
              <w:jc w:val="both"/>
              <w:rPr>
                <w:rFonts w:ascii="Times New Roman" w:hAnsi="Times New Roman" w:cs="Times New Roman"/>
                <w:sz w:val="20"/>
                <w:szCs w:val="20"/>
                <w:lang w:val="ro-MD"/>
              </w:rPr>
            </w:pPr>
          </w:p>
          <w:p w14:paraId="31523A6B" w14:textId="77777777" w:rsidR="00BD3BAC" w:rsidRPr="0075586B" w:rsidRDefault="00BD3BAC" w:rsidP="00BD3BAC">
            <w:pPr>
              <w:jc w:val="both"/>
              <w:rPr>
                <w:rFonts w:ascii="Times New Roman" w:hAnsi="Times New Roman" w:cs="Times New Roman"/>
                <w:sz w:val="20"/>
                <w:szCs w:val="20"/>
                <w:lang w:val="ro-MD"/>
              </w:rPr>
            </w:pPr>
          </w:p>
          <w:p w14:paraId="3A97FB87" w14:textId="77777777" w:rsidR="00BD3BAC" w:rsidRPr="0075586B" w:rsidRDefault="00BD3BAC" w:rsidP="00BD3BAC">
            <w:pPr>
              <w:jc w:val="both"/>
              <w:rPr>
                <w:rFonts w:ascii="Times New Roman" w:hAnsi="Times New Roman" w:cs="Times New Roman"/>
                <w:sz w:val="20"/>
                <w:szCs w:val="20"/>
                <w:lang w:val="ro-MD"/>
              </w:rPr>
            </w:pPr>
          </w:p>
          <w:p w14:paraId="73995004" w14:textId="77777777" w:rsidR="00BD3BAC" w:rsidRPr="0075586B" w:rsidRDefault="00BD3BAC" w:rsidP="00BD3BAC">
            <w:pPr>
              <w:jc w:val="both"/>
              <w:rPr>
                <w:rFonts w:ascii="Times New Roman" w:hAnsi="Times New Roman" w:cs="Times New Roman"/>
                <w:sz w:val="20"/>
                <w:szCs w:val="20"/>
                <w:lang w:val="ro-MD"/>
              </w:rPr>
            </w:pPr>
          </w:p>
          <w:p w14:paraId="5B9FB1D2" w14:textId="77777777" w:rsidR="00BD3BAC" w:rsidRPr="0075586B" w:rsidRDefault="00BD3BAC" w:rsidP="00BD3BAC">
            <w:pPr>
              <w:jc w:val="both"/>
              <w:rPr>
                <w:rFonts w:ascii="Times New Roman" w:hAnsi="Times New Roman" w:cs="Times New Roman"/>
                <w:sz w:val="20"/>
                <w:szCs w:val="20"/>
                <w:lang w:val="ro-MD"/>
              </w:rPr>
            </w:pPr>
          </w:p>
          <w:p w14:paraId="1875B59C" w14:textId="77777777" w:rsidR="00BD3BAC" w:rsidRPr="0075586B" w:rsidRDefault="00BD3BAC" w:rsidP="00BD3BAC">
            <w:pPr>
              <w:jc w:val="both"/>
              <w:rPr>
                <w:rFonts w:ascii="Times New Roman" w:hAnsi="Times New Roman" w:cs="Times New Roman"/>
                <w:sz w:val="20"/>
                <w:szCs w:val="20"/>
                <w:lang w:val="ro-MD"/>
              </w:rPr>
            </w:pPr>
          </w:p>
          <w:p w14:paraId="76C4DFDC" w14:textId="77777777" w:rsidR="00BD3BAC" w:rsidRPr="0075586B" w:rsidRDefault="00BD3BAC" w:rsidP="00BD3BAC">
            <w:pPr>
              <w:jc w:val="both"/>
              <w:rPr>
                <w:rFonts w:ascii="Times New Roman" w:hAnsi="Times New Roman" w:cs="Times New Roman"/>
                <w:sz w:val="20"/>
                <w:szCs w:val="20"/>
                <w:lang w:val="ro-MD"/>
              </w:rPr>
            </w:pPr>
          </w:p>
          <w:p w14:paraId="79CCF1FB" w14:textId="77777777" w:rsidR="00BD3BAC" w:rsidRPr="0075586B" w:rsidRDefault="00BD3BAC" w:rsidP="00BD3BAC">
            <w:pPr>
              <w:jc w:val="both"/>
              <w:rPr>
                <w:rFonts w:ascii="Times New Roman" w:hAnsi="Times New Roman" w:cs="Times New Roman"/>
                <w:sz w:val="20"/>
                <w:szCs w:val="20"/>
                <w:lang w:val="ro-MD"/>
              </w:rPr>
            </w:pPr>
          </w:p>
          <w:p w14:paraId="466C1C26" w14:textId="77777777" w:rsidR="00BD3BAC" w:rsidRPr="0075586B" w:rsidRDefault="00BD3BAC" w:rsidP="00BD3BAC">
            <w:pPr>
              <w:jc w:val="both"/>
              <w:rPr>
                <w:rFonts w:ascii="Times New Roman" w:hAnsi="Times New Roman" w:cs="Times New Roman"/>
                <w:sz w:val="20"/>
                <w:szCs w:val="20"/>
                <w:lang w:val="ro-MD"/>
              </w:rPr>
            </w:pPr>
          </w:p>
          <w:p w14:paraId="3C80C249" w14:textId="77777777" w:rsidR="00BD3BAC" w:rsidRPr="0075586B" w:rsidRDefault="00BD3BAC" w:rsidP="00BD3BAC">
            <w:pPr>
              <w:jc w:val="both"/>
              <w:rPr>
                <w:rFonts w:ascii="Times New Roman" w:hAnsi="Times New Roman" w:cs="Times New Roman"/>
                <w:sz w:val="20"/>
                <w:szCs w:val="20"/>
                <w:lang w:val="ro-MD"/>
              </w:rPr>
            </w:pPr>
          </w:p>
          <w:p w14:paraId="0FB55F4D" w14:textId="744AF9AD" w:rsidR="00BD3BAC" w:rsidRPr="006B6E9D" w:rsidRDefault="00BD3BAC" w:rsidP="004A46A9">
            <w:pPr>
              <w:jc w:val="both"/>
              <w:rPr>
                <w:rFonts w:ascii="Times New Roman" w:hAnsi="Times New Roman" w:cs="Times New Roman"/>
                <w:sz w:val="20"/>
                <w:szCs w:val="20"/>
                <w:lang w:val="ro-MD"/>
              </w:rPr>
            </w:pPr>
          </w:p>
        </w:tc>
      </w:tr>
      <w:tr w:rsidR="00BD3BAC" w:rsidRPr="007E5B14" w14:paraId="342B555D" w14:textId="77777777" w:rsidTr="003A54C8">
        <w:tc>
          <w:tcPr>
            <w:tcW w:w="6234" w:type="dxa"/>
          </w:tcPr>
          <w:p w14:paraId="2925F1B8" w14:textId="77777777" w:rsidR="00BD3BAC" w:rsidRPr="0075586B" w:rsidRDefault="00BD3BAC" w:rsidP="00BD3BAC">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30 </w:t>
            </w:r>
          </w:p>
          <w:p w14:paraId="2FB6E7C7" w14:textId="77777777" w:rsidR="00BD3BAC" w:rsidRPr="0075586B" w:rsidRDefault="00BD3BAC" w:rsidP="00BD3BAC">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Evaluarea cererilor </w:t>
            </w:r>
          </w:p>
          <w:p w14:paraId="16E67F28"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termen de 365 de zile de la validarea unei cereri în conformitate cu articolul 29, autoritatea competentă destinatară ia o decizie cu privire la acordarea autorizației în conformitate cu articolul 19. Aceasta ține seama de rezultatele evaluării comparative desfășurate în conformitate cu articolul 23, după caz. </w:t>
            </w:r>
          </w:p>
          <w:p w14:paraId="23A8EE69"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reiese că sunt necesare informații suplimentare pentru realizarea evaluării, autoritatea competentă destinatară invită solicitantul să furnizeze respectivele informații într-un anumit termen. </w:t>
            </w:r>
          </w:p>
          <w:p w14:paraId="22CEF38F"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Termenul de 365 de zile menționat la alineatul (1) se suspendă începând cu data formulării acestei solicitări până la data primirii informațiilor. </w:t>
            </w:r>
          </w:p>
          <w:p w14:paraId="78627E60"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Suspendarea nu depășește 180 de zile în total, cu excepția cazului în care acest lucru este justificat de natura datelor solicitate sau de circumstanțe excepționale. </w:t>
            </w:r>
          </w:p>
          <w:p w14:paraId="75972960"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solicitantul nu prezintă informațiile solicitate în termenul stabilit, autoritatea competentă destinatară respinge cererea și informează solicitantul în acest sens. </w:t>
            </w:r>
          </w:p>
          <w:p w14:paraId="431B357F"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cadrul perioadei de 365 de zile menționate la alineatul (1), autoritatea competentă destinatară: </w:t>
            </w:r>
          </w:p>
          <w:p w14:paraId="05E01917"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(a) întocmește un raport care rezumă concluziile evaluării sale și motivele care stau la baza acordării unei autorizații sau a refuzului de acordare a unei autorizații pentru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(denumit în continuare „raportul de evaluare”); </w:t>
            </w:r>
          </w:p>
          <w:p w14:paraId="012F3391"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trimite un exemplar în format electronic al proiectului de raport de evaluare solicitantului și îi acordă posibilitatea de a prezenta observații, în termen de 30 de zile; și </w:t>
            </w:r>
          </w:p>
          <w:p w14:paraId="0AD9FB99"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 ține cont de aceste observații în mod corespunzător atunci când elaborează evaluarea sa finală.</w:t>
            </w:r>
          </w:p>
        </w:tc>
        <w:tc>
          <w:tcPr>
            <w:tcW w:w="6234" w:type="dxa"/>
          </w:tcPr>
          <w:p w14:paraId="51075312" w14:textId="009F3C0A" w:rsidR="001C63D7" w:rsidRPr="0075586B" w:rsidRDefault="001C63D7" w:rsidP="001C63D7">
            <w:pPr>
              <w:pStyle w:val="Default"/>
              <w:tabs>
                <w:tab w:val="left" w:pos="900"/>
              </w:tabs>
              <w:spacing w:line="276" w:lineRule="auto"/>
              <w:jc w:val="both"/>
              <w:rPr>
                <w:rFonts w:ascii="Times New Roman" w:hAnsi="Times New Roman" w:cs="Times New Roman"/>
                <w:sz w:val="20"/>
                <w:szCs w:val="20"/>
              </w:rPr>
            </w:pPr>
            <w:r w:rsidRPr="0075586B">
              <w:rPr>
                <w:rFonts w:ascii="Times New Roman" w:hAnsi="Times New Roman" w:cs="Times New Roman"/>
                <w:b/>
                <w:bCs/>
                <w:sz w:val="20"/>
                <w:szCs w:val="20"/>
              </w:rPr>
              <w:lastRenderedPageBreak/>
              <w:t>23.</w:t>
            </w:r>
            <w:r w:rsidRPr="0075586B">
              <w:rPr>
                <w:rFonts w:ascii="Times New Roman" w:hAnsi="Times New Roman" w:cs="Times New Roman"/>
                <w:sz w:val="20"/>
                <w:szCs w:val="20"/>
              </w:rPr>
              <w:t xml:space="preserve"> Decizia cu privire la înregistrarea produsului </w:t>
            </w:r>
            <w:proofErr w:type="spellStart"/>
            <w:r w:rsidRPr="0075586B">
              <w:rPr>
                <w:rFonts w:ascii="Times New Roman" w:hAnsi="Times New Roman" w:cs="Times New Roman"/>
                <w:sz w:val="20"/>
                <w:szCs w:val="20"/>
              </w:rPr>
              <w:t>biocid</w:t>
            </w:r>
            <w:proofErr w:type="spellEnd"/>
            <w:r w:rsidRPr="0075586B">
              <w:rPr>
                <w:rFonts w:ascii="Times New Roman" w:hAnsi="Times New Roman" w:cs="Times New Roman"/>
                <w:sz w:val="20"/>
                <w:szCs w:val="20"/>
              </w:rPr>
              <w:t xml:space="preserve"> este efectuată în baza Raportului evaluării dosarului, prezentat conform cerințelor pct. 29 și 30, efectuate de experți în domenii, în conformitate cu cerințele stipulate în anexa nr. 3 și decizia Comisiei pentru înregistrarea produselor </w:t>
            </w:r>
            <w:proofErr w:type="spellStart"/>
            <w:r w:rsidRPr="0075586B">
              <w:rPr>
                <w:rFonts w:ascii="Times New Roman" w:hAnsi="Times New Roman" w:cs="Times New Roman"/>
                <w:sz w:val="20"/>
                <w:szCs w:val="20"/>
              </w:rPr>
              <w:t>biocide</w:t>
            </w:r>
            <w:proofErr w:type="spellEnd"/>
            <w:r w:rsidR="004A46A9" w:rsidRPr="0075586B">
              <w:rPr>
                <w:rFonts w:ascii="Times New Roman" w:hAnsi="Times New Roman" w:cs="Times New Roman"/>
                <w:sz w:val="20"/>
                <w:szCs w:val="20"/>
              </w:rPr>
              <w:t>, , instituită prin ordinul ministrului sănătății</w:t>
            </w:r>
            <w:r w:rsidRPr="0075586B">
              <w:rPr>
                <w:rFonts w:ascii="Times New Roman" w:hAnsi="Times New Roman" w:cs="Times New Roman"/>
                <w:sz w:val="20"/>
                <w:szCs w:val="20"/>
              </w:rPr>
              <w:t>.</w:t>
            </w:r>
          </w:p>
          <w:p w14:paraId="210AAC0A" w14:textId="7E935124" w:rsidR="001C63D7" w:rsidRPr="006B6E9D" w:rsidRDefault="001C63D7" w:rsidP="001C63D7">
            <w:pPr>
              <w:pStyle w:val="Default"/>
              <w:tabs>
                <w:tab w:val="left" w:pos="900"/>
              </w:tabs>
              <w:spacing w:line="276" w:lineRule="auto"/>
              <w:jc w:val="both"/>
              <w:rPr>
                <w:rFonts w:ascii="Times New Roman" w:hAnsi="Times New Roman" w:cs="Times New Roman"/>
                <w:color w:val="auto"/>
                <w:sz w:val="20"/>
                <w:szCs w:val="20"/>
              </w:rPr>
            </w:pPr>
            <w:r w:rsidRPr="00511666">
              <w:rPr>
                <w:rFonts w:ascii="Times New Roman" w:hAnsi="Times New Roman" w:cs="Times New Roman"/>
                <w:b/>
                <w:bCs/>
                <w:color w:val="auto"/>
                <w:sz w:val="20"/>
                <w:szCs w:val="20"/>
              </w:rPr>
              <w:t>24. </w:t>
            </w:r>
            <w:r w:rsidR="00511666" w:rsidRPr="006B6E9D">
              <w:rPr>
                <w:rFonts w:ascii="Times New Roman" w:hAnsi="Times New Roman" w:cs="Times New Roman"/>
                <w:color w:val="auto"/>
                <w:sz w:val="20"/>
                <w:szCs w:val="20"/>
                <w:lang w:val="ro-MD"/>
              </w:rPr>
              <w:t xml:space="preserve">Raportul evaluării prevăzut în pct. 23 rezumă concluziile evaluării și motivele care stau la baza luării deciziei de înregistrare a produsului </w:t>
            </w:r>
            <w:proofErr w:type="spellStart"/>
            <w:r w:rsidR="00511666" w:rsidRPr="006B6E9D">
              <w:rPr>
                <w:rFonts w:ascii="Times New Roman" w:hAnsi="Times New Roman" w:cs="Times New Roman"/>
                <w:color w:val="auto"/>
                <w:sz w:val="20"/>
                <w:szCs w:val="20"/>
                <w:lang w:val="ro-MD"/>
              </w:rPr>
              <w:t>biocid</w:t>
            </w:r>
            <w:proofErr w:type="spellEnd"/>
            <w:r w:rsidR="00511666" w:rsidRPr="006B6E9D">
              <w:rPr>
                <w:rFonts w:ascii="Times New Roman" w:hAnsi="Times New Roman" w:cs="Times New Roman"/>
                <w:color w:val="auto"/>
                <w:sz w:val="20"/>
                <w:szCs w:val="20"/>
                <w:lang w:val="ro-MD"/>
              </w:rPr>
              <w:t xml:space="preserve"> sau de respingere a înregistrării a acestuia</w:t>
            </w:r>
            <w:r w:rsidRPr="006B6E9D">
              <w:rPr>
                <w:rFonts w:ascii="Times New Roman" w:hAnsi="Times New Roman" w:cs="Times New Roman"/>
                <w:color w:val="auto"/>
                <w:sz w:val="20"/>
                <w:szCs w:val="20"/>
              </w:rPr>
              <w:t>.</w:t>
            </w:r>
          </w:p>
          <w:p w14:paraId="5476AAFC" w14:textId="77777777" w:rsidR="00BD3BAC" w:rsidRPr="0075586B" w:rsidRDefault="00BD3BAC" w:rsidP="001C63D7">
            <w:pPr>
              <w:pStyle w:val="Default"/>
              <w:tabs>
                <w:tab w:val="left" w:pos="459"/>
              </w:tabs>
              <w:ind w:left="34"/>
              <w:jc w:val="both"/>
              <w:rPr>
                <w:rFonts w:ascii="Times New Roman" w:hAnsi="Times New Roman" w:cs="Times New Roman"/>
                <w:color w:val="auto"/>
                <w:sz w:val="20"/>
                <w:szCs w:val="20"/>
              </w:rPr>
            </w:pPr>
          </w:p>
        </w:tc>
        <w:tc>
          <w:tcPr>
            <w:tcW w:w="1494" w:type="dxa"/>
          </w:tcPr>
          <w:p w14:paraId="678A6C92" w14:textId="115B4A4B" w:rsidR="00BD3BAC" w:rsidRPr="0075586B" w:rsidRDefault="001C63D7" w:rsidP="00BD3BAC">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447413E0" w14:textId="7A653C31" w:rsidR="00BD3BAC" w:rsidRPr="0075586B" w:rsidRDefault="006B6E9D" w:rsidP="00BD3BAC">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BD3BAC" w:rsidRPr="007E5B14" w14:paraId="79D0512F" w14:textId="77777777" w:rsidTr="003A54C8">
        <w:tc>
          <w:tcPr>
            <w:tcW w:w="6234" w:type="dxa"/>
          </w:tcPr>
          <w:p w14:paraId="7D769438" w14:textId="77777777" w:rsidR="00BD3BAC" w:rsidRPr="0075586B" w:rsidRDefault="00BD3BAC" w:rsidP="00BD3BAC">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31 </w:t>
            </w:r>
          </w:p>
          <w:p w14:paraId="49211477" w14:textId="77777777" w:rsidR="00BD3BAC" w:rsidRPr="0075586B" w:rsidRDefault="00BD3BAC" w:rsidP="00BD3BAC">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Reînnoirea unei autorizații naționale </w:t>
            </w:r>
          </w:p>
          <w:p w14:paraId="151AF745"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O cerere formulată de titularul autorizației sau în numele acestuia care urmărește reînnoirea unei autorizații naționale pentru unul sau mai multe tipuri de produse este transmisă autorității competente destinatare cu cel puțin 550 de zile înainte de data la care expiră autorizația respectivă. În cazul în care se urmărește reînnoirea pentru mai multe tipuri de produse, cererea este depusă cu cel puțin 550 de zile înainte de data expirării care intervine mai întâi. </w:t>
            </w:r>
          </w:p>
          <w:p w14:paraId="468CC3F8"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Autoritatea competentă destinatară reînnoiește autorizația națională în cazul în care continuă să fie îndeplinite condițiile prevăzute la articolul 19. Aceasta ține seama de rezultatele evaluării comparative desfășurate în conformitate cu articolul 23, după caz. </w:t>
            </w:r>
          </w:p>
          <w:p w14:paraId="2146D9E3"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La depunerea cererii de reînnoire, solicitantul prezintă: </w:t>
            </w:r>
          </w:p>
          <w:p w14:paraId="3621964F"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fără a aduce atingere articolului 21 alineatul (1), toate datele relevante necesare în temeiul articolului 20 generate de la autorizarea inițială sau, după caz, de la reînnoirea precedentă; </w:t>
            </w:r>
          </w:p>
          <w:p w14:paraId="41901B0F"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precum și </w:t>
            </w:r>
          </w:p>
          <w:p w14:paraId="506AD76E"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evaluarea sa în scopul de a determina dacă concluziile evaluării inițiale sau anterioare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rămân valabile și orice informații justificative.</w:t>
            </w:r>
          </w:p>
          <w:p w14:paraId="2DD76DA8"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Autoritatea competentă destinatară informează solicitantul în legătură cu taxele care se plătesc în temeiul articolului 80 alineatul (2) și, în cazul în care solicitantul nu achită taxele în termen de 30 de zile, respinge cererea. Aceasta informează în consecință solicitantul. </w:t>
            </w:r>
          </w:p>
          <w:p w14:paraId="3C967F94"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La primirea taxelor care se plătesc în temeiul articolului 80 alineatul (2), autoritatea competentă destinatară admite cererea și informează solicitantul, indicând data admiterii. </w:t>
            </w:r>
          </w:p>
          <w:p w14:paraId="74A9176C"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Pe baza unei evaluări a informațiilor disponibile și a necesității de a revizui concluziile evaluării inițiale a cererii de autorizare sau, după caz, ale reînnoirii precedente, autoritatea competentă destinatară decide, în termen de 90 de zile de la admiterea de către Agenție a unei cereri în conformitate cu alineatul (4), dacă este necesară, din perspectiva cunoștințelor științifice actuale, o evaluare completă a cererii de reînnoire, ținând seama de toate tipurile de produse pentru care se solicită reînnoirea. </w:t>
            </w:r>
          </w:p>
          <w:p w14:paraId="15F46F17"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În cazul în care autoritatea competentă destinatară decide că este necesară o evaluare completă a cererii, aceasta ia o decizie cu privire la reînnoirea </w:t>
            </w:r>
            <w:r w:rsidRPr="0075586B">
              <w:rPr>
                <w:rFonts w:ascii="Times New Roman" w:hAnsi="Times New Roman" w:cs="Times New Roman"/>
                <w:sz w:val="20"/>
                <w:szCs w:val="20"/>
                <w:lang w:val="ro-MD" w:eastAsia="ro-RO"/>
              </w:rPr>
              <w:lastRenderedPageBreak/>
              <w:t xml:space="preserve">autorizației după desfășurarea unei evaluări a cererii în conformitate cu articolul 30 alineatele (1), (2) și (3). </w:t>
            </w:r>
          </w:p>
          <w:p w14:paraId="5D568BB6"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autoritatea competentă destinatară decide că nu este necesară o evaluare completă a cererii, aceasta ia o decizie cu privire la reînnoirea autorizației în termen de 180 de zile de la admiterea cererii în conformitate cu alineatul (4) de la prezentul articol. </w:t>
            </w:r>
          </w:p>
          <w:p w14:paraId="5C3AB476" w14:textId="77777777" w:rsidR="00BD3BAC" w:rsidRPr="0075586B" w:rsidRDefault="00BD3BAC" w:rsidP="00BD3BAC">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(7) În cazul în care, din motive independente de voința titularului unei autorizații naționale, nu se adoptă nicio decizie cu privire la reînnoirea respectivei autorizații naționale înainte de expirarea acesteia, autoritatea competentă destinatară reînnoiește autorizația națională pentru perioada necesară finalizării evaluării.</w:t>
            </w:r>
          </w:p>
        </w:tc>
        <w:tc>
          <w:tcPr>
            <w:tcW w:w="6234" w:type="dxa"/>
          </w:tcPr>
          <w:p w14:paraId="5329E98F" w14:textId="77777777" w:rsidR="00BD3BAC" w:rsidRPr="0075586B" w:rsidRDefault="00BD3BAC" w:rsidP="00BD3BAC">
            <w:pPr>
              <w:pStyle w:val="CM4"/>
              <w:tabs>
                <w:tab w:val="left" w:pos="1080"/>
              </w:tabs>
              <w:jc w:val="both"/>
              <w:rPr>
                <w:rFonts w:ascii="Times New Roman" w:hAnsi="Times New Roman"/>
                <w:b/>
                <w:bCs/>
                <w:sz w:val="20"/>
                <w:szCs w:val="20"/>
                <w:lang w:val="ro-MD"/>
              </w:rPr>
            </w:pPr>
            <w:r w:rsidRPr="0075586B">
              <w:rPr>
                <w:rFonts w:ascii="Times New Roman" w:hAnsi="Times New Roman"/>
                <w:b/>
                <w:bCs/>
                <w:sz w:val="20"/>
                <w:szCs w:val="20"/>
                <w:lang w:val="ro-MD"/>
              </w:rPr>
              <w:lastRenderedPageBreak/>
              <w:t>III. REINNOIREA UNUI CERTIFICAT DE INREGISTRARE</w:t>
            </w:r>
          </w:p>
          <w:p w14:paraId="09F1F2DC" w14:textId="77777777" w:rsidR="00BD3BAC" w:rsidRPr="0075586B" w:rsidRDefault="00BD3BAC" w:rsidP="00BD3BAC">
            <w:pPr>
              <w:pStyle w:val="CM4"/>
              <w:tabs>
                <w:tab w:val="left" w:pos="1080"/>
              </w:tabs>
              <w:jc w:val="both"/>
              <w:rPr>
                <w:rFonts w:ascii="Times New Roman" w:hAnsi="Times New Roman"/>
                <w:sz w:val="20"/>
                <w:szCs w:val="20"/>
                <w:lang w:val="ro-MD"/>
              </w:rPr>
            </w:pPr>
            <w:r w:rsidRPr="0075586B">
              <w:rPr>
                <w:rFonts w:ascii="Times New Roman" w:hAnsi="Times New Roman"/>
                <w:b/>
                <w:bCs/>
                <w:sz w:val="20"/>
                <w:szCs w:val="20"/>
                <w:lang w:val="ro-MD"/>
              </w:rPr>
              <w:t>46.</w:t>
            </w:r>
            <w:r w:rsidRPr="0075586B">
              <w:rPr>
                <w:rFonts w:ascii="Times New Roman" w:hAnsi="Times New Roman"/>
                <w:sz w:val="20"/>
                <w:szCs w:val="20"/>
                <w:lang w:val="ro-MD"/>
              </w:rPr>
              <w:t xml:space="preserve"> O cerere formulată de solicitantul certificatului de înregistrare sau în numele acestuia care urmărește reînnoirea unui certificat de înregistrare pentru înregistrarea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este transmisă prin intermediul ghișeului unic al ANSP, cu cel puțin 120 de zile înainte de data la care expiră certificatul de înregistrare respectiv.</w:t>
            </w:r>
          </w:p>
          <w:p w14:paraId="21FEA895" w14:textId="77777777" w:rsidR="00BD3BAC" w:rsidRPr="0075586B" w:rsidRDefault="00BD3BAC" w:rsidP="00BD3BAC">
            <w:pPr>
              <w:pStyle w:val="CM4"/>
              <w:tabs>
                <w:tab w:val="left" w:pos="1080"/>
              </w:tabs>
              <w:jc w:val="both"/>
              <w:rPr>
                <w:rFonts w:ascii="Times New Roman" w:hAnsi="Times New Roman"/>
                <w:sz w:val="20"/>
                <w:szCs w:val="20"/>
                <w:lang w:val="ro-MD"/>
              </w:rPr>
            </w:pPr>
            <w:r w:rsidRPr="0075586B">
              <w:rPr>
                <w:rFonts w:ascii="Times New Roman" w:hAnsi="Times New Roman"/>
                <w:b/>
                <w:bCs/>
                <w:sz w:val="20"/>
                <w:szCs w:val="20"/>
                <w:lang w:val="ro-MD"/>
              </w:rPr>
              <w:t>47.</w:t>
            </w:r>
            <w:r w:rsidRPr="0075586B">
              <w:rPr>
                <w:rFonts w:ascii="Times New Roman" w:hAnsi="Times New Roman"/>
                <w:sz w:val="20"/>
                <w:szCs w:val="20"/>
                <w:lang w:val="ro-MD"/>
              </w:rPr>
              <w:t xml:space="preserve"> ANSP reînnoiește certificatul de înregistrare în cazul în care continuă să fie îndeplinite condițiile prezentului Regulament.</w:t>
            </w:r>
          </w:p>
          <w:p w14:paraId="41961A9F" w14:textId="77777777" w:rsidR="00BD3BAC" w:rsidRPr="0075586B" w:rsidRDefault="00BD3BAC" w:rsidP="00BD3BAC">
            <w:pPr>
              <w:pStyle w:val="CM4"/>
              <w:tabs>
                <w:tab w:val="left" w:pos="1080"/>
              </w:tabs>
              <w:jc w:val="both"/>
              <w:rPr>
                <w:rFonts w:ascii="Times New Roman" w:hAnsi="Times New Roman"/>
                <w:sz w:val="20"/>
                <w:szCs w:val="20"/>
                <w:lang w:val="ro-MD"/>
              </w:rPr>
            </w:pPr>
            <w:r w:rsidRPr="0075586B">
              <w:rPr>
                <w:rFonts w:ascii="Times New Roman" w:hAnsi="Times New Roman"/>
                <w:b/>
                <w:bCs/>
                <w:sz w:val="20"/>
                <w:szCs w:val="20"/>
                <w:lang w:val="ro-MD"/>
              </w:rPr>
              <w:t>48</w:t>
            </w:r>
            <w:r w:rsidRPr="0075586B">
              <w:rPr>
                <w:rFonts w:ascii="Times New Roman" w:hAnsi="Times New Roman"/>
                <w:sz w:val="20"/>
                <w:szCs w:val="20"/>
                <w:lang w:val="ro-MD"/>
              </w:rPr>
              <w:t>. La depunerea cererii de reînnoire solicitantul prezintă:</w:t>
            </w:r>
          </w:p>
          <w:p w14:paraId="36880BF8" w14:textId="77777777" w:rsidR="00BD3BAC" w:rsidRPr="0075586B" w:rsidRDefault="00BD3BAC" w:rsidP="00BD3BAC">
            <w:pPr>
              <w:pStyle w:val="CM4"/>
              <w:tabs>
                <w:tab w:val="left" w:pos="1080"/>
              </w:tabs>
              <w:jc w:val="both"/>
              <w:rPr>
                <w:rFonts w:ascii="Times New Roman" w:hAnsi="Times New Roman"/>
                <w:sz w:val="20"/>
                <w:szCs w:val="20"/>
                <w:lang w:val="ro-MD"/>
              </w:rPr>
            </w:pPr>
            <w:r w:rsidRPr="0075586B">
              <w:rPr>
                <w:rFonts w:ascii="Times New Roman" w:hAnsi="Times New Roman"/>
                <w:sz w:val="20"/>
                <w:szCs w:val="20"/>
                <w:lang w:val="ro-MD"/>
              </w:rPr>
              <w:t>1) datele relevante necesare în temeiul pct. 29-30, generate de la înregistrarea inițială sau, după caz, de la reînnoirea precedentă;</w:t>
            </w:r>
          </w:p>
          <w:p w14:paraId="1C400A81" w14:textId="77777777" w:rsidR="00BD3BAC" w:rsidRPr="0075586B" w:rsidRDefault="00BD3BAC" w:rsidP="00BD3BAC">
            <w:pPr>
              <w:pStyle w:val="CM4"/>
              <w:tabs>
                <w:tab w:val="left" w:pos="1080"/>
              </w:tabs>
              <w:jc w:val="both"/>
              <w:rPr>
                <w:rFonts w:ascii="Times New Roman" w:hAnsi="Times New Roman"/>
                <w:sz w:val="20"/>
                <w:szCs w:val="20"/>
                <w:lang w:val="ro-MD"/>
              </w:rPr>
            </w:pPr>
            <w:r w:rsidRPr="0075586B">
              <w:rPr>
                <w:rFonts w:ascii="Times New Roman" w:hAnsi="Times New Roman"/>
                <w:sz w:val="20"/>
                <w:szCs w:val="20"/>
                <w:lang w:val="ro-MD"/>
              </w:rPr>
              <w:t xml:space="preserve">2) evaluarea în scopul de a determina dacă concluziile evaluării inițiale sau anterioare ale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rămân valabile și la momentul depunerii cererii de reînnoire.</w:t>
            </w:r>
          </w:p>
          <w:p w14:paraId="5FDFAF6F" w14:textId="77777777" w:rsidR="00BD3BAC" w:rsidRPr="0075586B" w:rsidRDefault="00BD3BAC" w:rsidP="00BD3BAC">
            <w:pPr>
              <w:pStyle w:val="CM4"/>
              <w:tabs>
                <w:tab w:val="left" w:pos="1080"/>
              </w:tabs>
              <w:jc w:val="both"/>
              <w:rPr>
                <w:rFonts w:ascii="Times New Roman" w:hAnsi="Times New Roman"/>
                <w:sz w:val="20"/>
                <w:szCs w:val="20"/>
                <w:lang w:val="ro-MD"/>
              </w:rPr>
            </w:pPr>
            <w:r w:rsidRPr="0075586B">
              <w:rPr>
                <w:rFonts w:ascii="Times New Roman" w:hAnsi="Times New Roman"/>
                <w:b/>
                <w:bCs/>
                <w:sz w:val="20"/>
                <w:szCs w:val="20"/>
                <w:lang w:val="ro-MD"/>
              </w:rPr>
              <w:t>49.</w:t>
            </w:r>
            <w:r w:rsidRPr="0075586B">
              <w:rPr>
                <w:rFonts w:ascii="Times New Roman" w:hAnsi="Times New Roman"/>
                <w:sz w:val="20"/>
                <w:szCs w:val="20"/>
                <w:lang w:val="ro-MD"/>
              </w:rPr>
              <w:t xml:space="preserve"> Pe baza unei evaluări a informațiilor disponibile și a necesității de a revizui concluziile evaluării inițiale a cererii de înregistrare sau, după caz, ale reînnoirii precedente, ANSP, în termen de 10 zile de la admiterea cererii, în conformitate cu prevederile pct. 46, decide, în baza identificării modificării caracteristicilor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și din perspectiva cunoștințelor științifice actuale, efectuarea unei evaluări complete a cererii de reînnoire.</w:t>
            </w:r>
          </w:p>
          <w:p w14:paraId="235A147C" w14:textId="77777777" w:rsidR="00BD3BAC" w:rsidRPr="0075586B" w:rsidRDefault="00BD3BAC" w:rsidP="00BD3BAC">
            <w:pPr>
              <w:pStyle w:val="CM4"/>
              <w:tabs>
                <w:tab w:val="left" w:pos="1080"/>
              </w:tabs>
              <w:jc w:val="both"/>
              <w:rPr>
                <w:rFonts w:ascii="Times New Roman" w:hAnsi="Times New Roman"/>
                <w:sz w:val="20"/>
                <w:szCs w:val="20"/>
                <w:lang w:val="ro-MD"/>
              </w:rPr>
            </w:pPr>
            <w:r w:rsidRPr="0075586B">
              <w:rPr>
                <w:rFonts w:ascii="Times New Roman" w:hAnsi="Times New Roman"/>
                <w:b/>
                <w:bCs/>
                <w:sz w:val="20"/>
                <w:szCs w:val="20"/>
                <w:lang w:val="ro-MD"/>
              </w:rPr>
              <w:t>50</w:t>
            </w:r>
            <w:r w:rsidRPr="0075586B">
              <w:rPr>
                <w:rFonts w:ascii="Times New Roman" w:hAnsi="Times New Roman"/>
                <w:sz w:val="20"/>
                <w:szCs w:val="20"/>
                <w:lang w:val="ro-MD"/>
              </w:rPr>
              <w:t>. În cazul în care ANSP constată că este necesară o evaluare completă a cererii, aceasta ia o decizie privind reînnoirea înregistrării, după desfășurarea unei evaluări a cererii în conformitate cu pct. 29-30.</w:t>
            </w:r>
          </w:p>
          <w:p w14:paraId="51D0A6BF" w14:textId="77777777" w:rsidR="00BD3BAC" w:rsidRPr="0075586B" w:rsidRDefault="00BD3BAC" w:rsidP="00BD3BAC">
            <w:pPr>
              <w:pStyle w:val="CM4"/>
              <w:tabs>
                <w:tab w:val="left" w:pos="1080"/>
              </w:tabs>
              <w:spacing w:line="276" w:lineRule="auto"/>
              <w:jc w:val="both"/>
              <w:rPr>
                <w:rFonts w:ascii="Times New Roman" w:hAnsi="Times New Roman"/>
                <w:sz w:val="20"/>
                <w:szCs w:val="20"/>
                <w:lang w:val="ro-MD"/>
              </w:rPr>
            </w:pPr>
            <w:r w:rsidRPr="0075586B">
              <w:rPr>
                <w:rFonts w:ascii="Times New Roman" w:hAnsi="Times New Roman"/>
                <w:b/>
                <w:bCs/>
                <w:sz w:val="20"/>
                <w:szCs w:val="20"/>
                <w:lang w:val="ro-MD"/>
              </w:rPr>
              <w:t>51.</w:t>
            </w:r>
            <w:r w:rsidRPr="0075586B">
              <w:rPr>
                <w:rFonts w:ascii="Times New Roman" w:hAnsi="Times New Roman"/>
                <w:sz w:val="20"/>
                <w:szCs w:val="20"/>
                <w:lang w:val="ro-MD"/>
              </w:rPr>
              <w:t xml:space="preserve"> În cazul în care ANSP constată că nu este necesară o evaluare completă a cererii, aceasta ia o decizie privind reînnoirea înregistrării în termen de 10 zile de la admiterea cererii în conformitate cu prevederile prezentului Regulament.</w:t>
            </w:r>
          </w:p>
        </w:tc>
        <w:tc>
          <w:tcPr>
            <w:tcW w:w="1494" w:type="dxa"/>
          </w:tcPr>
          <w:p w14:paraId="4C99D516" w14:textId="0C34600D" w:rsidR="00BD3BAC" w:rsidRPr="0075586B" w:rsidRDefault="001C63D7" w:rsidP="00BD3BAC">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449095D1" w14:textId="6D64E290" w:rsidR="00BD3BAC" w:rsidRPr="0075586B" w:rsidRDefault="006B6E9D" w:rsidP="003A54C8">
            <w:pPr>
              <w:ind w:left="-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FE342E" w:rsidRPr="007E5B14" w14:paraId="64F22912" w14:textId="77777777" w:rsidTr="003A54C8">
        <w:tc>
          <w:tcPr>
            <w:tcW w:w="6234" w:type="dxa"/>
          </w:tcPr>
          <w:p w14:paraId="47C7653F" w14:textId="77777777" w:rsidR="00FE342E" w:rsidRPr="0075586B" w:rsidRDefault="00FE342E" w:rsidP="00FE342E">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VII </w:t>
            </w:r>
          </w:p>
          <w:p w14:paraId="4783EE63" w14:textId="77777777" w:rsidR="00FE342E" w:rsidRPr="0075586B" w:rsidRDefault="00FE342E" w:rsidP="00FE342E">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PROCEDURI PRIVIND RECUNOAȘTEREA RECIPROCĂ </w:t>
            </w:r>
          </w:p>
          <w:p w14:paraId="2B5D3744" w14:textId="77777777" w:rsidR="00FE342E" w:rsidRPr="0075586B" w:rsidRDefault="00FE342E" w:rsidP="00FE342E">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32 </w:t>
            </w:r>
          </w:p>
          <w:p w14:paraId="321DE360" w14:textId="77777777" w:rsidR="00FE342E" w:rsidRPr="0075586B" w:rsidRDefault="00FE342E" w:rsidP="00FE342E">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Autorizarea prin recunoaștere reciprocă </w:t>
            </w:r>
          </w:p>
          <w:p w14:paraId="3FA8B224" w14:textId="77777777" w:rsidR="00FE342E" w:rsidRPr="0075586B" w:rsidRDefault="00FE342E" w:rsidP="00FE342E">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Cererile de recunoaștere reciprocă a unei autorizații naționale se depun în conformitate cu procedurile prevăzute la articolul 33 (recunoașterea reciprocă succesivă) sau la articolul 34 (recunoașterea reciprocă paralelă). </w:t>
            </w:r>
          </w:p>
          <w:p w14:paraId="45C6E7DE" w14:textId="77777777" w:rsidR="00FE342E" w:rsidRPr="0075586B" w:rsidRDefault="00FE342E" w:rsidP="00FE342E">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Fără a aduce atingere articolului 37, toate statele membre care primesc cereri de recunoaștere reciprocă a unei autorizații naționale pentru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conformitate cu procedurile prevăzute de prezentul capitol și sub rezerva acestora, autorizează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termeni și condiții identice.</w:t>
            </w:r>
          </w:p>
        </w:tc>
        <w:tc>
          <w:tcPr>
            <w:tcW w:w="6234" w:type="dxa"/>
          </w:tcPr>
          <w:p w14:paraId="69773712"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IV. RECUNOAȘTEREA CERTIFICATULUI</w:t>
            </w:r>
          </w:p>
          <w:p w14:paraId="1D888A4D"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DE INREGISTRARE ELIBERAT DE UNUL DINTRE</w:t>
            </w:r>
          </w:p>
          <w:p w14:paraId="1A2E80DE"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STATELE-MEMBRE ALE UNIUNII EUROPENE</w:t>
            </w:r>
          </w:p>
          <w:p w14:paraId="051296C6"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52.</w:t>
            </w:r>
            <w:r w:rsidRPr="00FE342E">
              <w:rPr>
                <w:rFonts w:ascii="Times New Roman" w:hAnsi="Times New Roman" w:cs="Times New Roman"/>
                <w:sz w:val="20"/>
                <w:szCs w:val="20"/>
                <w:lang w:val="ro-RO"/>
              </w:rPr>
              <w:t xml:space="preserve"> Produsele </w:t>
            </w:r>
            <w:proofErr w:type="spellStart"/>
            <w:r w:rsidRPr="00FE342E">
              <w:rPr>
                <w:rFonts w:ascii="Times New Roman" w:hAnsi="Times New Roman" w:cs="Times New Roman"/>
                <w:sz w:val="20"/>
                <w:szCs w:val="20"/>
                <w:lang w:val="ro-RO"/>
              </w:rPr>
              <w:t>biocide</w:t>
            </w:r>
            <w:proofErr w:type="spellEnd"/>
            <w:r w:rsidRPr="00FE342E">
              <w:rPr>
                <w:rFonts w:ascii="Times New Roman" w:hAnsi="Times New Roman" w:cs="Times New Roman"/>
                <w:sz w:val="20"/>
                <w:szCs w:val="20"/>
                <w:lang w:val="ro-RO"/>
              </w:rPr>
              <w:t xml:space="preserve"> înregistrate în unul dintre statele-membre ale Uniunii Europene pot fi autorizate, în cazul în care solicitantul confirmă aprobarea și/sau autorizarea produsului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pentru tipuri de utilizări solicitate în unul din statele-membre ale Uniunii Europene, conform art. 23 din Legea nr. 277/2018 privind substanțele chimice.</w:t>
            </w:r>
          </w:p>
          <w:p w14:paraId="352EE067"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53.</w:t>
            </w:r>
            <w:r w:rsidRPr="00FE342E">
              <w:rPr>
                <w:rFonts w:ascii="Times New Roman" w:hAnsi="Times New Roman" w:cs="Times New Roman"/>
                <w:sz w:val="20"/>
                <w:szCs w:val="20"/>
                <w:lang w:val="ro-RO"/>
              </w:rPr>
              <w:t xml:space="preserve"> Solicitantul care intenționează să introducă pe piață produsul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depune cererea de înregistrare, însoțită de celelalte informații pentru a demonstra că produsul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respectiv este identic cu produsul de referință.</w:t>
            </w:r>
          </w:p>
          <w:p w14:paraId="6263AB47"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54.</w:t>
            </w:r>
            <w:r w:rsidRPr="00FE342E">
              <w:rPr>
                <w:rFonts w:ascii="Times New Roman" w:hAnsi="Times New Roman" w:cs="Times New Roman"/>
                <w:sz w:val="20"/>
                <w:szCs w:val="20"/>
                <w:lang w:val="ro-RO"/>
              </w:rPr>
              <w:t xml:space="preserve"> Se consideră că un produs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este identic cu produsul de referință în următoarele condiții:</w:t>
            </w:r>
          </w:p>
          <w:p w14:paraId="24AEB729"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1) au fost produse de către aceeași societate, de o societate afiliată sau în cadrul unei licențe în baza aceluiași proces de fabricație;</w:t>
            </w:r>
          </w:p>
          <w:p w14:paraId="5DB556BE"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2) sunt identice ca specificații și conținut în ceea ce privește substanțele active și tipul de formulare;</w:t>
            </w:r>
          </w:p>
          <w:p w14:paraId="10CD8F5E"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3) sunt identice în ceea ce privește substanțele inactive prezente;</w:t>
            </w:r>
          </w:p>
          <w:p w14:paraId="3901C28B"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4) au dimensiuni, materiale sau forme ale ambalajului identice sau echivalente din punctul de vedere al impactului potențial negativ asupra siguranței produsului în ceea ce privește sănătatea umană, sănătatea animală sau mediul.</w:t>
            </w:r>
          </w:p>
          <w:p w14:paraId="13912D95"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55.</w:t>
            </w:r>
            <w:r w:rsidRPr="00FE342E">
              <w:rPr>
                <w:rFonts w:ascii="Times New Roman" w:hAnsi="Times New Roman" w:cs="Times New Roman"/>
                <w:sz w:val="20"/>
                <w:szCs w:val="20"/>
                <w:lang w:val="ro-RO"/>
              </w:rPr>
              <w:t> Cererea de înregistrare conține următoarele informații și elemente:</w:t>
            </w:r>
          </w:p>
          <w:p w14:paraId="438E73DC"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 xml:space="preserve">1) denumirea și numărul autorizației produsului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în țara de origine;</w:t>
            </w:r>
          </w:p>
          <w:p w14:paraId="4AFFAABE"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2) denumirea și adresa autorității competente din țara de origine;</w:t>
            </w:r>
          </w:p>
          <w:p w14:paraId="4D462379"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3) denumirea și adresa titularului autorizației în țara de origine;</w:t>
            </w:r>
          </w:p>
          <w:p w14:paraId="16CBBABE"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 xml:space="preserve">4) eticheta originală și instrucțiunile de folosire distribuite împreună cu produsul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în țara de origine;</w:t>
            </w:r>
          </w:p>
          <w:p w14:paraId="20C7C013"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5) numele și adresa solicitantului;</w:t>
            </w:r>
          </w:p>
          <w:p w14:paraId="2A206375"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 xml:space="preserve">6) denumirea care îi va fi dată produsului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care urmează să fie distribuit în Republica Moldova;</w:t>
            </w:r>
          </w:p>
          <w:p w14:paraId="37944F14"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 xml:space="preserve">7) un proiect de etichetă pentru produsul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care urmează să fie pus la dispoziție pe piață în limba de stat;</w:t>
            </w:r>
          </w:p>
          <w:p w14:paraId="4FAA885C"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sz w:val="20"/>
                <w:szCs w:val="20"/>
                <w:lang w:val="ro-RO"/>
              </w:rPr>
              <w:t xml:space="preserve">8) un eșantion din produsul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pentru care se dorește plasarea pe piață.</w:t>
            </w:r>
          </w:p>
          <w:p w14:paraId="5C3DFFF2"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lastRenderedPageBreak/>
              <w:t>56.</w:t>
            </w:r>
            <w:r w:rsidRPr="00FE342E">
              <w:rPr>
                <w:rFonts w:ascii="Times New Roman" w:hAnsi="Times New Roman" w:cs="Times New Roman"/>
                <w:sz w:val="20"/>
                <w:szCs w:val="20"/>
                <w:lang w:val="ro-RO"/>
              </w:rPr>
              <w:t xml:space="preserve"> ANSP poate solicita traducerea anumitor părți relevante din instrucțiunile originale în scopul utilizării menționate la pct. 55 </w:t>
            </w:r>
            <w:proofErr w:type="spellStart"/>
            <w:r w:rsidRPr="00FE342E">
              <w:rPr>
                <w:rFonts w:ascii="Times New Roman" w:hAnsi="Times New Roman" w:cs="Times New Roman"/>
                <w:sz w:val="20"/>
                <w:szCs w:val="20"/>
                <w:lang w:val="ro-RO"/>
              </w:rPr>
              <w:t>subpct</w:t>
            </w:r>
            <w:proofErr w:type="spellEnd"/>
            <w:r w:rsidRPr="00FE342E">
              <w:rPr>
                <w:rFonts w:ascii="Times New Roman" w:hAnsi="Times New Roman" w:cs="Times New Roman"/>
                <w:sz w:val="20"/>
                <w:szCs w:val="20"/>
                <w:lang w:val="ro-RO"/>
              </w:rPr>
              <w:t>. 7).</w:t>
            </w:r>
          </w:p>
          <w:p w14:paraId="5190CE8A" w14:textId="77777777" w:rsidR="00FE342E" w:rsidRPr="00FE342E" w:rsidRDefault="00FE342E" w:rsidP="00FE342E">
            <w:pPr>
              <w:jc w:val="both"/>
              <w:rPr>
                <w:rFonts w:ascii="Times New Roman" w:hAnsi="Times New Roman" w:cs="Times New Roman"/>
                <w:sz w:val="20"/>
                <w:szCs w:val="20"/>
                <w:lang w:val="ro-RO"/>
              </w:rPr>
            </w:pPr>
            <w:r w:rsidRPr="00FE342E">
              <w:rPr>
                <w:rFonts w:ascii="Times New Roman" w:hAnsi="Times New Roman" w:cs="Times New Roman"/>
                <w:b/>
                <w:bCs/>
                <w:sz w:val="20"/>
                <w:szCs w:val="20"/>
                <w:lang w:val="ro-RO"/>
              </w:rPr>
              <w:t>57.</w:t>
            </w:r>
            <w:r w:rsidRPr="00FE342E">
              <w:rPr>
                <w:rFonts w:ascii="Times New Roman" w:hAnsi="Times New Roman" w:cs="Times New Roman"/>
                <w:sz w:val="20"/>
                <w:szCs w:val="20"/>
                <w:lang w:val="ro-RO"/>
              </w:rPr>
              <w:t xml:space="preserve"> În cazul în care ANSP stabilește că un produs </w:t>
            </w:r>
            <w:proofErr w:type="spellStart"/>
            <w:r w:rsidRPr="00FE342E">
              <w:rPr>
                <w:rFonts w:ascii="Times New Roman" w:hAnsi="Times New Roman" w:cs="Times New Roman"/>
                <w:sz w:val="20"/>
                <w:szCs w:val="20"/>
                <w:lang w:val="ro-RO"/>
              </w:rPr>
              <w:t>biocid</w:t>
            </w:r>
            <w:proofErr w:type="spellEnd"/>
            <w:r w:rsidRPr="00FE342E">
              <w:rPr>
                <w:rFonts w:ascii="Times New Roman" w:hAnsi="Times New Roman" w:cs="Times New Roman"/>
                <w:sz w:val="20"/>
                <w:szCs w:val="20"/>
                <w:lang w:val="ro-RO"/>
              </w:rPr>
              <w:t xml:space="preserve"> este identic cu produsul de referință, aceasta acordă Certificatul de înregistrare în condițiile prezentului Regulament.</w:t>
            </w:r>
          </w:p>
          <w:p w14:paraId="27BF853D" w14:textId="1EA92EA5" w:rsidR="00FE342E" w:rsidRPr="00FE342E" w:rsidRDefault="00FE342E" w:rsidP="00FE342E">
            <w:pPr>
              <w:jc w:val="both"/>
              <w:rPr>
                <w:rFonts w:ascii="Times New Roman" w:hAnsi="Times New Roman" w:cs="Times New Roman"/>
                <w:sz w:val="20"/>
                <w:szCs w:val="20"/>
                <w:lang w:val="ro-RO"/>
              </w:rPr>
            </w:pPr>
          </w:p>
        </w:tc>
        <w:tc>
          <w:tcPr>
            <w:tcW w:w="1494" w:type="dxa"/>
          </w:tcPr>
          <w:p w14:paraId="79673020" w14:textId="57E20026" w:rsidR="00FE342E" w:rsidRPr="0075586B" w:rsidRDefault="00FE342E" w:rsidP="00FE342E">
            <w:pPr>
              <w:jc w:val="both"/>
              <w:rPr>
                <w:rFonts w:ascii="Times New Roman" w:hAnsi="Times New Roman" w:cs="Times New Roman"/>
                <w:bCs/>
                <w:sz w:val="20"/>
                <w:szCs w:val="20"/>
                <w:lang w:val="ro-MD"/>
              </w:rPr>
            </w:pPr>
            <w:r w:rsidRPr="00261DFD">
              <w:rPr>
                <w:rFonts w:ascii="Times New Roman" w:hAnsi="Times New Roman" w:cs="Times New Roman"/>
                <w:bCs/>
                <w:sz w:val="20"/>
                <w:szCs w:val="20"/>
                <w:lang w:val="ro-MD"/>
              </w:rPr>
              <w:lastRenderedPageBreak/>
              <w:t>Compatibil</w:t>
            </w:r>
          </w:p>
        </w:tc>
        <w:tc>
          <w:tcPr>
            <w:tcW w:w="1630" w:type="dxa"/>
          </w:tcPr>
          <w:p w14:paraId="06AE39F5" w14:textId="2C5F88AF" w:rsidR="00FE342E" w:rsidRPr="0075586B" w:rsidRDefault="006B6E9D" w:rsidP="003A54C8">
            <w:pPr>
              <w:ind w:left="-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4DB2CEF1" w14:textId="77777777" w:rsidTr="003A54C8">
        <w:tc>
          <w:tcPr>
            <w:tcW w:w="6234" w:type="dxa"/>
          </w:tcPr>
          <w:p w14:paraId="391E72CD"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bookmarkStart w:id="10" w:name="_Hlk203346172"/>
            <w:r w:rsidRPr="0075586B">
              <w:rPr>
                <w:rFonts w:ascii="Times New Roman" w:hAnsi="Times New Roman" w:cs="Times New Roman"/>
                <w:b/>
                <w:iCs/>
                <w:sz w:val="20"/>
                <w:szCs w:val="20"/>
                <w:lang w:val="ro-MD" w:eastAsia="ro-RO"/>
              </w:rPr>
              <w:t xml:space="preserve">Articolul 33 </w:t>
            </w:r>
          </w:p>
          <w:p w14:paraId="60270574"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Recunoașterea reciprocă succesivă </w:t>
            </w:r>
          </w:p>
          <w:p w14:paraId="54090AF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Solicitanții care doresc recunoașterea reciprocă succesivă în unul sau mai multe state membre (denumite în continuare „statele membre vizate”) a autorizației naționale referitoare la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deja autorizat într-un alt stat membru în conformitate cu articolul 17 (denumit în continuare „statul membru de referință”) depun la fiecare dintre autoritățile competente ale statelor membre vizate o cerere care cuprinde, pentru fiecare caz, o traducere a autorizației naționale acordate de statul membru de referință în limbile oficiale solicitate de statul membru vizat. </w:t>
            </w:r>
          </w:p>
          <w:p w14:paraId="79F62E5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Autoritățile competente ale statelor membre vizate informează solicitantul în legătură cu taxele care se plătesc în temeiul articolului 80 și, în cazul în care solicitantul nu achită taxele în termen de 30 de zile, resping cererea. Acestea informează în consecință solicitantul și celelalte autorități competente. La primirea taxelor care se plătesc în temeiul articolului 80, autoritățile competente din statele membre vizate admit cererea și informează în consecință solicitantul, indicând data admiterii. </w:t>
            </w:r>
          </w:p>
          <w:p w14:paraId="745CE1E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termen de 30 zile de la admiterea menționată la alineatul (1), statele membre vizate validează cererea și informează în consecință solicitantul, indicând data validării. </w:t>
            </w:r>
          </w:p>
          <w:p w14:paraId="2A531F2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termen de 90 de zile de la validarea cererii și sub rezerva articolelor 35, 36 și 37, statele membre vizate convin asupra rezumatului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menționate la articolul 22 alineatul (2) și înregistrează acordul lor în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51DFED7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termen de 30 de zile de la ajungerea la un acord, fiecare dintre statele membre vizate autorizează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conformitate cu rezumatul convenit al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16A5F28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Fără a aduce atingere articolelor 35, 36 și 37, dacă nu se ajunge la un acord în termenul de 90 de zile menționat la alineatul (2) al doilea paragraf, fiecare stat membru care este de acord cu rezumatul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menționat la alineatul (2) poate autoriza produsul în consecință.</w:t>
            </w:r>
          </w:p>
        </w:tc>
        <w:tc>
          <w:tcPr>
            <w:tcW w:w="6234" w:type="dxa"/>
          </w:tcPr>
          <w:p w14:paraId="775702E1" w14:textId="77777777" w:rsidR="001C63D7" w:rsidRPr="0075586B" w:rsidRDefault="001C63D7" w:rsidP="001C63D7">
            <w:pPr>
              <w:jc w:val="both"/>
              <w:rPr>
                <w:rFonts w:ascii="Times New Roman" w:hAnsi="Times New Roman" w:cs="Times New Roman"/>
                <w:strike/>
                <w:sz w:val="20"/>
                <w:szCs w:val="20"/>
                <w:lang w:val="ro-MD"/>
              </w:rPr>
            </w:pPr>
          </w:p>
        </w:tc>
        <w:tc>
          <w:tcPr>
            <w:tcW w:w="1494" w:type="dxa"/>
          </w:tcPr>
          <w:p w14:paraId="60167503" w14:textId="0212C719" w:rsidR="001C63D7" w:rsidRPr="0075586B" w:rsidRDefault="00731651"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Prevedere UE neaplicabilă</w:t>
            </w:r>
            <w:r w:rsidR="001C63D7" w:rsidRPr="0075586B">
              <w:rPr>
                <w:rFonts w:ascii="Times New Roman" w:hAnsi="Times New Roman" w:cs="Times New Roman"/>
                <w:bCs/>
                <w:sz w:val="20"/>
                <w:szCs w:val="20"/>
                <w:lang w:val="ro-MD"/>
              </w:rPr>
              <w:t xml:space="preserve"> </w:t>
            </w:r>
          </w:p>
        </w:tc>
        <w:tc>
          <w:tcPr>
            <w:tcW w:w="1630" w:type="dxa"/>
          </w:tcPr>
          <w:p w14:paraId="0EAE3EFB" w14:textId="0ED70936" w:rsidR="001C63D7" w:rsidRPr="0075586B" w:rsidRDefault="00A46848" w:rsidP="001C63D7">
            <w:pPr>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bookmarkEnd w:id="10"/>
      <w:tr w:rsidR="001C63D7" w:rsidRPr="007E5B14" w14:paraId="0B56C83B" w14:textId="77777777" w:rsidTr="003A54C8">
        <w:tc>
          <w:tcPr>
            <w:tcW w:w="6234" w:type="dxa"/>
          </w:tcPr>
          <w:p w14:paraId="5FB9D063"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34 </w:t>
            </w:r>
          </w:p>
          <w:p w14:paraId="767C41D3"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Recunoașterea reciprocă paralelă </w:t>
            </w:r>
          </w:p>
          <w:p w14:paraId="17F6300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Solicitanții care urmăresc recunoașterea reciprocă paralelă 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nu a fost încă autorizat în conformitate cu articolul 17 în niciun stat membru depun la autoritatea competentă a unui stat membru la alegerea lor (denumit în continuare „statul membru de referință”) o cerere care cuprinde: </w:t>
            </w:r>
          </w:p>
          <w:p w14:paraId="5A9CE6B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informațiile menționate la articolul 20; </w:t>
            </w:r>
          </w:p>
          <w:p w14:paraId="504CBFF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(b) o listă cu toate celelalte state membre în care se dorește obținerea unei autorizații naționale (denumite în continuare „statele membre vizate”). </w:t>
            </w:r>
          </w:p>
          <w:p w14:paraId="2B6D68BC"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Statului membru de referință îi revine responsabilitatea evaluării cererii. </w:t>
            </w:r>
          </w:p>
          <w:p w14:paraId="1F57AD6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Solicitantul, concomitent cu depunerea cererii în statul membru vizat în conformitate cu alineatul (1), prezintă autorităților competente ale fiecărui stat membru vizat o cerere de recunoaștere reciprocă a autorizației pentru care a depus o cerere în statul membru de referință. Respectiva cerere cuprinde: </w:t>
            </w:r>
          </w:p>
          <w:p w14:paraId="01A3BEE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numele statului membru de referință și numele statelor membre vizate; </w:t>
            </w:r>
          </w:p>
          <w:p w14:paraId="01DF7B2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rezumatul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menționat la articolul 20 alineatul (1) litera (a) punctul (ii) în acele limbi oficiale cerute de statele membre vizate. </w:t>
            </w:r>
          </w:p>
          <w:p w14:paraId="7583B1AC"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Autoritățile competente ale statului membru de referință și ale statelor membre vizate informează solicitantul în legătură cu taxele care se plătesc în temeiul articolului 80 și, în cazul în care solicitantul nu achită taxele în termen de 30 de zile, resping cererea. Acestea informează în consecință solicitantul și celelalte autorități competente. La primirea taxelor care se plătesc în temeiul articolului 80, autoritățile competente din statul membru de referință și din statele membre vizate admit cererea și informează în consecință solicitantul, indicând data admiterii. </w:t>
            </w:r>
          </w:p>
          <w:p w14:paraId="5844158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Statul membru de referință validează cererea în conformitate cu articolul 29 alineatele (2) și (3) și informează în consecință solicitantul și statele membre vizate. </w:t>
            </w:r>
          </w:p>
          <w:p w14:paraId="46FA6E8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termen de 365 de zile de la validarea unei cereri, statul membru de referință evaluează cererea și elaborează un proiect de raport de evaluare în conformitate cu articolul 30 alineatul (3) și transmite raportul de evaluare și rezumatul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statelor membre vizate și solicitantului. </w:t>
            </w:r>
          </w:p>
          <w:p w14:paraId="106FEBE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În termen de 90 de zile de la primirea documentelor menționate la alineatul (4) și sub rezerva articolelor 35, 36 și 37, statele membre vizate convin asupra rezumatului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înregistrează acordul lor în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Statul membru de referință înregistrează rezumatul convenit al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raportul de evaluare finală în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împreună cu orice termeni sau condiții convenite impuse asupra punerii la dispoziție pe piață sau a utilizării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w:t>
            </w:r>
          </w:p>
          <w:p w14:paraId="30B96D6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În termen de 30 de zile de la ajungerea la un acord, statul membru de referință și fiecare dintre statele membre vizate autorizează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conformitate cu rezumatul convenit al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54A717F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(7) Fără a aduce atingere articolelor 35, 36 și 37, dacă nu se ajunge la un acord în termenul de 90 de zile menționat la alineatul (5), fiecare stat membru care este de acord cu rezumatul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menționat la alineatul (5) poate autoriza produsul în consecință.</w:t>
            </w:r>
          </w:p>
        </w:tc>
        <w:tc>
          <w:tcPr>
            <w:tcW w:w="6234" w:type="dxa"/>
          </w:tcPr>
          <w:p w14:paraId="294FD2EC"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765B804C" w14:textId="3ADB831B"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2F55D846" w14:textId="6A89109D"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30B412DF" w14:textId="77777777" w:rsidTr="003A54C8">
        <w:tc>
          <w:tcPr>
            <w:tcW w:w="6234" w:type="dxa"/>
          </w:tcPr>
          <w:p w14:paraId="1B4C27E6" w14:textId="77777777" w:rsidR="001C63D7" w:rsidRPr="0075586B" w:rsidRDefault="001C63D7" w:rsidP="001C63D7">
            <w:pPr>
              <w:autoSpaceDE w:val="0"/>
              <w:autoSpaceDN w:val="0"/>
              <w:adjustRightInd w:val="0"/>
              <w:spacing w:before="60" w:after="60"/>
              <w:jc w:val="both"/>
              <w:rPr>
                <w:rFonts w:ascii="Times New Roman" w:hAnsi="Times New Roman" w:cs="Times New Roman"/>
                <w:i/>
                <w:sz w:val="20"/>
                <w:szCs w:val="20"/>
                <w:lang w:val="ro-RO"/>
              </w:rPr>
            </w:pPr>
            <w:r w:rsidRPr="0075586B">
              <w:rPr>
                <w:rFonts w:ascii="Times New Roman" w:hAnsi="Times New Roman" w:cs="Times New Roman"/>
                <w:i/>
                <w:sz w:val="20"/>
                <w:szCs w:val="20"/>
                <w:lang w:val="ro-RO"/>
              </w:rPr>
              <w:t>Articolul 35</w:t>
            </w:r>
          </w:p>
          <w:p w14:paraId="53A35954" w14:textId="77777777" w:rsidR="001C63D7" w:rsidRPr="0075586B" w:rsidRDefault="001C63D7" w:rsidP="001C63D7">
            <w:pPr>
              <w:autoSpaceDE w:val="0"/>
              <w:autoSpaceDN w:val="0"/>
              <w:adjustRightInd w:val="0"/>
              <w:spacing w:before="60" w:after="60"/>
              <w:jc w:val="both"/>
              <w:rPr>
                <w:rFonts w:ascii="Times New Roman" w:hAnsi="Times New Roman" w:cs="Times New Roman"/>
                <w:sz w:val="20"/>
                <w:szCs w:val="20"/>
                <w:lang w:val="es-AR"/>
              </w:rPr>
            </w:pPr>
            <w:proofErr w:type="spellStart"/>
            <w:r w:rsidRPr="0075586B">
              <w:rPr>
                <w:rFonts w:ascii="Times New Roman" w:hAnsi="Times New Roman" w:cs="Times New Roman"/>
                <w:b/>
                <w:bCs/>
                <w:sz w:val="20"/>
                <w:szCs w:val="20"/>
                <w:lang w:val="es-AR"/>
              </w:rPr>
              <w:t>Transmiterea</w:t>
            </w:r>
            <w:proofErr w:type="spellEnd"/>
            <w:r w:rsidRPr="0075586B">
              <w:rPr>
                <w:rFonts w:ascii="Times New Roman" w:hAnsi="Times New Roman" w:cs="Times New Roman"/>
                <w:b/>
                <w:bCs/>
                <w:sz w:val="20"/>
                <w:szCs w:val="20"/>
                <w:lang w:val="es-AR"/>
              </w:rPr>
              <w:t xml:space="preserve"> </w:t>
            </w:r>
            <w:proofErr w:type="spellStart"/>
            <w:r w:rsidRPr="0075586B">
              <w:rPr>
                <w:rFonts w:ascii="Times New Roman" w:hAnsi="Times New Roman" w:cs="Times New Roman"/>
                <w:b/>
                <w:bCs/>
                <w:sz w:val="20"/>
                <w:szCs w:val="20"/>
                <w:lang w:val="es-AR"/>
              </w:rPr>
              <w:t>obiecțiilor</w:t>
            </w:r>
            <w:proofErr w:type="spellEnd"/>
            <w:r w:rsidRPr="0075586B">
              <w:rPr>
                <w:rFonts w:ascii="Times New Roman" w:hAnsi="Times New Roman" w:cs="Times New Roman"/>
                <w:b/>
                <w:bCs/>
                <w:sz w:val="20"/>
                <w:szCs w:val="20"/>
                <w:lang w:val="es-AR"/>
              </w:rPr>
              <w:t xml:space="preserve"> </w:t>
            </w:r>
            <w:proofErr w:type="spellStart"/>
            <w:r w:rsidRPr="0075586B">
              <w:rPr>
                <w:rFonts w:ascii="Times New Roman" w:hAnsi="Times New Roman" w:cs="Times New Roman"/>
                <w:b/>
                <w:bCs/>
                <w:sz w:val="20"/>
                <w:szCs w:val="20"/>
                <w:lang w:val="es-AR"/>
              </w:rPr>
              <w:t>către</w:t>
            </w:r>
            <w:proofErr w:type="spellEnd"/>
            <w:r w:rsidRPr="0075586B">
              <w:rPr>
                <w:rFonts w:ascii="Times New Roman" w:hAnsi="Times New Roman" w:cs="Times New Roman"/>
                <w:b/>
                <w:bCs/>
                <w:sz w:val="20"/>
                <w:szCs w:val="20"/>
                <w:lang w:val="es-AR"/>
              </w:rPr>
              <w:t xml:space="preserve"> </w:t>
            </w:r>
            <w:proofErr w:type="spellStart"/>
            <w:r w:rsidRPr="0075586B">
              <w:rPr>
                <w:rFonts w:ascii="Times New Roman" w:hAnsi="Times New Roman" w:cs="Times New Roman"/>
                <w:b/>
                <w:bCs/>
                <w:sz w:val="20"/>
                <w:szCs w:val="20"/>
                <w:lang w:val="es-AR"/>
              </w:rPr>
              <w:t>grupul</w:t>
            </w:r>
            <w:proofErr w:type="spellEnd"/>
            <w:r w:rsidRPr="0075586B">
              <w:rPr>
                <w:rFonts w:ascii="Times New Roman" w:hAnsi="Times New Roman" w:cs="Times New Roman"/>
                <w:b/>
                <w:bCs/>
                <w:sz w:val="20"/>
                <w:szCs w:val="20"/>
                <w:lang w:val="es-AR"/>
              </w:rPr>
              <w:t xml:space="preserve"> de </w:t>
            </w:r>
            <w:proofErr w:type="spellStart"/>
            <w:r w:rsidRPr="0075586B">
              <w:rPr>
                <w:rFonts w:ascii="Times New Roman" w:hAnsi="Times New Roman" w:cs="Times New Roman"/>
                <w:b/>
                <w:bCs/>
                <w:sz w:val="20"/>
                <w:szCs w:val="20"/>
                <w:lang w:val="es-AR"/>
              </w:rPr>
              <w:t>coordonare</w:t>
            </w:r>
            <w:proofErr w:type="spellEnd"/>
            <w:r w:rsidRPr="0075586B">
              <w:rPr>
                <w:rFonts w:ascii="Times New Roman" w:hAnsi="Times New Roman" w:cs="Times New Roman"/>
                <w:b/>
                <w:bCs/>
                <w:sz w:val="20"/>
                <w:szCs w:val="20"/>
                <w:lang w:val="es-AR"/>
              </w:rPr>
              <w:t xml:space="preserve"> </w:t>
            </w:r>
          </w:p>
          <w:p w14:paraId="3CA6BCE3" w14:textId="77777777" w:rsidR="001C63D7" w:rsidRPr="0075586B" w:rsidRDefault="001C63D7" w:rsidP="001C63D7">
            <w:pPr>
              <w:autoSpaceDE w:val="0"/>
              <w:autoSpaceDN w:val="0"/>
              <w:adjustRightInd w:val="0"/>
              <w:spacing w:before="60" w:after="60"/>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lastRenderedPageBreak/>
              <w:t xml:space="preserve">(1) Se </w:t>
            </w:r>
            <w:proofErr w:type="spellStart"/>
            <w:r w:rsidRPr="0075586B">
              <w:rPr>
                <w:rFonts w:ascii="Times New Roman" w:hAnsi="Times New Roman" w:cs="Times New Roman"/>
                <w:sz w:val="20"/>
                <w:szCs w:val="20"/>
                <w:lang w:val="es-AR"/>
              </w:rPr>
              <w:t>instituie</w:t>
            </w:r>
            <w:proofErr w:type="spellEnd"/>
            <w:r w:rsidRPr="0075586B">
              <w:rPr>
                <w:rFonts w:ascii="Times New Roman" w:hAnsi="Times New Roman" w:cs="Times New Roman"/>
                <w:sz w:val="20"/>
                <w:szCs w:val="20"/>
                <w:lang w:val="es-AR"/>
              </w:rPr>
              <w:t xml:space="preserve"> un </w:t>
            </w:r>
            <w:proofErr w:type="spellStart"/>
            <w:r w:rsidRPr="0075586B">
              <w:rPr>
                <w:rFonts w:ascii="Times New Roman" w:hAnsi="Times New Roman" w:cs="Times New Roman"/>
                <w:sz w:val="20"/>
                <w:szCs w:val="20"/>
                <w:lang w:val="es-AR"/>
              </w:rPr>
              <w:t>grup</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coordonare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examinarea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oricăror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chestiuni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altele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decât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chestiunile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menționate</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articolul</w:t>
            </w:r>
            <w:proofErr w:type="spellEnd"/>
            <w:r w:rsidRPr="0075586B">
              <w:rPr>
                <w:rFonts w:ascii="Times New Roman" w:hAnsi="Times New Roman" w:cs="Times New Roman"/>
                <w:sz w:val="20"/>
                <w:szCs w:val="20"/>
                <w:lang w:val="es-AR"/>
              </w:rPr>
              <w:t xml:space="preserve"> 37, </w:t>
            </w:r>
            <w:proofErr w:type="spellStart"/>
            <w:r w:rsidRPr="0075586B">
              <w:rPr>
                <w:rFonts w:ascii="Times New Roman" w:hAnsi="Times New Roman" w:cs="Times New Roman"/>
                <w:sz w:val="20"/>
                <w:szCs w:val="20"/>
                <w:lang w:val="es-AR"/>
              </w:rPr>
              <w:t>privind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stabilirea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întrunirii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către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care a </w:t>
            </w:r>
            <w:proofErr w:type="spellStart"/>
            <w:r w:rsidRPr="0075586B">
              <w:rPr>
                <w:rFonts w:ascii="Times New Roman" w:hAnsi="Times New Roman" w:cs="Times New Roman"/>
                <w:sz w:val="20"/>
                <w:szCs w:val="20"/>
                <w:lang w:val="es-AR"/>
              </w:rPr>
              <w:t>fost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depusă</w:t>
            </w:r>
            <w:proofErr w:type="spellEnd"/>
            <w:r w:rsidRPr="0075586B">
              <w:rPr>
                <w:rFonts w:ascii="Times New Roman" w:hAnsi="Times New Roman" w:cs="Times New Roman"/>
                <w:sz w:val="20"/>
                <w:szCs w:val="20"/>
                <w:lang w:val="es-AR"/>
              </w:rPr>
              <w:t xml:space="preserve"> o cerere de </w:t>
            </w:r>
            <w:proofErr w:type="spellStart"/>
            <w:r w:rsidRPr="0075586B">
              <w:rPr>
                <w:rFonts w:ascii="Times New Roman" w:hAnsi="Times New Roman" w:cs="Times New Roman"/>
                <w:sz w:val="20"/>
                <w:szCs w:val="20"/>
                <w:lang w:val="es-AR"/>
              </w:rPr>
              <w:t>recunoaștere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conformitate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articolul</w:t>
            </w:r>
            <w:proofErr w:type="spellEnd"/>
            <w:r w:rsidRPr="0075586B">
              <w:rPr>
                <w:rFonts w:ascii="Times New Roman" w:hAnsi="Times New Roman" w:cs="Times New Roman"/>
                <w:sz w:val="20"/>
                <w:szCs w:val="20"/>
                <w:lang w:val="es-AR"/>
              </w:rPr>
              <w:t xml:space="preserve"> 33 </w:t>
            </w:r>
            <w:proofErr w:type="spellStart"/>
            <w:r w:rsidRPr="0075586B">
              <w:rPr>
                <w:rFonts w:ascii="Times New Roman" w:hAnsi="Times New Roman" w:cs="Times New Roman"/>
                <w:sz w:val="20"/>
                <w:szCs w:val="20"/>
                <w:lang w:val="es-AR"/>
              </w:rPr>
              <w:t>sau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articolul</w:t>
            </w:r>
            <w:proofErr w:type="spellEnd"/>
            <w:r w:rsidRPr="0075586B">
              <w:rPr>
                <w:rFonts w:ascii="Times New Roman" w:hAnsi="Times New Roman" w:cs="Times New Roman"/>
                <w:sz w:val="20"/>
                <w:szCs w:val="20"/>
                <w:lang w:val="es-AR"/>
              </w:rPr>
              <w:t xml:space="preserve"> 34 a </w:t>
            </w:r>
            <w:proofErr w:type="spellStart"/>
            <w:r w:rsidRPr="0075586B">
              <w:rPr>
                <w:rFonts w:ascii="Times New Roman" w:hAnsi="Times New Roman" w:cs="Times New Roman"/>
                <w:sz w:val="20"/>
                <w:szCs w:val="20"/>
                <w:lang w:val="es-AR"/>
              </w:rPr>
              <w:t>condițiilor</w:t>
            </w:r>
            <w:proofErr w:type="spellEnd"/>
            <w:r w:rsidRPr="0075586B">
              <w:rPr>
                <w:rFonts w:ascii="Times New Roman" w:hAnsi="Times New Roman" w:cs="Times New Roman"/>
                <w:sz w:val="20"/>
                <w:szCs w:val="20"/>
                <w:lang w:val="es-AR"/>
              </w:rPr>
              <w:t xml:space="preserve"> de acordare a </w:t>
            </w:r>
            <w:proofErr w:type="spellStart"/>
            <w:r w:rsidRPr="0075586B">
              <w:rPr>
                <w:rFonts w:ascii="Times New Roman" w:hAnsi="Times New Roman" w:cs="Times New Roman"/>
                <w:sz w:val="20"/>
                <w:szCs w:val="20"/>
                <w:lang w:val="es-AR"/>
              </w:rPr>
              <w:t>autorizației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articolul</w:t>
            </w:r>
            <w:proofErr w:type="spellEnd"/>
            <w:r w:rsidRPr="0075586B">
              <w:rPr>
                <w:rFonts w:ascii="Times New Roman" w:hAnsi="Times New Roman" w:cs="Times New Roman"/>
                <w:sz w:val="20"/>
                <w:szCs w:val="20"/>
                <w:lang w:val="es-AR"/>
              </w:rPr>
              <w:t xml:space="preserve"> 19. </w:t>
            </w:r>
          </w:p>
          <w:p w14:paraId="63A93458" w14:textId="77777777" w:rsidR="001C63D7" w:rsidRPr="0075586B" w:rsidRDefault="001C63D7" w:rsidP="001C63D7">
            <w:pPr>
              <w:autoSpaceDE w:val="0"/>
              <w:autoSpaceDN w:val="0"/>
              <w:adjustRightInd w:val="0"/>
              <w:spacing w:before="60" w:after="60"/>
              <w:jc w:val="both"/>
              <w:rPr>
                <w:rFonts w:ascii="Times New Roman" w:hAnsi="Times New Roman" w:cs="Times New Roman"/>
                <w:sz w:val="20"/>
                <w:szCs w:val="20"/>
                <w:lang w:val="es-AR"/>
              </w:rPr>
            </w:pPr>
            <w:proofErr w:type="spellStart"/>
            <w:r w:rsidRPr="0075586B">
              <w:rPr>
                <w:rFonts w:ascii="Times New Roman" w:hAnsi="Times New Roman" w:cs="Times New Roman"/>
                <w:sz w:val="20"/>
                <w:szCs w:val="20"/>
                <w:lang w:val="fr-FR"/>
              </w:rPr>
              <w:t>Toate</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statele</w:t>
            </w:r>
            <w:proofErr w:type="spellEnd"/>
            <w:r w:rsidRPr="0075586B">
              <w:rPr>
                <w:rFonts w:ascii="Times New Roman" w:hAnsi="Times New Roman" w:cs="Times New Roman"/>
                <w:sz w:val="20"/>
                <w:szCs w:val="20"/>
                <w:lang w:val="fr-FR"/>
              </w:rPr>
              <w:t xml:space="preserve"> membre </w:t>
            </w:r>
            <w:proofErr w:type="spellStart"/>
            <w:r w:rsidRPr="0075586B">
              <w:rPr>
                <w:rFonts w:ascii="Times New Roman" w:hAnsi="Times New Roman" w:cs="Times New Roman"/>
                <w:sz w:val="20"/>
                <w:szCs w:val="20"/>
                <w:lang w:val="fr-FR"/>
              </w:rPr>
              <w:t>și</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Comisia</w:t>
            </w:r>
            <w:proofErr w:type="spellEnd"/>
            <w:r w:rsidRPr="0075586B">
              <w:rPr>
                <w:rFonts w:ascii="Times New Roman" w:hAnsi="Times New Roman" w:cs="Times New Roman"/>
                <w:sz w:val="20"/>
                <w:szCs w:val="20"/>
                <w:lang w:val="fr-FR"/>
              </w:rPr>
              <w:t xml:space="preserve"> au </w:t>
            </w:r>
            <w:proofErr w:type="spellStart"/>
            <w:r w:rsidRPr="0075586B">
              <w:rPr>
                <w:rFonts w:ascii="Times New Roman" w:hAnsi="Times New Roman" w:cs="Times New Roman"/>
                <w:sz w:val="20"/>
                <w:szCs w:val="20"/>
                <w:lang w:val="fr-FR"/>
              </w:rPr>
              <w:t>dreptul</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să</w:t>
            </w:r>
            <w:proofErr w:type="spellEnd"/>
            <w:r w:rsidRPr="0075586B">
              <w:rPr>
                <w:rFonts w:ascii="Times New Roman" w:hAnsi="Times New Roman" w:cs="Times New Roman"/>
                <w:sz w:val="20"/>
                <w:szCs w:val="20"/>
                <w:lang w:val="fr-FR"/>
              </w:rPr>
              <w:t xml:space="preserve"> participe la </w:t>
            </w:r>
            <w:proofErr w:type="spellStart"/>
            <w:r w:rsidRPr="0075586B">
              <w:rPr>
                <w:rFonts w:ascii="Times New Roman" w:hAnsi="Times New Roman" w:cs="Times New Roman"/>
                <w:sz w:val="20"/>
                <w:szCs w:val="20"/>
                <w:lang w:val="fr-FR"/>
              </w:rPr>
              <w:t>lucrările</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grupului</w:t>
            </w:r>
            <w:proofErr w:type="spellEnd"/>
            <w:r w:rsidRPr="0075586B">
              <w:rPr>
                <w:rFonts w:ascii="Times New Roman" w:hAnsi="Times New Roman" w:cs="Times New Roman"/>
                <w:sz w:val="20"/>
                <w:szCs w:val="20"/>
                <w:lang w:val="fr-FR"/>
              </w:rPr>
              <w:t xml:space="preserve"> de </w:t>
            </w:r>
            <w:proofErr w:type="spellStart"/>
            <w:r w:rsidRPr="0075586B">
              <w:rPr>
                <w:rFonts w:ascii="Times New Roman" w:hAnsi="Times New Roman" w:cs="Times New Roman"/>
                <w:sz w:val="20"/>
                <w:szCs w:val="20"/>
                <w:lang w:val="fr-FR"/>
              </w:rPr>
              <w:t>coordonare</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es-AR"/>
              </w:rPr>
              <w:t>Agenția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asigură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secretariatul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grupului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coordonare</w:t>
            </w:r>
            <w:proofErr w:type="spellEnd"/>
            <w:r w:rsidRPr="0075586B">
              <w:rPr>
                <w:rFonts w:ascii="Times New Roman" w:hAnsi="Times New Roman" w:cs="Times New Roman"/>
                <w:sz w:val="20"/>
                <w:szCs w:val="20"/>
                <w:lang w:val="es-AR"/>
              </w:rPr>
              <w:t xml:space="preserve">. </w:t>
            </w:r>
          </w:p>
          <w:p w14:paraId="6D49F2AD" w14:textId="77777777" w:rsidR="001C63D7" w:rsidRPr="0075586B" w:rsidRDefault="001C63D7" w:rsidP="001C63D7">
            <w:pPr>
              <w:autoSpaceDE w:val="0"/>
              <w:autoSpaceDN w:val="0"/>
              <w:adjustRightInd w:val="0"/>
              <w:spacing w:before="60" w:after="60"/>
              <w:jc w:val="both"/>
              <w:rPr>
                <w:rFonts w:ascii="Times New Roman" w:hAnsi="Times New Roman" w:cs="Times New Roman"/>
                <w:sz w:val="20"/>
                <w:szCs w:val="20"/>
                <w:lang w:val="es-AR"/>
              </w:rPr>
            </w:pPr>
            <w:proofErr w:type="spellStart"/>
            <w:r w:rsidRPr="0075586B">
              <w:rPr>
                <w:rFonts w:ascii="Times New Roman" w:hAnsi="Times New Roman" w:cs="Times New Roman"/>
                <w:sz w:val="20"/>
                <w:szCs w:val="20"/>
                <w:lang w:val="es-AR"/>
              </w:rPr>
              <w:t>Grupul</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coordonare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stabilește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propriul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regulament</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procedură</w:t>
            </w:r>
            <w:proofErr w:type="spellEnd"/>
            <w:r w:rsidRPr="0075586B">
              <w:rPr>
                <w:rFonts w:ascii="Times New Roman" w:hAnsi="Times New Roman" w:cs="Times New Roman"/>
                <w:sz w:val="20"/>
                <w:szCs w:val="20"/>
                <w:lang w:val="es-AR"/>
              </w:rPr>
              <w:t xml:space="preserve">. </w:t>
            </w:r>
          </w:p>
          <w:p w14:paraId="48EFC777" w14:textId="1CFEA19D" w:rsidR="001C63D7" w:rsidRPr="0075586B" w:rsidRDefault="001C63D7" w:rsidP="001C63D7">
            <w:pPr>
              <w:autoSpaceDE w:val="0"/>
              <w:autoSpaceDN w:val="0"/>
              <w:adjustRightInd w:val="0"/>
              <w:spacing w:before="60" w:after="60"/>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(2)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cazul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care </w:t>
            </w:r>
            <w:proofErr w:type="spellStart"/>
            <w:r w:rsidRPr="0075586B">
              <w:rPr>
                <w:rFonts w:ascii="Times New Roman" w:hAnsi="Times New Roman" w:cs="Times New Roman"/>
                <w:sz w:val="20"/>
                <w:szCs w:val="20"/>
                <w:lang w:val="es-AR"/>
              </w:rPr>
              <w:t>oricare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dintre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statele</w:t>
            </w:r>
            <w:proofErr w:type="spellEnd"/>
            <w:r w:rsidRPr="0075586B">
              <w:rPr>
                <w:rFonts w:ascii="Times New Roman" w:hAnsi="Times New Roman" w:cs="Times New Roman"/>
                <w:sz w:val="20"/>
                <w:szCs w:val="20"/>
                <w:lang w:val="es-AR"/>
              </w:rPr>
              <w:t xml:space="preserve"> membre </w:t>
            </w:r>
            <w:proofErr w:type="spellStart"/>
            <w:r w:rsidRPr="0075586B">
              <w:rPr>
                <w:rFonts w:ascii="Times New Roman" w:hAnsi="Times New Roman" w:cs="Times New Roman"/>
                <w:sz w:val="20"/>
                <w:szCs w:val="20"/>
                <w:lang w:val="es-AR"/>
              </w:rPr>
              <w:t>vizate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consideră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evaluat</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statul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membru</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referință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întrunește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condițiile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articolul</w:t>
            </w:r>
            <w:proofErr w:type="spellEnd"/>
            <w:r w:rsidRPr="0075586B">
              <w:rPr>
                <w:rFonts w:ascii="Times New Roman" w:hAnsi="Times New Roman" w:cs="Times New Roman"/>
                <w:sz w:val="20"/>
                <w:szCs w:val="20"/>
                <w:lang w:val="es-AR"/>
              </w:rPr>
              <w:t xml:space="preserve"> 19, </w:t>
            </w:r>
            <w:proofErr w:type="spellStart"/>
            <w:r w:rsidRPr="0075586B">
              <w:rPr>
                <w:rFonts w:ascii="Times New Roman" w:hAnsi="Times New Roman" w:cs="Times New Roman"/>
                <w:sz w:val="20"/>
                <w:szCs w:val="20"/>
                <w:lang w:val="es-AR"/>
              </w:rPr>
              <w:t>acesta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comunică</w:t>
            </w:r>
            <w:proofErr w:type="spellEnd"/>
            <w:r w:rsidRPr="0075586B">
              <w:rPr>
                <w:rFonts w:ascii="Times New Roman" w:hAnsi="Times New Roman" w:cs="Times New Roman"/>
                <w:sz w:val="20"/>
                <w:szCs w:val="20"/>
                <w:lang w:val="es-AR"/>
              </w:rPr>
              <w:t xml:space="preserve"> o </w:t>
            </w:r>
            <w:proofErr w:type="spellStart"/>
            <w:r w:rsidRPr="0075586B">
              <w:rPr>
                <w:rFonts w:ascii="Times New Roman" w:hAnsi="Times New Roman" w:cs="Times New Roman"/>
                <w:sz w:val="20"/>
                <w:szCs w:val="20"/>
                <w:lang w:val="es-AR"/>
              </w:rPr>
              <w:t>explicație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detaliată</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elementelor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dezacordului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motivele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poziția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membru</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referință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celorlalte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state</w:t>
            </w:r>
            <w:proofErr w:type="spellEnd"/>
            <w:r w:rsidRPr="0075586B">
              <w:rPr>
                <w:rFonts w:ascii="Times New Roman" w:hAnsi="Times New Roman" w:cs="Times New Roman"/>
                <w:sz w:val="20"/>
                <w:szCs w:val="20"/>
                <w:lang w:val="es-AR"/>
              </w:rPr>
              <w:t xml:space="preserve"> membre </w:t>
            </w:r>
            <w:proofErr w:type="spellStart"/>
            <w:r w:rsidRPr="0075586B">
              <w:rPr>
                <w:rFonts w:ascii="Times New Roman" w:hAnsi="Times New Roman" w:cs="Times New Roman"/>
                <w:sz w:val="20"/>
                <w:szCs w:val="20"/>
                <w:lang w:val="es-AR"/>
              </w:rPr>
              <w:t>vizate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solicitantului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atunci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când</w:t>
            </w:r>
            <w:proofErr w:type="spellEnd"/>
            <w:r w:rsidRPr="0075586B">
              <w:rPr>
                <w:rFonts w:ascii="Times New Roman" w:hAnsi="Times New Roman" w:cs="Times New Roman"/>
                <w:sz w:val="20"/>
                <w:szCs w:val="20"/>
                <w:lang w:val="es-AR"/>
              </w:rPr>
              <w:t xml:space="preserve"> este </w:t>
            </w:r>
            <w:proofErr w:type="spellStart"/>
            <w:r w:rsidRPr="0075586B">
              <w:rPr>
                <w:rFonts w:ascii="Times New Roman" w:hAnsi="Times New Roman" w:cs="Times New Roman"/>
                <w:sz w:val="20"/>
                <w:szCs w:val="20"/>
                <w:lang w:val="es-AR"/>
              </w:rPr>
              <w:t>cazul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titularului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autorizației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Elementele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dezacordului</w:t>
            </w:r>
            <w:proofErr w:type="spellEnd"/>
            <w:r w:rsidRPr="0075586B">
              <w:rPr>
                <w:rFonts w:ascii="Times New Roman" w:hAnsi="Times New Roman" w:cs="Times New Roman"/>
                <w:sz w:val="20"/>
                <w:szCs w:val="20"/>
                <w:lang w:val="es-AR"/>
              </w:rPr>
              <w:t xml:space="preserve"> sunt </w:t>
            </w:r>
            <w:proofErr w:type="spellStart"/>
            <w:r w:rsidRPr="0075586B">
              <w:rPr>
                <w:rFonts w:ascii="Times New Roman" w:hAnsi="Times New Roman" w:cs="Times New Roman"/>
                <w:sz w:val="20"/>
                <w:szCs w:val="20"/>
                <w:lang w:val="es-AR"/>
              </w:rPr>
              <w:t>comunicate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fără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întârziere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grupului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coordonare</w:t>
            </w:r>
            <w:proofErr w:type="spellEnd"/>
            <w:r w:rsidRPr="0075586B">
              <w:rPr>
                <w:rFonts w:ascii="Times New Roman" w:hAnsi="Times New Roman" w:cs="Times New Roman"/>
                <w:sz w:val="20"/>
                <w:szCs w:val="20"/>
                <w:lang w:val="es-AR"/>
              </w:rPr>
              <w:t>.</w:t>
            </w:r>
          </w:p>
          <w:p w14:paraId="31C3FA5F" w14:textId="77777777" w:rsidR="001C63D7" w:rsidRPr="0075586B" w:rsidRDefault="001C63D7" w:rsidP="001C63D7">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sz w:val="20"/>
                <w:szCs w:val="20"/>
                <w:lang w:val="es-AR"/>
              </w:rPr>
              <w:t xml:space="preserve">(3)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cadrul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grupului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coordonare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toate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statele</w:t>
            </w:r>
            <w:proofErr w:type="spellEnd"/>
            <w:r w:rsidRPr="0075586B">
              <w:rPr>
                <w:rFonts w:ascii="Times New Roman" w:hAnsi="Times New Roman" w:cs="Times New Roman"/>
                <w:sz w:val="20"/>
                <w:szCs w:val="20"/>
                <w:lang w:val="es-AR"/>
              </w:rPr>
              <w:t xml:space="preserve"> membre </w:t>
            </w:r>
            <w:proofErr w:type="spellStart"/>
            <w:r w:rsidRPr="0075586B">
              <w:rPr>
                <w:rFonts w:ascii="Times New Roman" w:hAnsi="Times New Roman" w:cs="Times New Roman"/>
                <w:sz w:val="20"/>
                <w:szCs w:val="20"/>
                <w:lang w:val="es-AR"/>
              </w:rPr>
              <w:t>menționate</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alineatul</w:t>
            </w:r>
            <w:proofErr w:type="spellEnd"/>
            <w:r w:rsidRPr="0075586B">
              <w:rPr>
                <w:rFonts w:ascii="Times New Roman" w:hAnsi="Times New Roman" w:cs="Times New Roman"/>
                <w:sz w:val="20"/>
                <w:szCs w:val="20"/>
                <w:lang w:val="es-AR"/>
              </w:rPr>
              <w:t xml:space="preserve"> (2) de la </w:t>
            </w:r>
            <w:proofErr w:type="spellStart"/>
            <w:r w:rsidRPr="0075586B">
              <w:rPr>
                <w:rFonts w:ascii="Times New Roman" w:hAnsi="Times New Roman" w:cs="Times New Roman"/>
                <w:sz w:val="20"/>
                <w:szCs w:val="20"/>
                <w:lang w:val="es-AR"/>
              </w:rPr>
              <w:t>prezentul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depun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toate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eforturile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a se </w:t>
            </w:r>
            <w:proofErr w:type="spellStart"/>
            <w:r w:rsidRPr="0075586B">
              <w:rPr>
                <w:rFonts w:ascii="Times New Roman" w:hAnsi="Times New Roman" w:cs="Times New Roman"/>
                <w:sz w:val="20"/>
                <w:szCs w:val="20"/>
                <w:lang w:val="es-AR"/>
              </w:rPr>
              <w:t>ajunge</w:t>
            </w:r>
            <w:proofErr w:type="spellEnd"/>
            <w:r w:rsidRPr="0075586B">
              <w:rPr>
                <w:rFonts w:ascii="Times New Roman" w:hAnsi="Times New Roman" w:cs="Times New Roman"/>
                <w:sz w:val="20"/>
                <w:szCs w:val="20"/>
                <w:lang w:val="es-AR"/>
              </w:rPr>
              <w:t xml:space="preserve"> la un </w:t>
            </w:r>
            <w:proofErr w:type="spellStart"/>
            <w:r w:rsidRPr="0075586B">
              <w:rPr>
                <w:rFonts w:ascii="Times New Roman" w:hAnsi="Times New Roman" w:cs="Times New Roman"/>
                <w:sz w:val="20"/>
                <w:szCs w:val="20"/>
                <w:lang w:val="es-AR"/>
              </w:rPr>
              <w:t>acord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asupra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măsurilor</w:t>
            </w:r>
            <w:proofErr w:type="spellEnd"/>
            <w:r w:rsidRPr="0075586B">
              <w:rPr>
                <w:rFonts w:ascii="Times New Roman" w:hAnsi="Times New Roman" w:cs="Times New Roman"/>
                <w:sz w:val="20"/>
                <w:szCs w:val="20"/>
                <w:lang w:val="es-AR"/>
              </w:rPr>
              <w:t xml:space="preserve"> care </w:t>
            </w:r>
            <w:proofErr w:type="spellStart"/>
            <w:r w:rsidRPr="0075586B">
              <w:rPr>
                <w:rFonts w:ascii="Times New Roman" w:hAnsi="Times New Roman" w:cs="Times New Roman"/>
                <w:sz w:val="20"/>
                <w:szCs w:val="20"/>
                <w:lang w:val="es-AR"/>
              </w:rPr>
              <w:t>trebuie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întreprinse</w:t>
            </w:r>
            <w:proofErr w:type="spellEnd"/>
            <w:r w:rsidRPr="0075586B">
              <w:rPr>
                <w:rFonts w:ascii="Times New Roman" w:hAnsi="Times New Roman" w:cs="Times New Roman"/>
                <w:sz w:val="20"/>
                <w:szCs w:val="20"/>
                <w:lang w:val="es-AR"/>
              </w:rPr>
              <w:t xml:space="preserve">. Ele </w:t>
            </w:r>
            <w:proofErr w:type="spellStart"/>
            <w:r w:rsidRPr="0075586B">
              <w:rPr>
                <w:rFonts w:ascii="Times New Roman" w:hAnsi="Times New Roman" w:cs="Times New Roman"/>
                <w:sz w:val="20"/>
                <w:szCs w:val="20"/>
                <w:lang w:val="es-AR"/>
              </w:rPr>
              <w:t>dau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posibilitatea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solicitantului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să-și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prezinte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punctul</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vedere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Atunci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când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acestea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ajung</w:t>
            </w:r>
            <w:proofErr w:type="spellEnd"/>
            <w:r w:rsidRPr="0075586B">
              <w:rPr>
                <w:rFonts w:ascii="Times New Roman" w:hAnsi="Times New Roman" w:cs="Times New Roman"/>
                <w:sz w:val="20"/>
                <w:szCs w:val="20"/>
                <w:lang w:val="es-AR"/>
              </w:rPr>
              <w:t xml:space="preserve"> la un </w:t>
            </w:r>
            <w:proofErr w:type="spellStart"/>
            <w:r w:rsidRPr="0075586B">
              <w:rPr>
                <w:rFonts w:ascii="Times New Roman" w:hAnsi="Times New Roman" w:cs="Times New Roman"/>
                <w:sz w:val="20"/>
                <w:szCs w:val="20"/>
                <w:lang w:val="es-AR"/>
              </w:rPr>
              <w:t>acord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termen</w:t>
            </w:r>
            <w:proofErr w:type="spellEnd"/>
            <w:r w:rsidRPr="0075586B">
              <w:rPr>
                <w:rFonts w:ascii="Times New Roman" w:hAnsi="Times New Roman" w:cs="Times New Roman"/>
                <w:sz w:val="20"/>
                <w:szCs w:val="20"/>
                <w:lang w:val="es-AR"/>
              </w:rPr>
              <w:t xml:space="preserve"> de 60 de </w:t>
            </w:r>
            <w:proofErr w:type="spellStart"/>
            <w:r w:rsidRPr="0075586B">
              <w:rPr>
                <w:rFonts w:ascii="Times New Roman" w:hAnsi="Times New Roman" w:cs="Times New Roman"/>
                <w:sz w:val="20"/>
                <w:szCs w:val="20"/>
                <w:lang w:val="es-AR"/>
              </w:rPr>
              <w:t>zile</w:t>
            </w:r>
            <w:proofErr w:type="spellEnd"/>
            <w:r w:rsidRPr="0075586B">
              <w:rPr>
                <w:rFonts w:ascii="Times New Roman" w:hAnsi="Times New Roman" w:cs="Times New Roman"/>
                <w:sz w:val="20"/>
                <w:szCs w:val="20"/>
                <w:lang w:val="es-AR"/>
              </w:rPr>
              <w:t xml:space="preserve"> de la </w:t>
            </w:r>
            <w:proofErr w:type="spellStart"/>
            <w:r w:rsidRPr="0075586B">
              <w:rPr>
                <w:rFonts w:ascii="Times New Roman" w:hAnsi="Times New Roman" w:cs="Times New Roman"/>
                <w:sz w:val="20"/>
                <w:szCs w:val="20"/>
                <w:lang w:val="es-AR"/>
              </w:rPr>
              <w:t>comunicarea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privind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elementele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dezacordului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menționată</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alineatul</w:t>
            </w:r>
            <w:proofErr w:type="spellEnd"/>
            <w:r w:rsidRPr="0075586B">
              <w:rPr>
                <w:rFonts w:ascii="Times New Roman" w:hAnsi="Times New Roman" w:cs="Times New Roman"/>
                <w:sz w:val="20"/>
                <w:szCs w:val="20"/>
                <w:lang w:val="es-AR"/>
              </w:rPr>
              <w:t xml:space="preserve"> (2) de la </w:t>
            </w:r>
            <w:proofErr w:type="spellStart"/>
            <w:r w:rsidRPr="0075586B">
              <w:rPr>
                <w:rFonts w:ascii="Times New Roman" w:hAnsi="Times New Roman" w:cs="Times New Roman"/>
                <w:sz w:val="20"/>
                <w:szCs w:val="20"/>
                <w:lang w:val="es-AR"/>
              </w:rPr>
              <w:t>prezentul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membru</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referință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acordul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Registrul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acel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moment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procedura</w:t>
            </w:r>
            <w:proofErr w:type="spellEnd"/>
            <w:r w:rsidRPr="0075586B">
              <w:rPr>
                <w:rFonts w:ascii="Times New Roman" w:hAnsi="Times New Roman" w:cs="Times New Roman"/>
                <w:sz w:val="20"/>
                <w:szCs w:val="20"/>
                <w:lang w:val="es-AR"/>
              </w:rPr>
              <w:t xml:space="preserve"> este </w:t>
            </w:r>
            <w:proofErr w:type="spellStart"/>
            <w:r w:rsidRPr="0075586B">
              <w:rPr>
                <w:rFonts w:ascii="Times New Roman" w:hAnsi="Times New Roman" w:cs="Times New Roman"/>
                <w:sz w:val="20"/>
                <w:szCs w:val="20"/>
                <w:lang w:val="es-AR"/>
              </w:rPr>
              <w:t>considerată</w:t>
            </w:r>
            <w:proofErr w:type="spellEnd"/>
            <w:r w:rsidRPr="0075586B">
              <w:rPr>
                <w:rFonts w:ascii="Times New Roman" w:hAnsi="Times New Roman" w:cs="Times New Roman"/>
                <w:sz w:val="20"/>
                <w:szCs w:val="20"/>
                <w:lang w:val="es-AR"/>
              </w:rPr>
              <w:t xml:space="preserve"> ca </w:t>
            </w:r>
            <w:proofErr w:type="spellStart"/>
            <w:r w:rsidRPr="0075586B">
              <w:rPr>
                <w:rFonts w:ascii="Times New Roman" w:hAnsi="Times New Roman" w:cs="Times New Roman"/>
                <w:sz w:val="20"/>
                <w:szCs w:val="20"/>
                <w:lang w:val="es-AR"/>
              </w:rPr>
              <w:t>fiind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încheiată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membru</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referință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fiecare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membru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vizat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autorizează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conformitate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articolul</w:t>
            </w:r>
            <w:proofErr w:type="spellEnd"/>
            <w:r w:rsidRPr="0075586B">
              <w:rPr>
                <w:rFonts w:ascii="Times New Roman" w:hAnsi="Times New Roman" w:cs="Times New Roman"/>
                <w:sz w:val="20"/>
                <w:szCs w:val="20"/>
                <w:lang w:val="es-AR"/>
              </w:rPr>
              <w:t xml:space="preserve"> 33 </w:t>
            </w:r>
            <w:proofErr w:type="spellStart"/>
            <w:r w:rsidRPr="0075586B">
              <w:rPr>
                <w:rFonts w:ascii="Times New Roman" w:hAnsi="Times New Roman" w:cs="Times New Roman"/>
                <w:sz w:val="20"/>
                <w:szCs w:val="20"/>
                <w:lang w:val="es-AR"/>
              </w:rPr>
              <w:t>alineatul</w:t>
            </w:r>
            <w:proofErr w:type="spellEnd"/>
            <w:r w:rsidRPr="0075586B">
              <w:rPr>
                <w:rFonts w:ascii="Times New Roman" w:hAnsi="Times New Roman" w:cs="Times New Roman"/>
                <w:sz w:val="20"/>
                <w:szCs w:val="20"/>
                <w:lang w:val="es-AR"/>
              </w:rPr>
              <w:t xml:space="preserve"> (3) </w:t>
            </w:r>
            <w:proofErr w:type="spellStart"/>
            <w:r w:rsidRPr="0075586B">
              <w:rPr>
                <w:rFonts w:ascii="Times New Roman" w:hAnsi="Times New Roman" w:cs="Times New Roman"/>
                <w:sz w:val="20"/>
                <w:szCs w:val="20"/>
                <w:lang w:val="es-AR"/>
              </w:rPr>
              <w:t>sau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articolul</w:t>
            </w:r>
            <w:proofErr w:type="spellEnd"/>
            <w:r w:rsidRPr="0075586B">
              <w:rPr>
                <w:rFonts w:ascii="Times New Roman" w:hAnsi="Times New Roman" w:cs="Times New Roman"/>
                <w:sz w:val="20"/>
                <w:szCs w:val="20"/>
                <w:lang w:val="es-AR"/>
              </w:rPr>
              <w:t xml:space="preserve"> 34 </w:t>
            </w:r>
            <w:proofErr w:type="spellStart"/>
            <w:r w:rsidRPr="0075586B">
              <w:rPr>
                <w:rFonts w:ascii="Times New Roman" w:hAnsi="Times New Roman" w:cs="Times New Roman"/>
                <w:sz w:val="20"/>
                <w:szCs w:val="20"/>
                <w:lang w:val="es-AR"/>
              </w:rPr>
              <w:t>alineatul</w:t>
            </w:r>
            <w:proofErr w:type="spellEnd"/>
            <w:r w:rsidRPr="0075586B">
              <w:rPr>
                <w:rFonts w:ascii="Times New Roman" w:hAnsi="Times New Roman" w:cs="Times New Roman"/>
                <w:sz w:val="20"/>
                <w:szCs w:val="20"/>
                <w:lang w:val="es-AR"/>
              </w:rPr>
              <w:t xml:space="preserve"> (6), </w:t>
            </w:r>
            <w:proofErr w:type="spellStart"/>
            <w:r w:rsidRPr="0075586B">
              <w:rPr>
                <w:rFonts w:ascii="Times New Roman" w:hAnsi="Times New Roman" w:cs="Times New Roman"/>
                <w:sz w:val="20"/>
                <w:szCs w:val="20"/>
                <w:lang w:val="es-AR"/>
              </w:rPr>
              <w:t>după</w:t>
            </w:r>
            <w:proofErr w:type="spellEnd"/>
            <w:r w:rsidRPr="0075586B">
              <w:rPr>
                <w:rFonts w:ascii="Times New Roman" w:hAnsi="Times New Roman" w:cs="Times New Roman"/>
                <w:sz w:val="20"/>
                <w:szCs w:val="20"/>
                <w:lang w:val="es-AR"/>
              </w:rPr>
              <w:t xml:space="preserve"> caz.</w:t>
            </w:r>
          </w:p>
        </w:tc>
        <w:tc>
          <w:tcPr>
            <w:tcW w:w="6234" w:type="dxa"/>
          </w:tcPr>
          <w:p w14:paraId="4668D5B2"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3EDAD692" w14:textId="755A9DD8"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6C666EC3" w14:textId="274F597D"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 xml:space="preserve">Prevederea respectivă se aplică statelor </w:t>
            </w:r>
            <w:r w:rsidRPr="0075586B">
              <w:rPr>
                <w:rFonts w:ascii="Times New Roman" w:hAnsi="Times New Roman" w:cs="Times New Roman"/>
                <w:sz w:val="20"/>
                <w:szCs w:val="20"/>
                <w:lang w:val="ro-RO"/>
              </w:rPr>
              <w:lastRenderedPageBreak/>
              <w:t>membre și Comisiei UE.</w:t>
            </w:r>
          </w:p>
        </w:tc>
      </w:tr>
      <w:tr w:rsidR="001C63D7" w:rsidRPr="007E5B14" w14:paraId="48EF6802" w14:textId="77777777" w:rsidTr="003A54C8">
        <w:tc>
          <w:tcPr>
            <w:tcW w:w="6234" w:type="dxa"/>
          </w:tcPr>
          <w:p w14:paraId="0744BB60"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36 </w:t>
            </w:r>
          </w:p>
          <w:p w14:paraId="72D4F47D"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Transmiterea obiecțiilor nesoluționate Comisiei </w:t>
            </w:r>
          </w:p>
          <w:p w14:paraId="6EB45C7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(1) Dacă statele membre menționate la articolul 35 alineatul (2) nu ajung la un acord în termenul de 60 de zile prevăzut la</w:t>
            </w:r>
          </w:p>
          <w:p w14:paraId="184C213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articolul 35 alineatul (3), statul membru de referință informează imediat Comisia și îi furnizează o informare detaliată asupra chestiunii cu privire la care statele membre nu au putut ajunge la un acord și motivele dezacordului. Se transmite o copie a informării respective statelor membre vizate, solicitantului și, dacă este cazul, titularului autorizației. </w:t>
            </w:r>
          </w:p>
          <w:p w14:paraId="3BA308A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Comisia poate solicita Agenției un aviz cu privire la chestiunile științifice sau tehnice ridicate de statele membre. În cazul în care Comisia nu solicită avizul Agenției, Agenția oferă solicitantului și, după caz, titularului autorizației posibilitatea de a prezenta observații scrise, în termen de 30 de zile. </w:t>
            </w:r>
          </w:p>
          <w:p w14:paraId="7890E2E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Comisia adoptă, prin acte de punere în aplicare, o decizie cu privire la chestiunea în cauză. Respectivele acte de punere în aplicare se adoptă în conformitate cu procedura de examinare menționată la articolul 82 alineatul (3). </w:t>
            </w:r>
          </w:p>
          <w:p w14:paraId="695DED7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(4) Decizia menționată la alineatul (3) se adresează tuturor statelor membre și se transmite spre informare solicitantului și, după caz, titularului autorizației. În termen de 30 de zile de la notificarea deciziei, statele membre vizate și statul membru de referință acordă, refuză să acorde sau anulează autorizația sau îi modifică clauzele și condițiile pentru a se conforma deciziei.</w:t>
            </w:r>
          </w:p>
        </w:tc>
        <w:tc>
          <w:tcPr>
            <w:tcW w:w="6234" w:type="dxa"/>
          </w:tcPr>
          <w:p w14:paraId="536BF2ED"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6F53623C" w14:textId="62F4AB31"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6CEC8677" w14:textId="2A28CCF4"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410AB82C" w14:textId="77777777" w:rsidTr="003A54C8">
        <w:tc>
          <w:tcPr>
            <w:tcW w:w="6234" w:type="dxa"/>
          </w:tcPr>
          <w:p w14:paraId="7572C0EC"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37 </w:t>
            </w:r>
          </w:p>
          <w:p w14:paraId="4E6004E9" w14:textId="77777777" w:rsidR="001C63D7" w:rsidRPr="0075586B" w:rsidRDefault="001C63D7" w:rsidP="001C63D7">
            <w:pPr>
              <w:autoSpaceDE w:val="0"/>
              <w:autoSpaceDN w:val="0"/>
              <w:adjustRightInd w:val="0"/>
              <w:jc w:val="both"/>
              <w:rPr>
                <w:rFonts w:ascii="Times New Roman" w:hAnsi="Times New Roman" w:cs="Times New Roman"/>
                <w:iCs/>
                <w:sz w:val="20"/>
                <w:szCs w:val="20"/>
                <w:lang w:val="ro-MD" w:eastAsia="ro-RO"/>
              </w:rPr>
            </w:pPr>
            <w:r w:rsidRPr="0075586B">
              <w:rPr>
                <w:rFonts w:ascii="Times New Roman" w:hAnsi="Times New Roman" w:cs="Times New Roman"/>
                <w:b/>
                <w:bCs/>
                <w:iCs/>
                <w:sz w:val="20"/>
                <w:szCs w:val="20"/>
                <w:lang w:val="ro-MD" w:eastAsia="ro-RO"/>
              </w:rPr>
              <w:t xml:space="preserve">Derogări de la recunoașterea reciprocă </w:t>
            </w:r>
          </w:p>
          <w:p w14:paraId="54A93D2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Prin derogare de la articolul 32 alineatul (2), oricare dintre statele membre vizate poate propune refuzarea acordării autorizației sau modificarea clauzelor și condițiilor autorizației care urmează a fi acordată, cu condiția ca o astfel de măsură să poată fi justificată din considerente de: </w:t>
            </w:r>
          </w:p>
          <w:p w14:paraId="7B9AF6B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protecție a mediului; </w:t>
            </w:r>
          </w:p>
          <w:p w14:paraId="02F7177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ordine publică sau securitate publică; </w:t>
            </w:r>
          </w:p>
          <w:p w14:paraId="5C4BA2A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protecție a sănătății și a vieții persoanelor, în special a grupurilor vulnerabile, sau a animalelor sau plantelor; </w:t>
            </w:r>
          </w:p>
          <w:p w14:paraId="5CAC58A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protejare a unor bunuri de patrimoniu național cu valoare artistică, istorică sau arheologică; sau </w:t>
            </w:r>
          </w:p>
          <w:p w14:paraId="5AD304E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(e) organismele vizate nu sunt prezente în cantități dăunătoare .</w:t>
            </w:r>
          </w:p>
          <w:p w14:paraId="6C6F9E6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Oricare dintre statele membre vizate poate propune, în special, în conformitate cu primul paragraf, refuzarea acordării autorizației sau modificarea clauzelor și condițiilor autorizației care urmează a fi acordată pentru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substanță activă pentru care se aplică articolul 5 alineatul (2) sau articolul 10 alineatul (1). </w:t>
            </w:r>
          </w:p>
          <w:p w14:paraId="3628DFE0" w14:textId="4C8F2B5B" w:rsidR="001C63D7" w:rsidRPr="0075586B" w:rsidRDefault="001C63D7"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Statul membru vizat comunică solicitantului o declarație detaliată a motivelor pentru care se solicită această derogare în temeiul alineatului (1) și urmărește să ajungă la un acord cu solicitantul cu privire la derogarea propusă. </w:t>
            </w:r>
          </w:p>
        </w:tc>
        <w:tc>
          <w:tcPr>
            <w:tcW w:w="6234" w:type="dxa"/>
          </w:tcPr>
          <w:p w14:paraId="592166F2" w14:textId="77777777" w:rsidR="001C63D7" w:rsidRPr="0075586B" w:rsidRDefault="001C63D7" w:rsidP="001C63D7">
            <w:pPr>
              <w:pStyle w:val="CM4"/>
              <w:jc w:val="both"/>
              <w:rPr>
                <w:rFonts w:ascii="Times New Roman" w:hAnsi="Times New Roman"/>
                <w:b/>
                <w:bCs/>
                <w:sz w:val="20"/>
                <w:szCs w:val="20"/>
                <w:lang w:val="ro-MD"/>
              </w:rPr>
            </w:pPr>
            <w:r w:rsidRPr="0075586B">
              <w:rPr>
                <w:rFonts w:ascii="Times New Roman" w:hAnsi="Times New Roman"/>
                <w:b/>
                <w:bCs/>
                <w:sz w:val="20"/>
                <w:szCs w:val="20"/>
                <w:lang w:val="ro-MD"/>
              </w:rPr>
              <w:t>VI. DEROGAREA DE LA CERINȚELE IMPUSE</w:t>
            </w:r>
          </w:p>
          <w:p w14:paraId="71774932" w14:textId="77777777" w:rsidR="001C63D7" w:rsidRPr="0075586B" w:rsidRDefault="001C63D7" w:rsidP="001C63D7">
            <w:pPr>
              <w:pStyle w:val="CM4"/>
              <w:jc w:val="both"/>
              <w:rPr>
                <w:rFonts w:ascii="Times New Roman" w:hAnsi="Times New Roman"/>
                <w:sz w:val="20"/>
                <w:szCs w:val="20"/>
                <w:lang w:val="ro-MD"/>
              </w:rPr>
            </w:pPr>
            <w:r w:rsidRPr="0075586B">
              <w:rPr>
                <w:rFonts w:ascii="Times New Roman" w:hAnsi="Times New Roman"/>
                <w:b/>
                <w:bCs/>
                <w:sz w:val="20"/>
                <w:szCs w:val="20"/>
                <w:lang w:val="ro-MD"/>
              </w:rPr>
              <w:t>65.</w:t>
            </w:r>
            <w:r w:rsidRPr="0075586B">
              <w:rPr>
                <w:rFonts w:ascii="Times New Roman" w:hAnsi="Times New Roman"/>
                <w:sz w:val="20"/>
                <w:szCs w:val="20"/>
                <w:lang w:val="ro-MD"/>
              </w:rPr>
              <w:t xml:space="preserve"> ANSP poate permite, pentru o perioadă de maximum 120 de zile, punerea la dispoziție pe piață sau utilizarea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care nu îndeplinește condițiile pentru înregistrare prevăzute în prezentul Regulament, în vederea unei utilizări limitate și controlate, sub supravegherea de către ANSP a efectelor asupra sănătății umane, a efectelor asupra mediului de către Agenția Națională de Reglementare a Activităților Nucleare, Radiologice și Chimice (ANRANRC) și a efectelor asupra sănătății animalelor de către Agenția Națională pentru Siguranța Alimentelor (ANSA), și dacă această măsură se dovedește necesară ca urmare a existenței unui pericol pentru sănătatea publică sau animală sau pentru mediu, este aprobată prin dispoziția Comisiei pentru situații excepționale.</w:t>
            </w:r>
          </w:p>
          <w:p w14:paraId="084009F7" w14:textId="77777777" w:rsidR="001C63D7" w:rsidRPr="0075586B" w:rsidRDefault="001C63D7" w:rsidP="001C63D7">
            <w:pPr>
              <w:pStyle w:val="CM4"/>
              <w:jc w:val="both"/>
              <w:rPr>
                <w:rFonts w:ascii="Times New Roman" w:hAnsi="Times New Roman"/>
                <w:sz w:val="20"/>
                <w:szCs w:val="20"/>
                <w:lang w:val="ro-MD"/>
              </w:rPr>
            </w:pPr>
            <w:r w:rsidRPr="0075586B">
              <w:rPr>
                <w:rFonts w:ascii="Times New Roman" w:hAnsi="Times New Roman"/>
                <w:b/>
                <w:bCs/>
                <w:sz w:val="20"/>
                <w:szCs w:val="20"/>
                <w:lang w:val="ro-MD"/>
              </w:rPr>
              <w:t>66.</w:t>
            </w:r>
            <w:r w:rsidRPr="0075586B">
              <w:rPr>
                <w:rFonts w:ascii="Times New Roman" w:hAnsi="Times New Roman"/>
                <w:sz w:val="20"/>
                <w:szCs w:val="20"/>
                <w:lang w:val="ro-MD"/>
              </w:rPr>
              <w:t xml:space="preserve"> Astfel de înregistrare provizorie poate fi emisă numai dacă, în urma evaluării dosarelor în conformitate pct. 15, ANSP consideră că este de așteptat ca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să respecte cerințele pct. 29 </w:t>
            </w:r>
            <w:proofErr w:type="spellStart"/>
            <w:r w:rsidRPr="0075586B">
              <w:rPr>
                <w:rFonts w:ascii="Times New Roman" w:hAnsi="Times New Roman"/>
                <w:sz w:val="20"/>
                <w:szCs w:val="20"/>
                <w:lang w:val="ro-MD"/>
              </w:rPr>
              <w:t>subpct</w:t>
            </w:r>
            <w:proofErr w:type="spellEnd"/>
            <w:r w:rsidRPr="0075586B">
              <w:rPr>
                <w:rFonts w:ascii="Times New Roman" w:hAnsi="Times New Roman"/>
                <w:sz w:val="20"/>
                <w:szCs w:val="20"/>
                <w:lang w:val="ro-MD"/>
              </w:rPr>
              <w:t>. 2), 3) și 4), ținând seama de factorii prevăzuți în pct. 30.</w:t>
            </w:r>
          </w:p>
        </w:tc>
        <w:tc>
          <w:tcPr>
            <w:tcW w:w="1494" w:type="dxa"/>
          </w:tcPr>
          <w:p w14:paraId="1BCAF384" w14:textId="5B6178CD"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53ECDDED" w14:textId="77A27130" w:rsidR="001C63D7" w:rsidRPr="0075586B" w:rsidRDefault="006B6E9D" w:rsidP="001C63D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0B4F42" w:rsidRPr="007E5B14" w14:paraId="5DA77808" w14:textId="77777777" w:rsidTr="003A54C8">
        <w:tc>
          <w:tcPr>
            <w:tcW w:w="6234" w:type="dxa"/>
          </w:tcPr>
          <w:p w14:paraId="59BAE51C" w14:textId="77777777" w:rsidR="000B4F42" w:rsidRPr="0075586B" w:rsidRDefault="000B4F42"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statul membru vizat nu poate ajunge la un acord cu solicitantul sau nu primește un răspuns de la solicitant în termen de 60 de zile de la respectiva comunicare, acesta informează Comisia. În acest caz, Comisia: </w:t>
            </w:r>
          </w:p>
          <w:p w14:paraId="71F440E8" w14:textId="77777777" w:rsidR="000B4F42" w:rsidRPr="0075586B" w:rsidRDefault="000B4F42"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poate solicita Agenției un aviz cu privire la chestiunile științifice sau tehnice ridicate de solicitant sau de statul membru vizat; </w:t>
            </w:r>
          </w:p>
          <w:p w14:paraId="426AE709" w14:textId="77777777" w:rsidR="000B4F42" w:rsidRPr="0075586B" w:rsidRDefault="000B4F42"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adoptă o decizie cu privire la derogare în conformitate cu procedura de examinare menționată la articolul 82 alineatul (3). </w:t>
            </w:r>
          </w:p>
          <w:p w14:paraId="1A2E2DB2" w14:textId="77777777" w:rsidR="000B4F42" w:rsidRPr="0075586B" w:rsidRDefault="000B4F42"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Decizia Comisiei se adresează statului membru vizat și Comisia informează solicitantul cu privire la aceasta. </w:t>
            </w:r>
          </w:p>
          <w:p w14:paraId="789BCEF1" w14:textId="77777777" w:rsidR="000B4F42" w:rsidRPr="0075586B" w:rsidRDefault="000B4F42"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Statul membru vizat adoptă măsurile necesare pentru a se conforma deciziei Comisiei în termen de 30 de zile de la notificarea acesteia. </w:t>
            </w:r>
          </w:p>
          <w:p w14:paraId="0C5EE61F" w14:textId="77777777" w:rsidR="000B4F42" w:rsidRPr="0075586B" w:rsidRDefault="000B4F42"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cazul în care Comisia nu a luat o decizie în temeiul alineatului (2) în termen de 90 de zile din momentul în care a fost informată în conformitate cu alineatul (2) al doilea paragraf, statul membru vizat poate pune în aplicare derogarea propusă în temeiul alineatului (1). </w:t>
            </w:r>
          </w:p>
          <w:p w14:paraId="2FAEDC66" w14:textId="77777777" w:rsidR="000B4F42" w:rsidRPr="0075586B" w:rsidRDefault="000B4F42" w:rsidP="000B4F42">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timp ce procedura prevăzută în prezentul articol este în curs, obligația statelor membre de a autoriza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în termen de doi ani de la </w:t>
            </w:r>
            <w:r w:rsidRPr="0075586B">
              <w:rPr>
                <w:rFonts w:ascii="Times New Roman" w:hAnsi="Times New Roman" w:cs="Times New Roman"/>
                <w:sz w:val="20"/>
                <w:szCs w:val="20"/>
                <w:lang w:val="ro-MD" w:eastAsia="ro-RO"/>
              </w:rPr>
              <w:lastRenderedPageBreak/>
              <w:t xml:space="preserve">data aprobării, astfel cum se prevede la articolul 89 alineatul (3) primul paragraf, se suspendă cu titlu temporar. </w:t>
            </w:r>
          </w:p>
          <w:p w14:paraId="4345A46F" w14:textId="624A042D" w:rsidR="000B4F42" w:rsidRPr="0075586B" w:rsidRDefault="000B4F42" w:rsidP="000B4F42">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sz w:val="20"/>
                <w:szCs w:val="20"/>
                <w:lang w:val="ro-MD" w:eastAsia="ro-RO"/>
              </w:rPr>
              <w:t>(4) Prin derogare de la articolul 32 alineatul (2), un stat membru poate refuza să acorde autorizații pentru tipurile de produse 15, 17 și 20 din motive de bunăstare a animalelor. Statele membre informează fără întârziere celelalte state membre și Comisia cu privire la orice decizie luată în această privință și justificarea acesteia.</w:t>
            </w:r>
          </w:p>
        </w:tc>
        <w:tc>
          <w:tcPr>
            <w:tcW w:w="6234" w:type="dxa"/>
          </w:tcPr>
          <w:p w14:paraId="61C20E83" w14:textId="77777777" w:rsidR="000B4F42" w:rsidRPr="0075586B" w:rsidRDefault="000B4F42" w:rsidP="001C63D7">
            <w:pPr>
              <w:pStyle w:val="CM4"/>
              <w:jc w:val="both"/>
              <w:rPr>
                <w:rFonts w:ascii="Times New Roman" w:hAnsi="Times New Roman"/>
                <w:sz w:val="20"/>
                <w:szCs w:val="20"/>
                <w:lang w:val="ro-MD"/>
              </w:rPr>
            </w:pPr>
          </w:p>
        </w:tc>
        <w:tc>
          <w:tcPr>
            <w:tcW w:w="1494" w:type="dxa"/>
          </w:tcPr>
          <w:p w14:paraId="6CB3AFC6" w14:textId="3E104CE4" w:rsidR="000B4F42"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446B2642" w14:textId="4162E859" w:rsidR="000B4F42"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0D198AB1" w14:textId="77777777" w:rsidTr="003A54C8">
        <w:tc>
          <w:tcPr>
            <w:tcW w:w="6234" w:type="dxa"/>
          </w:tcPr>
          <w:p w14:paraId="5348391D"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38 </w:t>
            </w:r>
          </w:p>
          <w:p w14:paraId="14C3F22B"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Avizul Agenției </w:t>
            </w:r>
          </w:p>
          <w:p w14:paraId="3C2E0CE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La solicitarea Comisiei, în temeiul articolului 36 alineatul (2) sau al articolului 37 alineatul (2), Agenția emite un aviz în </w:t>
            </w:r>
          </w:p>
          <w:p w14:paraId="4DB2A78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termen de 120 de zile de la data la care i-a fost transmisă solicitarea respectivă. </w:t>
            </w:r>
          </w:p>
          <w:p w14:paraId="59D0DDAC"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Înainte de emiterea avizului, Agenția oferă solicitantului și, după caz, titularului autorizației posibilitatea de a prezenta observații scrise, într-un termen prevăzut, care nu depășește 30 de zile. </w:t>
            </w:r>
          </w:p>
          <w:p w14:paraId="3CD4F93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Agenția poate suspenda termenul menționat la alineatul (1) pentru a-i permite solicitantului sau titularului autorizației să- și pregătească observațiile.</w:t>
            </w:r>
          </w:p>
        </w:tc>
        <w:tc>
          <w:tcPr>
            <w:tcW w:w="6234" w:type="dxa"/>
          </w:tcPr>
          <w:p w14:paraId="51694B68"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4F7EB6DD" w14:textId="6855B3AD"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4B3A0D35" w14:textId="0A78878A"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07B0296D" w14:textId="77777777" w:rsidTr="003A54C8">
        <w:tc>
          <w:tcPr>
            <w:tcW w:w="6234" w:type="dxa"/>
          </w:tcPr>
          <w:p w14:paraId="27EA5303"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39 </w:t>
            </w:r>
          </w:p>
          <w:p w14:paraId="637F6218"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Cereri de recunoaștere reciprocă formulate de organisme oficiale sau științifice </w:t>
            </w:r>
          </w:p>
          <w:p w14:paraId="28E321E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cazul în care într-un stat membru nu s-a depus o cerere de autorizație națională pentru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deja într-un alt stat membru, organismele oficiale sau științifice care desfășoară activități de combatere a dăunătorilor sau de protecție a sănătății publice pot depune, în cadrul procedurii de recunoaștere reciprocă prevăzute la articolul 33 și cu acordul titularului autorizației din celălalt stat membru, o cerere de autorizație națională pentru același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cu aceeași utilizare, în aceleași condiții de utilizare ca în respectivul stat membru. </w:t>
            </w:r>
          </w:p>
          <w:p w14:paraId="2C98D6C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Solicitantul trebuie să demonstreze că utilizarea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cauză este de interes general pentru respectivul stat membru. </w:t>
            </w:r>
          </w:p>
          <w:p w14:paraId="7E73DEF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Cererea trebuie să fie însoțită de plata taxelor aplicabile în conformitate cu articolul 80. </w:t>
            </w:r>
          </w:p>
          <w:p w14:paraId="3E3E7C2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autoritatea competentă a statului membru vizat consideră că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îndeplinește condițiile menționate la articolul 19 și că sunt îndeplinite condițiile de la prezentul articol, autoritatea competentă autorizează punerea la dispoziție pe piață și utilizarea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În acest caz, organismul care a depus cererea se bucură de aceleași drepturi și obligații ca și alți titulari de autorizații.</w:t>
            </w:r>
          </w:p>
        </w:tc>
        <w:tc>
          <w:tcPr>
            <w:tcW w:w="6234" w:type="dxa"/>
          </w:tcPr>
          <w:p w14:paraId="7E2EDCAE"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66D4F598" w14:textId="7C0271B4"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12DEC820" w14:textId="4CF45E26"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0E4EB0F9" w14:textId="77777777" w:rsidTr="003A54C8">
        <w:tc>
          <w:tcPr>
            <w:tcW w:w="6234" w:type="dxa"/>
          </w:tcPr>
          <w:p w14:paraId="0C31FE1D"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40 </w:t>
            </w:r>
          </w:p>
          <w:p w14:paraId="74EE44E5"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Norme suplimentare și ghiduri tehnice orientative </w:t>
            </w:r>
          </w:p>
          <w:p w14:paraId="73D6056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Comisia este împuternicită să adopte acte delegate în conformitate cu articolul 83 care stabilește norme suplimentare pentru reînnoirea autorizațiilor care fac obiectul recunoașterii reciproce. </w:t>
            </w:r>
          </w:p>
          <w:p w14:paraId="7499C56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Comisia elaborează, de asemenea, ghiduri tehnice orientative pentru a facilita punerea în aplicare a prezentului capitol, în special a articolelor 37 și 39.</w:t>
            </w:r>
          </w:p>
        </w:tc>
        <w:tc>
          <w:tcPr>
            <w:tcW w:w="6234" w:type="dxa"/>
          </w:tcPr>
          <w:p w14:paraId="4A383A1F"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6A1A8868" w14:textId="605E9954"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16EFF31F" w14:textId="55CCA74D"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2BF4D858" w14:textId="77777777" w:rsidTr="003A54C8">
        <w:tc>
          <w:tcPr>
            <w:tcW w:w="6234" w:type="dxa"/>
          </w:tcPr>
          <w:p w14:paraId="7BE80995"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VIII </w:t>
            </w:r>
          </w:p>
          <w:p w14:paraId="0FC4A420"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AUTORIZAȚII ALE UNIUNII PENTRU PRODUSE BIOCIDE </w:t>
            </w:r>
          </w:p>
          <w:p w14:paraId="05D91102"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i/>
                <w:iCs/>
                <w:sz w:val="20"/>
                <w:szCs w:val="20"/>
                <w:lang w:val="ro-MD" w:eastAsia="ro-RO"/>
              </w:rPr>
              <w:t xml:space="preserve">SECȚIUNEA 1 </w:t>
            </w:r>
          </w:p>
          <w:p w14:paraId="736E21BC"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bCs/>
                <w:i/>
                <w:iCs/>
                <w:sz w:val="20"/>
                <w:szCs w:val="20"/>
                <w:lang w:val="ro-MD" w:eastAsia="ro-RO"/>
              </w:rPr>
              <w:t xml:space="preserve">Acordarea autorizațiilor Uniunii </w:t>
            </w:r>
          </w:p>
          <w:p w14:paraId="63112959"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41 </w:t>
            </w:r>
          </w:p>
          <w:p w14:paraId="246C2582"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Autorizația Uniunii </w:t>
            </w:r>
          </w:p>
          <w:p w14:paraId="63E7AE7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O autorizație a Uniunii emisă de Comisie în conformitate cu prezenta secțiune este valabilă în întreaga Uniune, cu excepția cazului în care există dispoziții contrare. Aceasta conferă aceleași drepturi și obligații în fiecare stat membru ca și o autorizație națională. Pentru acele categorii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menționate la articolul 42 alineatul (1), solicitantul poate solicita o autorizație a Uniunii, ca o alternativă la solicitarea unei autorizații naționale și a recunoașterii reciproce.</w:t>
            </w:r>
          </w:p>
        </w:tc>
        <w:tc>
          <w:tcPr>
            <w:tcW w:w="6234" w:type="dxa"/>
          </w:tcPr>
          <w:p w14:paraId="4A1CD496"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4F1451A9" w14:textId="5DB6B298"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598DB20F" w14:textId="273B2A76"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63F12E44" w14:textId="77777777" w:rsidTr="003A54C8">
        <w:tc>
          <w:tcPr>
            <w:tcW w:w="6234" w:type="dxa"/>
          </w:tcPr>
          <w:p w14:paraId="6B1C7B36"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42 </w:t>
            </w:r>
          </w:p>
          <w:p w14:paraId="3EAFBF41"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Produse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pentru care se poate acorda o autorizație a Uniunii </w:t>
            </w:r>
          </w:p>
          <w:p w14:paraId="7748E52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Solicitanții pot solicita autorizații ale Uniunii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au condiții de utilizare similare în întreaga Uniune, cu excepția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substanțele active care intră sub incidența articolului 5 și cu excepția celor care se încadrează la tipurile de produse 14, 15, 17, 20 și 21. Autorizația Uniunii poate fi acordată: </w:t>
            </w:r>
          </w:p>
          <w:p w14:paraId="428CAA8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de la 1 septembrie 2013,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una sau mai multe substanțe active noi și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se încadrează la tipurile de produse 1, 3, 4, 5, 18 și 19; </w:t>
            </w:r>
          </w:p>
          <w:p w14:paraId="29775D2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de la 1 ianuarie 2017,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se încadrează la tipurile de produse 2, 6 și 13; precum și </w:t>
            </w:r>
          </w:p>
          <w:p w14:paraId="633D860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de la 1 ianuarie 2020, pentru toate celelalte tipuri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4A4B5A6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Până la 1 septembrie 2013, Comisia elaborează documente orientative privind definiția „condițiilor de utilizare similare în întreaga Uniune”. </w:t>
            </w:r>
          </w:p>
          <w:p w14:paraId="47D7695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Comisia transmite Parlamentului European și Consiliului un raport privind aplicarea prezentului articol înainte de 31 decembrie 2017. Raportul respectiv conține o evaluare a neincluderii tipurilor de produse 14, 15, 17, 20 și 21 printre tipurile de produse care pot primi autorizația Uniunii. </w:t>
            </w:r>
          </w:p>
          <w:p w14:paraId="2DF2407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După caz, raportul este însoțit de propuneri relevante care se adoptă în conformitate cu procedura legislativă ordinară.</w:t>
            </w:r>
          </w:p>
        </w:tc>
        <w:tc>
          <w:tcPr>
            <w:tcW w:w="6234" w:type="dxa"/>
          </w:tcPr>
          <w:p w14:paraId="419F3493"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13B0B91B" w14:textId="0973DA11"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7DBA0225" w14:textId="23D8C384"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6F4DF3A1" w14:textId="77777777" w:rsidTr="003A54C8">
        <w:tc>
          <w:tcPr>
            <w:tcW w:w="6234" w:type="dxa"/>
          </w:tcPr>
          <w:p w14:paraId="3688C50A"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43 </w:t>
            </w:r>
          </w:p>
          <w:p w14:paraId="37FBDE69"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Depunerea și validarea cererilor </w:t>
            </w:r>
          </w:p>
          <w:p w14:paraId="54902A7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Solicitanții care doresc să solicite o autorizație a Uniunii în conformitate cu articolul 42 alineatul (1) depun o cerere la Agenție care conține confirmarea faptului că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ar avea condiții de utilizare similare în Uniune și informează Agenția în legătură cu numele autorității competente a statului membru pe care aceștia o propun pentru evaluarea cererii și furnizează o confirmare scrisă că respectiva autoritate competentă este de </w:t>
            </w:r>
            <w:r w:rsidRPr="0075586B">
              <w:rPr>
                <w:rFonts w:ascii="Times New Roman" w:hAnsi="Times New Roman" w:cs="Times New Roman"/>
                <w:sz w:val="20"/>
                <w:szCs w:val="20"/>
                <w:lang w:val="ro-MD" w:eastAsia="ro-RO"/>
              </w:rPr>
              <w:lastRenderedPageBreak/>
              <w:t xml:space="preserve">acord să evalueze cererea. Autoritatea competentă respectivă este autoritatea competentă responsabilă de evaluare. </w:t>
            </w:r>
          </w:p>
          <w:p w14:paraId="39B9627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Agenția informează solicitantul în legătură cu taxele care se plătesc în temeiul articolului 80 alineatul (1) și, în cazul în care solicitantul nu se achită de taxe în termen de 30 de zile, respinge cererea. Aceasta informează în consecință solicitantul și autoritatea competentă responsabilă de evaluare. </w:t>
            </w:r>
          </w:p>
          <w:p w14:paraId="1803E75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La primirea taxelor care se plătesc în temeiul articolului 80 alineatul (1), Agenția validează cererea și informează în consecință solicitantul și autoritatea competentă responsabilă de evaluare, indicând data validării. </w:t>
            </w:r>
          </w:p>
          <w:p w14:paraId="68CDF81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termen de 30 de zile de la admiterea unei cereri de către Agenție, autoritatea competentă responsabilă de evaluare validează cererea în cazul în care au fost prezentate informațiile relevante menționate la articolul 20. </w:t>
            </w:r>
          </w:p>
          <w:p w14:paraId="40B2CF1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cadrul validării menționate la primul paragraf, autoritatea competentă responsabilă de evaluare nu realizează o evaluare a calității sau a pertinenței datelor depuse sau a justificărilor prezentate. </w:t>
            </w:r>
          </w:p>
          <w:p w14:paraId="26BF653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cel mai scurt timp posibil de la admiterea unei cereri de către Agenție, autoritatea competentă responsabilă de evaluare informează solicitantul în legătură cu taxele care se plătesc în temeiul articolului 80 alineatul (2) și, în cazul în care solicitantul nu achită taxele în termen de 30 de zile, aceasta respinge cererea. Autoritatea responsabilă de evaluare informează în consecință solicitantul. </w:t>
            </w:r>
          </w:p>
          <w:p w14:paraId="1799FFB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În cazul în care autoritatea competentă destinatară consideră că cererea este incompletă, aceasta îl informează pe solicitant cu privire la informațiile suplimentare necesare pentru evaluarea respectivei cereri și stabilește un termen rezonabil pentru prezentarea informațiilor în cauză. Acest termen nu poate depăși în mod normal 90 de zile. </w:t>
            </w:r>
          </w:p>
          <w:p w14:paraId="09F3CD1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termen de 30 de zile de la primirea informațiilor suplimentare, autoritatea competentă responsabilă de evaluare validează cererea în cazul în care stabilește că respectivele informații suplimentare prezentate sunt suficiente pentru îndeplinirea cerințelor prevăzute la alineatul (3). </w:t>
            </w:r>
          </w:p>
          <w:p w14:paraId="690F113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În cazul în care solicitantul nu prezintă informațiile solicitate în termenul stabilit, autoritatea competentă responsabilă de evaluare respinge cererea și informează solicitantul în consecință. În aceste cazuri, se rambursează o parte din valoarea taxei plătite în conformitate cu articolul 80 alineatele (1) și (2).</w:t>
            </w:r>
          </w:p>
          <w:p w14:paraId="0214577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La validarea cererii în conformitate cu alineatul (3) sau (4), autoritatea competentă responsabilă de evaluare informează fără întârziere solicitantul, Agenția și alte autorități competente în consecință, indicând data validării. </w:t>
            </w:r>
          </w:p>
          <w:p w14:paraId="616CBDC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(6) Deciziile Agenției luate în temeiul dispozițiilor alineatului (2) din prezentul articol pot fi contestate în conformitate cu articolul 77.</w:t>
            </w:r>
          </w:p>
        </w:tc>
        <w:tc>
          <w:tcPr>
            <w:tcW w:w="6234" w:type="dxa"/>
          </w:tcPr>
          <w:p w14:paraId="23B89E89"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7CA6BD31" w14:textId="4D705FA6" w:rsidR="001C63D7" w:rsidRPr="0075586B" w:rsidRDefault="000B4F42"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23B4EF52" w14:textId="4DD15FD7"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273E08CB" w14:textId="77777777" w:rsidTr="003A54C8">
        <w:tc>
          <w:tcPr>
            <w:tcW w:w="6234" w:type="dxa"/>
          </w:tcPr>
          <w:p w14:paraId="1C885556"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44 </w:t>
            </w:r>
          </w:p>
          <w:p w14:paraId="353E82CF"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Evaluarea cererilor </w:t>
            </w:r>
          </w:p>
          <w:p w14:paraId="3A2D0C6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termen de 365 de zile de la validarea unei cereri, autoritatea competentă responsabilă de evaluare analizează dosarele în conformitate cu articolul 19, înaintând, atunci când este cazul, propuneri de adaptare a </w:t>
            </w:r>
            <w:r w:rsidRPr="0075586B">
              <w:rPr>
                <w:rFonts w:ascii="Times New Roman" w:hAnsi="Times New Roman" w:cs="Times New Roman"/>
                <w:sz w:val="20"/>
                <w:szCs w:val="20"/>
                <w:lang w:val="ro-MD" w:eastAsia="ro-RO"/>
              </w:rPr>
              <w:lastRenderedPageBreak/>
              <w:t xml:space="preserve">cerințelor privind datele prezentate în conformitate cu articolul 21 alineatul (2), și transmite Agenției un raport de evaluare și concluziile evaluării sale. </w:t>
            </w:r>
          </w:p>
          <w:p w14:paraId="6D409C2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Înainte de transmiterea concluziilor sale către Agenție, autoritatea competentă responsabilă de evaluare acordă solicitantului posibilitatea de a prezenta în scris, în termen de 30 de zile, observații privind concluziile evaluării. Autoritatea competentă responsabilă de evaluare ține cont de aceste observații în mod corespunzător atunci când elaborează evaluarea sa finală. </w:t>
            </w:r>
          </w:p>
          <w:p w14:paraId="62B3B03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reiese că sunt necesare informații suplimentare pentru realizarea evaluării, autoritatea competentă responsabilă de evaluare invită solicitantul să furnizeze respectivele informații într-un anumit termen și informează Agenția în consecință. Termenul de 365 de zile menționat la alineatul (1) se suspendă începând cu data formulării acestei solicitări până la data primirii informațiilor. Cu toate acestea, suspendarea nu depășește 180 de zile în total, decât în cazuri excepționale și în cazul în care acest lucru este justificat de natura informațiilor solicitate. </w:t>
            </w:r>
          </w:p>
          <w:p w14:paraId="227B968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termen de 180 de zile de la primirea concluziilor evaluării, Agenția elaborează un aviz cu privire la autorizarea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îl prezintă Comisiei. </w:t>
            </w:r>
          </w:p>
          <w:p w14:paraId="7A4A988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Agenția recomandă autorizarea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avizul acesteia cuprinde cel puțin următoarele elemente: </w:t>
            </w:r>
          </w:p>
          <w:p w14:paraId="1AC9501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o declarație cu privire la îndeplinirea condițiilor prevăzute la articolul 19 alineatul (1) și un proiect de rezumat al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conformitate cu articolul 22 alineatul (2), după caz; </w:t>
            </w:r>
          </w:p>
          <w:p w14:paraId="3811C03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după caz, detalii cu privire la eventualele condiții care ar trebui impuse pentru punerea la dispoziție pe piață sau utilizarea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1C07091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raportul final de evaluare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w:t>
            </w:r>
          </w:p>
          <w:p w14:paraId="54F4A9C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În termen de 30 de zile de la prezentarea avizului său către Comisie, Agenția îi transmite acesteia, în toate limbile oficiale ale Uniunii, proiectul de rezumat al caracteristicilor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menționat la articolul 22 alineatul (2), după caz. </w:t>
            </w:r>
          </w:p>
          <w:p w14:paraId="4921D26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La primirea avizului Agenției, Comisia adoptă fie un regulament de punere în aplicare, prin care se acordă autorizația Uniunii pentru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cauză, fie o decizie de punere în aplicare care precizează neacordarea autorizației Uniunii pentru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cauză. Respectivele acte de punere în aplicare se adoptă în conformitate cu procedura de examinare menționată la articolul 82 alineatul (3). </w:t>
            </w:r>
          </w:p>
          <w:p w14:paraId="3192234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La solicitarea unui stat membru, Comisia decide ajustarea anumitor condiții ale unei autorizații a Uniunii, în speță pentru teritoriul respectivului stat membru, sau poate decide că o autorizație a Uniunii nu se aplică pe teritoriul respectivului stat membru, cu condiția ca o astfel de solicitare să poată fi justificată prin unul sau mai multe dintre temeiurile prevăzute la articolul 37 alineatul (1).</w:t>
            </w:r>
          </w:p>
        </w:tc>
        <w:tc>
          <w:tcPr>
            <w:tcW w:w="6234" w:type="dxa"/>
          </w:tcPr>
          <w:p w14:paraId="4E5FE415"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4FBDE78C" w14:textId="23A88310" w:rsidR="001C63D7" w:rsidRPr="0075586B" w:rsidRDefault="00D95984"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4368D19B" w14:textId="7456A07B"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7F0F5461" w14:textId="77777777" w:rsidTr="003A54C8">
        <w:tc>
          <w:tcPr>
            <w:tcW w:w="6234" w:type="dxa"/>
          </w:tcPr>
          <w:p w14:paraId="11E4134A"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SECȚIUNEA 2 </w:t>
            </w:r>
          </w:p>
          <w:p w14:paraId="75C4B28E"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bCs/>
                <w:i/>
                <w:iCs/>
                <w:sz w:val="20"/>
                <w:szCs w:val="20"/>
                <w:lang w:val="ro-MD" w:eastAsia="ro-RO"/>
              </w:rPr>
              <w:t xml:space="preserve">Reînnoirea autorizațiilor Uniunii </w:t>
            </w:r>
          </w:p>
          <w:p w14:paraId="1602E607"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45 </w:t>
            </w:r>
          </w:p>
          <w:p w14:paraId="083F5883"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lastRenderedPageBreak/>
              <w:t xml:space="preserve">Depunerea și admiterea cererilor </w:t>
            </w:r>
          </w:p>
          <w:p w14:paraId="0133556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O cerere făcută de titularul autorizației sau în numele acestuia, care urmărește reînnoirea unei autorizații a Uniunii, este transmisă Agenției cu cel puțin 550 de zile înainte de data la care expiră autorizația respectivă. </w:t>
            </w:r>
          </w:p>
          <w:p w14:paraId="295F687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Cererea trebuie să fie însoțită de plata taxelor aplicabile în conformitate cu articolul 80 alineatul (1). </w:t>
            </w:r>
          </w:p>
          <w:p w14:paraId="4C38861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La depunerea cererii de reînnoire, solicitantul prezintă: </w:t>
            </w:r>
          </w:p>
          <w:p w14:paraId="2F7CD6F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fără a aduce atingere articolului 21 alineatul (1), toate datele relevante necesare în temeiul articolului 20 generate de la autorizarea inițială sau, după caz, de la reînnoirea precedentă; precum și </w:t>
            </w:r>
          </w:p>
          <w:p w14:paraId="634EAEB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evaluarea sa în scopul de a determina dacă concluziile evaluării inițiale sau anterioare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rămân valabile și orice informații doveditoare. </w:t>
            </w:r>
          </w:p>
          <w:p w14:paraId="5C91BA8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(3) Solicitantul furnizează, de asemenea, numele autorității competente a statului membru pe care o propune în vederea evaluării cererii de reînnoire și o confirmare scrisă că respectiva autoritate competentă este de acord să evalueze cererea. Autoritatea competentă respectivă este autoritatea competentă responsabilă de evaluare.</w:t>
            </w:r>
          </w:p>
          <w:p w14:paraId="5DACFC1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Agenția informează solicitantul în legătură cu taxele care se plătesc către aceasta în temeiul articolului 80 alineatul (1) și, în cazul în care solicitantul nu achită taxele în termen de 30 de zile, respinge cererea. Aceasta informează în consecință solicitantul și autoritatea competentă responsabilă de evaluare. </w:t>
            </w:r>
          </w:p>
          <w:p w14:paraId="5051048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momentul primirii taxelor care se plătesc către aceasta în temeiul articolului 80 alineatul (1), Agenția validează cererea și informează în consecință solicitantul și autoritatea competentă responsabilă de evaluare, indicând data validării. </w:t>
            </w:r>
          </w:p>
          <w:p w14:paraId="4F26C17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(4) Deciziile Agenției luate în temeiul dispozițiilor alineatului (3) din prezentul articol pot fi contestate în conformitate cu articolul 77.</w:t>
            </w:r>
          </w:p>
        </w:tc>
        <w:tc>
          <w:tcPr>
            <w:tcW w:w="6234" w:type="dxa"/>
          </w:tcPr>
          <w:p w14:paraId="1CDA0FE9"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74A13143" w14:textId="522D5A1B" w:rsidR="001C63D7" w:rsidRPr="0075586B" w:rsidRDefault="00D95984"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66EBCC73" w14:textId="3A5785AC"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 xml:space="preserve">Prevederea respectivă se aplică statelor </w:t>
            </w:r>
            <w:r w:rsidRPr="0075586B">
              <w:rPr>
                <w:rFonts w:ascii="Times New Roman" w:hAnsi="Times New Roman" w:cs="Times New Roman"/>
                <w:sz w:val="20"/>
                <w:szCs w:val="20"/>
                <w:lang w:val="ro-RO"/>
              </w:rPr>
              <w:lastRenderedPageBreak/>
              <w:t>membre și Comisiei UE.</w:t>
            </w:r>
          </w:p>
        </w:tc>
      </w:tr>
      <w:tr w:rsidR="001C63D7" w:rsidRPr="007E5B14" w14:paraId="1B2C1566" w14:textId="77777777" w:rsidTr="003A54C8">
        <w:tc>
          <w:tcPr>
            <w:tcW w:w="6234" w:type="dxa"/>
          </w:tcPr>
          <w:p w14:paraId="0A251011"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46 </w:t>
            </w:r>
          </w:p>
          <w:p w14:paraId="4AE61559"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Evaluarea cererilor de reînnoire </w:t>
            </w:r>
          </w:p>
          <w:p w14:paraId="77CDC18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Pe baza unei evaluări a informațiilor disponibile și a necesității de a revizui concluziile evaluării inițiale a cererii de autorizație a Uniunii sau, după caz, ale evaluării precedente, autoritatea competentă responsabilă de evaluare decide, în termen de 30 de zile de la admiterea cererii de către Agenție în conformitate cu articolul 45 alineatul (3), dacă este necesară, din perspectiva cunoștințelor științifice actuale, o evaluare completă a cererii de reînnoire. </w:t>
            </w:r>
          </w:p>
          <w:p w14:paraId="2B8591B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autoritatea competentă responsabilă de evaluare decide că este necesară o evaluare completă a cererii, evaluarea se efectuează în conformitate cu articolul 44 alineatele (1) și (2). </w:t>
            </w:r>
          </w:p>
          <w:p w14:paraId="3E32D15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autoritatea competentă responsabilă de evaluare decide că nu este necesară o evaluare completă a cererii, aceasta, în termen de 180 de zile de la admiterea cererii de către Agenție, elaborează și transmite Agenției o recomandare privind reînnoirea autorizației. Aceasta furnizează solicitantului un exemplar al recomandării. </w:t>
            </w:r>
          </w:p>
          <w:p w14:paraId="3E9616F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În cel mai scurt timp posibil de la admiterea unei cereri de către Agenție, autoritatea competentă responsabilă de evaluare informează solicitantul în legătură cu taxele care se plătesc în temeiul articolului 80 alineatul (2) și, în cazul în care solicitantul nu achită taxele în termen de 30 de zile, aceasta respinge cererea. Autoritatea responsabilă de evaluare informează în consecință solicitantul. </w:t>
            </w:r>
          </w:p>
          <w:p w14:paraId="1EFB5D6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termen de 180 de zile de la primirea recomandării din partea autorității competente responsabilă de evaluare, Agenția pregătește și transmite Comisiei un aviz privind reînnoirea autorizației Uniunii. </w:t>
            </w:r>
            <w:r w:rsidRPr="0075586B">
              <w:rPr>
                <w:rFonts w:ascii="Times New Roman" w:hAnsi="Times New Roman" w:cs="Times New Roman"/>
                <w:sz w:val="20"/>
                <w:szCs w:val="20"/>
                <w:lang w:val="ro-MD"/>
              </w:rPr>
              <w:t xml:space="preserve">(4) La primirea avizului Agenției, Comisia adoptă fie un regulament de punere în aplicare privind reînnoirea autorizației Uniunii, fie o decizie de punere în aplicare, prin care refuză reînnoirea autorizației Uniunii pentru respectivul produs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Respectivele acte de punere în aplicare se adoptă în conformitate cu procedura de examinare menționată la articolul 82 alineatul (3)</w:t>
            </w:r>
          </w:p>
          <w:p w14:paraId="2C3A9B7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Comisia reînnoiește autorizația Uniunii în situația în care continuă să fie îndeplinite condițiile prevăzute la articolul 19. </w:t>
            </w:r>
          </w:p>
          <w:p w14:paraId="5F6C2CA1" w14:textId="77777777" w:rsidR="001C63D7" w:rsidRPr="0075586B" w:rsidRDefault="001C63D7" w:rsidP="001C63D7">
            <w:pPr>
              <w:pStyle w:val="CM1"/>
              <w:spacing w:before="0"/>
              <w:jc w:val="both"/>
              <w:rPr>
                <w:rFonts w:ascii="Times New Roman" w:eastAsia="Times New Roman" w:hAnsi="Times New Roman"/>
                <w:sz w:val="20"/>
                <w:szCs w:val="20"/>
                <w:lang w:val="ro-MD" w:eastAsia="ro-RO"/>
              </w:rPr>
            </w:pPr>
            <w:r w:rsidRPr="0075586B">
              <w:rPr>
                <w:rFonts w:ascii="Times New Roman" w:eastAsia="Times New Roman" w:hAnsi="Times New Roman"/>
                <w:sz w:val="20"/>
                <w:szCs w:val="20"/>
                <w:lang w:val="ro-MD" w:eastAsia="ro-RO"/>
              </w:rPr>
              <w:t>(5) În cazul în care, din motive independente de voința titularului autorizației Uniunii, nu se adoptă nici o decizie cu privire la reînnoirea autorizației înainte de expirarea acesteia, Comisia reînnoiește autorizația Uniunii pentru perioada necesară finalizării evaluării prin acte de punere în aplicare. Respectivele acte de punere în aplicare se adoptă în conformitate cu procedura de consultare menționată la articolul 82 alineatul (2).</w:t>
            </w:r>
          </w:p>
        </w:tc>
        <w:tc>
          <w:tcPr>
            <w:tcW w:w="6234" w:type="dxa"/>
          </w:tcPr>
          <w:p w14:paraId="53F8FFFE"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12819582" w14:textId="1AECBA9D" w:rsidR="001C63D7" w:rsidRPr="0075586B" w:rsidRDefault="00D95984"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105154BA" w14:textId="4AAFDC0B"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4CF9F08A" w14:textId="77777777" w:rsidTr="003A54C8">
        <w:tc>
          <w:tcPr>
            <w:tcW w:w="6234" w:type="dxa"/>
          </w:tcPr>
          <w:p w14:paraId="053DBBE1"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i/>
                <w:sz w:val="20"/>
                <w:szCs w:val="20"/>
                <w:lang w:val="ro-MD" w:eastAsia="ro-RO"/>
              </w:rPr>
              <w:t xml:space="preserve">CAPITOLUL IX </w:t>
            </w:r>
          </w:p>
          <w:p w14:paraId="2C5D67B4"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ANULAREA, REVIZUIREA ȘI MODIFICAREA AUTORIZAȚIILOR </w:t>
            </w:r>
          </w:p>
          <w:p w14:paraId="16602A60"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47 </w:t>
            </w:r>
          </w:p>
          <w:p w14:paraId="02467162"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Obligația de notificare cu privire la efecte neașteptate sau adverse </w:t>
            </w:r>
          </w:p>
          <w:p w14:paraId="63785B2C" w14:textId="77777777" w:rsidR="001C63D7" w:rsidRPr="0075586B" w:rsidRDefault="001C63D7" w:rsidP="008F2CC0">
            <w:pPr>
              <w:pStyle w:val="Listparagraf"/>
              <w:numPr>
                <w:ilvl w:val="0"/>
                <w:numId w:val="6"/>
              </w:num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Atunci când titularul unei autorizații intră în posesia anumitor informații referitoare la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sau la substanța activă sau substanțele active conținute de acesta, informații care ar putea avea efecte asupra autorizației, acesta notifică imediat autoritatea competentă care a acordat autorizația națională, precum și Agenția sau, în cazul unei autorizații a Uniunii, Comisia și Agenția.</w:t>
            </w:r>
          </w:p>
          <w:p w14:paraId="1B4E850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Notificarea se referă în special la următoarele elemente: </w:t>
            </w:r>
          </w:p>
          <w:p w14:paraId="2E52001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date sau informații noi cu privire la efectele adverse ale substanței active sau ale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asupra omului, în special asupra grupurilor vulnerabile, asupra animalelor sau asupra mediului; </w:t>
            </w:r>
          </w:p>
          <w:p w14:paraId="1ADA1BB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orice date conform cărora substanța activă poate genera rezistență; </w:t>
            </w:r>
          </w:p>
          <w:p w14:paraId="3C661F8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date sau informații noi conform cărora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este destul de eficace. </w:t>
            </w:r>
          </w:p>
          <w:p w14:paraId="34D3AAE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Autoritatea competentă care a acordat autorizația națională sau Agenția, în cazul unei autorizații a Uniunii, analizează necesitatea modificării sau anulării autorizației în conformitate cu articolul 48. </w:t>
            </w:r>
          </w:p>
          <w:p w14:paraId="374F156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Autoritatea competentă care a acordat autorizația națională sau, în cazul unei autorizații a Uniunii, Agenția notifică imediat autorităților competente din celelalte state membre și Comisiei, dacă este cazul, orice astfel de date sau informații primite. </w:t>
            </w:r>
          </w:p>
          <w:p w14:paraId="6FF451C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Autoritățile competente din statele membre care au emis o autorizație națională pentru același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temeiul procedurii de recunoaștere reciprocă analizează necesitatea modificării sau anulării autorizației în conformitate cu articolul 48.</w:t>
            </w:r>
          </w:p>
        </w:tc>
        <w:tc>
          <w:tcPr>
            <w:tcW w:w="6234" w:type="dxa"/>
          </w:tcPr>
          <w:p w14:paraId="51C0B221" w14:textId="77777777" w:rsidR="001C63D7" w:rsidRPr="0075586B" w:rsidRDefault="001C63D7" w:rsidP="001C63D7">
            <w:pPr>
              <w:pStyle w:val="Frspaiere"/>
              <w:jc w:val="both"/>
              <w:rPr>
                <w:rFonts w:ascii="Times New Roman" w:hAnsi="Times New Roman"/>
                <w:b/>
                <w:bCs/>
                <w:sz w:val="20"/>
                <w:szCs w:val="20"/>
              </w:rPr>
            </w:pPr>
            <w:r w:rsidRPr="0075586B">
              <w:rPr>
                <w:rFonts w:ascii="Times New Roman" w:hAnsi="Times New Roman"/>
                <w:b/>
                <w:bCs/>
                <w:sz w:val="20"/>
                <w:szCs w:val="20"/>
              </w:rPr>
              <w:lastRenderedPageBreak/>
              <w:t>VII. NOTIFICAREA CU PRIVIRE LA EFECTELE</w:t>
            </w:r>
          </w:p>
          <w:p w14:paraId="687E8290" w14:textId="77777777" w:rsidR="001C63D7" w:rsidRPr="0075586B" w:rsidRDefault="001C63D7" w:rsidP="001C63D7">
            <w:pPr>
              <w:pStyle w:val="Frspaiere"/>
              <w:jc w:val="both"/>
              <w:rPr>
                <w:rFonts w:ascii="Times New Roman" w:hAnsi="Times New Roman"/>
                <w:b/>
                <w:bCs/>
                <w:sz w:val="20"/>
                <w:szCs w:val="20"/>
              </w:rPr>
            </w:pPr>
            <w:r w:rsidRPr="0075586B">
              <w:rPr>
                <w:rFonts w:ascii="Times New Roman" w:hAnsi="Times New Roman"/>
                <w:b/>
                <w:bCs/>
                <w:sz w:val="20"/>
                <w:szCs w:val="20"/>
              </w:rPr>
              <w:t>NEAȘTEPTATE SAU ADVERSE</w:t>
            </w:r>
          </w:p>
          <w:p w14:paraId="5863C1B3" w14:textId="77777777" w:rsidR="001C63D7" w:rsidRPr="0075586B" w:rsidRDefault="001C63D7" w:rsidP="001C63D7">
            <w:pPr>
              <w:pStyle w:val="Frspaiere"/>
              <w:jc w:val="both"/>
              <w:rPr>
                <w:rFonts w:ascii="Times New Roman" w:hAnsi="Times New Roman"/>
                <w:sz w:val="20"/>
                <w:szCs w:val="20"/>
              </w:rPr>
            </w:pPr>
            <w:r w:rsidRPr="0075586B">
              <w:rPr>
                <w:rFonts w:ascii="Times New Roman" w:hAnsi="Times New Roman"/>
                <w:b/>
                <w:bCs/>
                <w:sz w:val="20"/>
                <w:szCs w:val="20"/>
              </w:rPr>
              <w:t>67.</w:t>
            </w:r>
            <w:r w:rsidRPr="0075586B">
              <w:rPr>
                <w:rFonts w:ascii="Times New Roman" w:hAnsi="Times New Roman"/>
                <w:sz w:val="20"/>
                <w:szCs w:val="20"/>
              </w:rPr>
              <w:t xml:space="preserve"> Atunci când solicitantul unui certificat de înregistrare/producătorul unui produs </w:t>
            </w:r>
            <w:proofErr w:type="spellStart"/>
            <w:r w:rsidRPr="0075586B">
              <w:rPr>
                <w:rFonts w:ascii="Times New Roman" w:hAnsi="Times New Roman"/>
                <w:sz w:val="20"/>
                <w:szCs w:val="20"/>
              </w:rPr>
              <w:t>biocid</w:t>
            </w:r>
            <w:proofErr w:type="spellEnd"/>
            <w:r w:rsidRPr="0075586B">
              <w:rPr>
                <w:rFonts w:ascii="Times New Roman" w:hAnsi="Times New Roman"/>
                <w:sz w:val="20"/>
                <w:szCs w:val="20"/>
              </w:rPr>
              <w:t xml:space="preserve"> intră în posesia anumitor informații referitoare la produsul </w:t>
            </w:r>
            <w:proofErr w:type="spellStart"/>
            <w:r w:rsidRPr="0075586B">
              <w:rPr>
                <w:rFonts w:ascii="Times New Roman" w:hAnsi="Times New Roman"/>
                <w:sz w:val="20"/>
                <w:szCs w:val="20"/>
              </w:rPr>
              <w:t>biocid</w:t>
            </w:r>
            <w:proofErr w:type="spellEnd"/>
            <w:r w:rsidRPr="0075586B">
              <w:rPr>
                <w:rFonts w:ascii="Times New Roman" w:hAnsi="Times New Roman"/>
                <w:sz w:val="20"/>
                <w:szCs w:val="20"/>
              </w:rPr>
              <w:t xml:space="preserve"> înregistrat în Republica Moldova, informații care ar putea avea efecte asupra înregistrării, acesta notifică imediat ANSP.</w:t>
            </w:r>
          </w:p>
          <w:p w14:paraId="060AE5BE" w14:textId="77777777" w:rsidR="001C63D7" w:rsidRPr="0075586B" w:rsidRDefault="001C63D7" w:rsidP="001C63D7">
            <w:pPr>
              <w:pStyle w:val="Frspaiere"/>
              <w:jc w:val="both"/>
              <w:rPr>
                <w:rFonts w:ascii="Times New Roman" w:hAnsi="Times New Roman"/>
                <w:sz w:val="20"/>
                <w:szCs w:val="20"/>
              </w:rPr>
            </w:pPr>
          </w:p>
          <w:p w14:paraId="02D74415" w14:textId="77777777" w:rsidR="001C63D7" w:rsidRPr="0075586B" w:rsidRDefault="001C63D7" w:rsidP="001C63D7">
            <w:pPr>
              <w:pStyle w:val="Frspaiere"/>
              <w:jc w:val="both"/>
              <w:rPr>
                <w:rFonts w:ascii="Times New Roman" w:hAnsi="Times New Roman"/>
                <w:sz w:val="20"/>
                <w:szCs w:val="20"/>
              </w:rPr>
            </w:pPr>
            <w:r w:rsidRPr="0075586B">
              <w:rPr>
                <w:rFonts w:ascii="Times New Roman" w:hAnsi="Times New Roman"/>
                <w:b/>
                <w:bCs/>
                <w:sz w:val="20"/>
                <w:szCs w:val="20"/>
              </w:rPr>
              <w:t>68.</w:t>
            </w:r>
            <w:r w:rsidRPr="0075586B">
              <w:rPr>
                <w:rFonts w:ascii="Times New Roman" w:hAnsi="Times New Roman"/>
                <w:sz w:val="20"/>
                <w:szCs w:val="20"/>
              </w:rPr>
              <w:t xml:space="preserve"> Notificarea se referă în special la următoarele date și informații:</w:t>
            </w:r>
          </w:p>
          <w:p w14:paraId="175B829E" w14:textId="77777777" w:rsidR="001C63D7" w:rsidRPr="0075586B" w:rsidRDefault="001C63D7" w:rsidP="001C63D7">
            <w:pPr>
              <w:pStyle w:val="Frspaiere"/>
              <w:jc w:val="both"/>
              <w:rPr>
                <w:rFonts w:ascii="Times New Roman" w:hAnsi="Times New Roman"/>
                <w:sz w:val="20"/>
                <w:szCs w:val="20"/>
              </w:rPr>
            </w:pPr>
            <w:r w:rsidRPr="0075586B">
              <w:rPr>
                <w:rFonts w:ascii="Times New Roman" w:hAnsi="Times New Roman"/>
                <w:sz w:val="20"/>
                <w:szCs w:val="20"/>
              </w:rPr>
              <w:t xml:space="preserve">1) date sau informații noi cu privire la efectele adverse ale produsului </w:t>
            </w:r>
            <w:proofErr w:type="spellStart"/>
            <w:r w:rsidRPr="0075586B">
              <w:rPr>
                <w:rFonts w:ascii="Times New Roman" w:hAnsi="Times New Roman"/>
                <w:sz w:val="20"/>
                <w:szCs w:val="20"/>
              </w:rPr>
              <w:t>biocid</w:t>
            </w:r>
            <w:proofErr w:type="spellEnd"/>
            <w:r w:rsidRPr="0075586B">
              <w:rPr>
                <w:rFonts w:ascii="Times New Roman" w:hAnsi="Times New Roman"/>
                <w:sz w:val="20"/>
                <w:szCs w:val="20"/>
              </w:rPr>
              <w:t xml:space="preserve"> asupra omului, în special asupra grupurilor vulnerabile, asupra animalelor sau asupra mediului;</w:t>
            </w:r>
          </w:p>
          <w:p w14:paraId="2CAEA897" w14:textId="77777777" w:rsidR="001C63D7" w:rsidRPr="0075586B" w:rsidRDefault="001C63D7" w:rsidP="001C63D7">
            <w:pPr>
              <w:pStyle w:val="Frspaiere"/>
              <w:jc w:val="both"/>
              <w:rPr>
                <w:rFonts w:ascii="Times New Roman" w:hAnsi="Times New Roman"/>
                <w:sz w:val="20"/>
                <w:szCs w:val="20"/>
              </w:rPr>
            </w:pPr>
            <w:r w:rsidRPr="0075586B">
              <w:rPr>
                <w:rFonts w:ascii="Times New Roman" w:hAnsi="Times New Roman"/>
                <w:sz w:val="20"/>
                <w:szCs w:val="20"/>
              </w:rPr>
              <w:t xml:space="preserve">2) date conform cărora produsul </w:t>
            </w:r>
            <w:proofErr w:type="spellStart"/>
            <w:r w:rsidRPr="0075586B">
              <w:rPr>
                <w:rFonts w:ascii="Times New Roman" w:hAnsi="Times New Roman"/>
                <w:sz w:val="20"/>
                <w:szCs w:val="20"/>
              </w:rPr>
              <w:t>biocid</w:t>
            </w:r>
            <w:proofErr w:type="spellEnd"/>
            <w:r w:rsidRPr="0075586B">
              <w:rPr>
                <w:rFonts w:ascii="Times New Roman" w:hAnsi="Times New Roman"/>
                <w:sz w:val="20"/>
                <w:szCs w:val="20"/>
              </w:rPr>
              <w:t xml:space="preserve"> poate genera rezistență;</w:t>
            </w:r>
          </w:p>
          <w:p w14:paraId="2029BAA5" w14:textId="77777777" w:rsidR="001C63D7" w:rsidRPr="0075586B" w:rsidRDefault="001C63D7" w:rsidP="001C63D7">
            <w:pPr>
              <w:pStyle w:val="Frspaiere"/>
              <w:jc w:val="both"/>
              <w:rPr>
                <w:rFonts w:ascii="Times New Roman" w:hAnsi="Times New Roman"/>
                <w:sz w:val="20"/>
                <w:szCs w:val="20"/>
              </w:rPr>
            </w:pPr>
            <w:r w:rsidRPr="0075586B">
              <w:rPr>
                <w:rFonts w:ascii="Times New Roman" w:hAnsi="Times New Roman"/>
                <w:sz w:val="20"/>
                <w:szCs w:val="20"/>
              </w:rPr>
              <w:t xml:space="preserve">3) date sau informații noi conform cărora produsul </w:t>
            </w:r>
            <w:proofErr w:type="spellStart"/>
            <w:r w:rsidRPr="0075586B">
              <w:rPr>
                <w:rFonts w:ascii="Times New Roman" w:hAnsi="Times New Roman"/>
                <w:sz w:val="20"/>
                <w:szCs w:val="20"/>
              </w:rPr>
              <w:t>biocid</w:t>
            </w:r>
            <w:proofErr w:type="spellEnd"/>
            <w:r w:rsidRPr="0075586B">
              <w:rPr>
                <w:rFonts w:ascii="Times New Roman" w:hAnsi="Times New Roman"/>
                <w:sz w:val="20"/>
                <w:szCs w:val="20"/>
              </w:rPr>
              <w:t xml:space="preserve"> nu este destul de eficace.</w:t>
            </w:r>
          </w:p>
          <w:p w14:paraId="43867462" w14:textId="25D0594F" w:rsidR="00D95984" w:rsidRPr="0075586B" w:rsidRDefault="00D95984" w:rsidP="00511666">
            <w:pPr>
              <w:autoSpaceDE w:val="0"/>
              <w:autoSpaceDN w:val="0"/>
              <w:adjustRightInd w:val="0"/>
              <w:jc w:val="both"/>
              <w:rPr>
                <w:rFonts w:ascii="Times New Roman" w:hAnsi="Times New Roman" w:cs="Times New Roman"/>
                <w:sz w:val="20"/>
                <w:szCs w:val="20"/>
                <w:lang w:val="ro-MD"/>
              </w:rPr>
            </w:pPr>
          </w:p>
        </w:tc>
        <w:tc>
          <w:tcPr>
            <w:tcW w:w="1494" w:type="dxa"/>
          </w:tcPr>
          <w:p w14:paraId="182BB10A" w14:textId="66C90B30"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w:t>
            </w:r>
            <w:r w:rsidR="001C63D7" w:rsidRPr="0075586B">
              <w:rPr>
                <w:rFonts w:ascii="Times New Roman" w:hAnsi="Times New Roman" w:cs="Times New Roman"/>
                <w:bCs/>
                <w:sz w:val="20"/>
                <w:szCs w:val="20"/>
                <w:lang w:val="ro-MD"/>
              </w:rPr>
              <w:t>ompatibil</w:t>
            </w:r>
          </w:p>
          <w:p w14:paraId="5F339383" w14:textId="77777777" w:rsidR="001C63D7" w:rsidRPr="0075586B" w:rsidRDefault="001C63D7" w:rsidP="001C63D7">
            <w:pPr>
              <w:jc w:val="both"/>
              <w:rPr>
                <w:rFonts w:ascii="Times New Roman" w:hAnsi="Times New Roman" w:cs="Times New Roman"/>
                <w:bCs/>
                <w:sz w:val="20"/>
                <w:szCs w:val="20"/>
                <w:lang w:val="ro-MD"/>
              </w:rPr>
            </w:pPr>
          </w:p>
        </w:tc>
        <w:tc>
          <w:tcPr>
            <w:tcW w:w="1630" w:type="dxa"/>
          </w:tcPr>
          <w:p w14:paraId="58AF0259" w14:textId="69858BB7" w:rsidR="001C63D7" w:rsidRPr="0075586B" w:rsidRDefault="006B6E9D" w:rsidP="001C63D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669B0754" w14:textId="77777777" w:rsidTr="003A54C8">
        <w:tc>
          <w:tcPr>
            <w:tcW w:w="6234" w:type="dxa"/>
          </w:tcPr>
          <w:p w14:paraId="2B8DC0AA"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48 </w:t>
            </w:r>
          </w:p>
          <w:p w14:paraId="78250E20"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Anularea sau modificarea unei autorizații </w:t>
            </w:r>
          </w:p>
          <w:p w14:paraId="409BCFB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Fără a aduce atingere articolului 23, autoritatea competentă dintr-un stat membru sau Comisia, în cazul unei autorizații a Uniunii, anulează sau modifică în orice moment o autorizație acordată în cazul în care consideră că: </w:t>
            </w:r>
          </w:p>
          <w:p w14:paraId="347BB30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nu sunt îndeplinite condițiile menționate la articolul 19 sau, după caz, la articolul 25; </w:t>
            </w:r>
          </w:p>
          <w:p w14:paraId="089126A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autorizația a fost acordată pe baza unor informații false sau înșelătoare; sau </w:t>
            </w:r>
          </w:p>
          <w:p w14:paraId="4384DD9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titularul autorizației nu și-a îndeplinit obligațiile în temeiul autorizației sau al prezentului regulament. </w:t>
            </w:r>
          </w:p>
          <w:p w14:paraId="5B34B1A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Dacă autoritatea competentă sau Comisia, în cazul unei autorizații a Uniunii, intenționează să anuleze sau să modifice o autorizație, aceasta informează titularul autorizației în legătură cu acest lucru și îi dă posibilitatea de a transmite, într-un anumit interval de timp, observații sau informații suplimentare. Autoritatea competentă care răspunde de evaluare sau, în cazul unei autorizații a Uniunii, Comisia ține cont în mod corespunzător de aceste comentarii în momentul luării unei decizii finale. </w:t>
            </w:r>
          </w:p>
          <w:p w14:paraId="0F914E4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Atunci când autoritatea competentă sau Comisia, în cazul unei autorizații a Uniunii, anulează sau modifică o autorizație în conformitate cu alineatul (1), aceasta notifică imediat titularul autorizației, autoritățile competente ale altor state membre și Comisia, dacă este cazul. </w:t>
            </w:r>
          </w:p>
          <w:p w14:paraId="5474F37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Autoritățile competente care au emis autorizații în temeiul procedurii recunoașterii reciproce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pentru care autorizația a fost anulată sau modificată trebuie, în termen de 120 de zile de la notificare, să anuleze sau să modifice autorizațiile și să notifice Comisia în consecință. </w:t>
            </w:r>
          </w:p>
          <w:p w14:paraId="25AD689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unui dezacord între autoritățile competente ale anumitor state membre cu privire la autorizațiile naționale supuse recunoașterii reciproce, se aplică mutatis mutandis procedurile prevăzute la articolele 35 și 36. </w:t>
            </w:r>
          </w:p>
          <w:p w14:paraId="08911C9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p>
        </w:tc>
        <w:tc>
          <w:tcPr>
            <w:tcW w:w="6234" w:type="dxa"/>
          </w:tcPr>
          <w:p w14:paraId="420313F1" w14:textId="77777777" w:rsidR="001C63D7" w:rsidRPr="0075586B" w:rsidRDefault="001C63D7" w:rsidP="001C63D7">
            <w:pPr>
              <w:pStyle w:val="CM4"/>
              <w:tabs>
                <w:tab w:val="left" w:pos="601"/>
              </w:tabs>
              <w:spacing w:after="0"/>
              <w:jc w:val="both"/>
              <w:rPr>
                <w:rFonts w:ascii="Times New Roman" w:hAnsi="Times New Roman"/>
                <w:b/>
                <w:bCs/>
                <w:sz w:val="20"/>
                <w:szCs w:val="20"/>
                <w:lang w:val="ro-MD"/>
              </w:rPr>
            </w:pPr>
            <w:r w:rsidRPr="0075586B">
              <w:rPr>
                <w:rFonts w:ascii="Times New Roman" w:hAnsi="Times New Roman"/>
                <w:sz w:val="20"/>
                <w:szCs w:val="20"/>
                <w:lang w:val="ro-MD"/>
              </w:rPr>
              <w:t xml:space="preserve"> </w:t>
            </w:r>
            <w:r w:rsidRPr="0075586B">
              <w:rPr>
                <w:rFonts w:ascii="Times New Roman" w:hAnsi="Times New Roman"/>
                <w:b/>
                <w:bCs/>
                <w:sz w:val="20"/>
                <w:szCs w:val="20"/>
                <w:lang w:val="ro-MD"/>
              </w:rPr>
              <w:t>V. ANULAREA SAU MODIFICAREA UNUI</w:t>
            </w:r>
          </w:p>
          <w:p w14:paraId="0B20CFC8" w14:textId="77777777" w:rsidR="001C63D7" w:rsidRPr="0075586B" w:rsidRDefault="001C63D7" w:rsidP="001C63D7">
            <w:pPr>
              <w:pStyle w:val="CM4"/>
              <w:tabs>
                <w:tab w:val="left" w:pos="601"/>
              </w:tabs>
              <w:spacing w:after="0"/>
              <w:jc w:val="both"/>
              <w:rPr>
                <w:rFonts w:ascii="Times New Roman" w:hAnsi="Times New Roman"/>
                <w:b/>
                <w:bCs/>
                <w:sz w:val="20"/>
                <w:szCs w:val="20"/>
                <w:lang w:val="ro-MD"/>
              </w:rPr>
            </w:pPr>
            <w:r w:rsidRPr="0075586B">
              <w:rPr>
                <w:rFonts w:ascii="Times New Roman" w:hAnsi="Times New Roman"/>
                <w:b/>
                <w:bCs/>
                <w:sz w:val="20"/>
                <w:szCs w:val="20"/>
                <w:lang w:val="ro-MD"/>
              </w:rPr>
              <w:t>CERTIFICAT DE ÎNREGISTRARE</w:t>
            </w:r>
          </w:p>
          <w:p w14:paraId="04CFED39"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58.</w:t>
            </w:r>
            <w:r w:rsidRPr="0075586B">
              <w:rPr>
                <w:rFonts w:ascii="Times New Roman" w:hAnsi="Times New Roman"/>
                <w:sz w:val="20"/>
                <w:szCs w:val="20"/>
                <w:lang w:val="ro-MD"/>
              </w:rPr>
              <w:t xml:space="preserve"> ANSP anulează sau modifică în orice moment un certificat de înregistrare eliberat în cazul în care constată că:</w:t>
            </w:r>
          </w:p>
          <w:p w14:paraId="37CC54B6"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1) nu sunt îndeplinite condițiile menționate în pct. 29-30; sau</w:t>
            </w:r>
          </w:p>
          <w:p w14:paraId="34DA9C04"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2) înregistrarea a fost acordată pe baza unor informații false sau înșelătoare; sau</w:t>
            </w:r>
          </w:p>
          <w:p w14:paraId="41A00D62"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3) solicitantul certificatului de înregistrare nu și-a îndeplinit obligațiile în temeiul certificatului de înregistrare sau al prezentului Regulament.</w:t>
            </w:r>
          </w:p>
          <w:p w14:paraId="342E50D4"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59.</w:t>
            </w:r>
            <w:r w:rsidRPr="0075586B">
              <w:rPr>
                <w:rFonts w:ascii="Times New Roman" w:hAnsi="Times New Roman"/>
                <w:sz w:val="20"/>
                <w:szCs w:val="20"/>
                <w:lang w:val="ro-MD"/>
              </w:rPr>
              <w:t xml:space="preserve"> Atunci când ANSP anulează sau modifică un certificat de înregistrare în conformitate cu pct. 58, aceasta notifică în scris solicitantul certificatului de înregistrare și acordă posibilitatea de a transmite, în termen de 30 de zile lucrătoare, observații sau informații suplimentare și ține cont în mod corespunzător de aceste comentarii în momentul luării unei decizii finale.</w:t>
            </w:r>
          </w:p>
          <w:p w14:paraId="6FDFA1E4"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60.</w:t>
            </w:r>
            <w:r w:rsidRPr="0075586B">
              <w:rPr>
                <w:rFonts w:ascii="Times New Roman" w:hAnsi="Times New Roman"/>
                <w:sz w:val="20"/>
                <w:szCs w:val="20"/>
                <w:lang w:val="ro-MD"/>
              </w:rPr>
              <w:t xml:space="preserve"> Modificarea clauzelor și a condițiilor unui certificat de înregistrare se realizează de către ANSP.</w:t>
            </w:r>
          </w:p>
          <w:p w14:paraId="71528F9A"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61.</w:t>
            </w:r>
            <w:r w:rsidRPr="0075586B">
              <w:rPr>
                <w:rFonts w:ascii="Times New Roman" w:hAnsi="Times New Roman"/>
                <w:sz w:val="20"/>
                <w:szCs w:val="20"/>
                <w:lang w:val="ro-MD"/>
              </w:rPr>
              <w:t xml:space="preserve"> O modificare a unui certificat de înregistrare existent se încadrează în una dintre următoarele categorii de modificări:</w:t>
            </w:r>
          </w:p>
          <w:p w14:paraId="075BF6D1"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1) modificare administrativă;</w:t>
            </w:r>
          </w:p>
          <w:p w14:paraId="6E186ABE"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2) modificare minoră;</w:t>
            </w:r>
          </w:p>
          <w:p w14:paraId="39C3EB6B"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3) modificare majoră.</w:t>
            </w:r>
          </w:p>
          <w:p w14:paraId="2C2B2D08"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62.</w:t>
            </w:r>
            <w:r w:rsidRPr="0075586B">
              <w:rPr>
                <w:rFonts w:ascii="Times New Roman" w:hAnsi="Times New Roman"/>
                <w:sz w:val="20"/>
                <w:szCs w:val="20"/>
                <w:lang w:val="ro-MD"/>
              </w:rPr>
              <w:t xml:space="preserve"> Perioada de modificare a unui certificat de înregistrare existent, efectuată în baza pct. 61, se bazează pe următoarele principii:</w:t>
            </w:r>
          </w:p>
          <w:p w14:paraId="0F6B587C"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1) în cazul modificărilor administrative, se aplică o procedură de notificare simplificată;</w:t>
            </w:r>
          </w:p>
          <w:p w14:paraId="242E58F4"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2) în cazul modificărilor minore, se stabilește o perioadă de evaluare redusă;</w:t>
            </w:r>
          </w:p>
          <w:p w14:paraId="21173C32"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3) în cazul modificărilor majore, perioada de evaluare este proporțională cu amploarea modificării propuse.</w:t>
            </w:r>
          </w:p>
          <w:p w14:paraId="136CFC72"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63.</w:t>
            </w:r>
            <w:r w:rsidRPr="0075586B">
              <w:rPr>
                <w:rFonts w:ascii="Times New Roman" w:hAnsi="Times New Roman"/>
                <w:sz w:val="20"/>
                <w:szCs w:val="20"/>
                <w:lang w:val="ro-MD"/>
              </w:rPr>
              <w:t xml:space="preserve"> ANSP, când anulează sau modifică un certificat de înregistrare sau decide să nu îl reînnoiască, acordă o perioadă necesară pentru eliminarea, punerea la dispoziție pe piață și utilizarea stocurilor existente, cu excepția cazurilor în care punerea la dispoziție în continuare pe piață sau utilizarea în continuare 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constituie un risc inacceptabil pentru sănătatea umană, sănătatea animală sau pentru mediu.</w:t>
            </w:r>
          </w:p>
          <w:p w14:paraId="571D5051" w14:textId="77777777" w:rsidR="001C63D7" w:rsidRPr="0075586B" w:rsidRDefault="001C63D7" w:rsidP="001C63D7">
            <w:pPr>
              <w:pStyle w:val="CM4"/>
              <w:tabs>
                <w:tab w:val="left" w:pos="601"/>
              </w:tabs>
              <w:spacing w:before="0" w:after="0"/>
              <w:jc w:val="both"/>
              <w:rPr>
                <w:rFonts w:ascii="Times New Roman" w:hAnsi="Times New Roman"/>
                <w:sz w:val="20"/>
                <w:szCs w:val="20"/>
                <w:lang w:val="ro-MD"/>
              </w:rPr>
            </w:pPr>
            <w:r w:rsidRPr="0075586B">
              <w:rPr>
                <w:rFonts w:ascii="Times New Roman" w:hAnsi="Times New Roman"/>
                <w:b/>
                <w:bCs/>
                <w:sz w:val="20"/>
                <w:szCs w:val="20"/>
                <w:lang w:val="ro-MD"/>
              </w:rPr>
              <w:t>64.</w:t>
            </w:r>
            <w:r w:rsidRPr="0075586B">
              <w:rPr>
                <w:rFonts w:ascii="Times New Roman" w:hAnsi="Times New Roman"/>
                <w:sz w:val="20"/>
                <w:szCs w:val="20"/>
                <w:lang w:val="ro-MD"/>
              </w:rPr>
              <w:t xml:space="preserve"> Perioada de grație în cazul modificărilor majore nu trebuie să depășească 60 de zile pentru punerea la dispoziție pe piață, la care se adaugă o perioadă </w:t>
            </w:r>
            <w:r w:rsidRPr="0075586B">
              <w:rPr>
                <w:rFonts w:ascii="Times New Roman" w:hAnsi="Times New Roman"/>
                <w:sz w:val="20"/>
                <w:szCs w:val="20"/>
                <w:lang w:val="ro-MD"/>
              </w:rPr>
              <w:lastRenderedPageBreak/>
              <w:t xml:space="preserve">de maximum 120 de zile pentru eliminarea și utilizarea stocurilor existente din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respectiv.</w:t>
            </w:r>
          </w:p>
        </w:tc>
        <w:tc>
          <w:tcPr>
            <w:tcW w:w="1494" w:type="dxa"/>
          </w:tcPr>
          <w:p w14:paraId="1A9F2864" w14:textId="2A2E0E89"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w:t>
            </w:r>
            <w:r w:rsidR="001C63D7" w:rsidRPr="0075586B">
              <w:rPr>
                <w:rFonts w:ascii="Times New Roman" w:hAnsi="Times New Roman" w:cs="Times New Roman"/>
                <w:bCs/>
                <w:sz w:val="20"/>
                <w:szCs w:val="20"/>
                <w:lang w:val="ro-MD"/>
              </w:rPr>
              <w:t>ompatibil</w:t>
            </w:r>
          </w:p>
          <w:p w14:paraId="66DD4C8F" w14:textId="77777777" w:rsidR="001C63D7" w:rsidRPr="0075586B" w:rsidRDefault="001C63D7" w:rsidP="001C63D7">
            <w:pPr>
              <w:jc w:val="both"/>
              <w:rPr>
                <w:rFonts w:ascii="Times New Roman" w:hAnsi="Times New Roman" w:cs="Times New Roman"/>
                <w:bCs/>
                <w:sz w:val="20"/>
                <w:szCs w:val="20"/>
                <w:lang w:val="ro-RO"/>
              </w:rPr>
            </w:pPr>
          </w:p>
        </w:tc>
        <w:tc>
          <w:tcPr>
            <w:tcW w:w="1630" w:type="dxa"/>
          </w:tcPr>
          <w:p w14:paraId="52CEE7AF" w14:textId="652B2D0A" w:rsidR="001C63D7" w:rsidRPr="0075586B" w:rsidRDefault="006B6E9D" w:rsidP="001C63D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2FBF7428" w14:textId="77777777" w:rsidTr="003A54C8">
        <w:tc>
          <w:tcPr>
            <w:tcW w:w="6234" w:type="dxa"/>
          </w:tcPr>
          <w:p w14:paraId="64750ACA"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49 </w:t>
            </w:r>
          </w:p>
          <w:p w14:paraId="792BC916"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Anularea unei autorizații la cererea titularului </w:t>
            </w:r>
          </w:p>
          <w:p w14:paraId="1FCE4BC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La solicitarea motivată a titularului autorizației, autoritatea competentă care a acordat autorizația națională sau Comisia, în cazul unei autorizații a Uniunii, anulează autorizația. Atunci când cererea se referă la o autorizație a </w:t>
            </w:r>
            <w:proofErr w:type="spellStart"/>
            <w:r w:rsidRPr="0075586B">
              <w:rPr>
                <w:rFonts w:ascii="Times New Roman" w:hAnsi="Times New Roman" w:cs="Times New Roman"/>
                <w:sz w:val="20"/>
                <w:szCs w:val="20"/>
                <w:lang w:val="ro-MD" w:eastAsia="ro-RO"/>
              </w:rPr>
              <w:t>Uniunii,aceasta</w:t>
            </w:r>
            <w:proofErr w:type="spellEnd"/>
            <w:r w:rsidRPr="0075586B">
              <w:rPr>
                <w:rFonts w:ascii="Times New Roman" w:hAnsi="Times New Roman" w:cs="Times New Roman"/>
                <w:sz w:val="20"/>
                <w:szCs w:val="20"/>
                <w:lang w:val="ro-MD" w:eastAsia="ro-RO"/>
              </w:rPr>
              <w:t xml:space="preserve"> se transmite </w:t>
            </w:r>
            <w:proofErr w:type="spellStart"/>
            <w:r w:rsidRPr="0075586B">
              <w:rPr>
                <w:rFonts w:ascii="Times New Roman" w:hAnsi="Times New Roman" w:cs="Times New Roman"/>
                <w:sz w:val="20"/>
                <w:szCs w:val="20"/>
                <w:lang w:val="ro-MD" w:eastAsia="ro-RO"/>
              </w:rPr>
              <w:t>Agentii</w:t>
            </w:r>
            <w:proofErr w:type="spellEnd"/>
            <w:r w:rsidRPr="0075586B">
              <w:rPr>
                <w:rFonts w:ascii="Times New Roman" w:hAnsi="Times New Roman" w:cs="Times New Roman"/>
                <w:sz w:val="20"/>
                <w:szCs w:val="20"/>
                <w:lang w:val="ro-MD" w:eastAsia="ro-RO"/>
              </w:rPr>
              <w:t xml:space="preserve">  .</w:t>
            </w:r>
          </w:p>
        </w:tc>
        <w:tc>
          <w:tcPr>
            <w:tcW w:w="6234" w:type="dxa"/>
          </w:tcPr>
          <w:p w14:paraId="483EC639" w14:textId="77777777" w:rsidR="001C63D7" w:rsidRPr="0075586B" w:rsidRDefault="001C63D7" w:rsidP="001C63D7">
            <w:pPr>
              <w:pStyle w:val="CM4"/>
              <w:spacing w:before="0" w:after="0"/>
              <w:jc w:val="both"/>
              <w:rPr>
                <w:rFonts w:ascii="Times New Roman" w:hAnsi="Times New Roman"/>
                <w:sz w:val="20"/>
                <w:szCs w:val="20"/>
                <w:lang w:val="ro-MD"/>
              </w:rPr>
            </w:pPr>
          </w:p>
        </w:tc>
        <w:tc>
          <w:tcPr>
            <w:tcW w:w="1494" w:type="dxa"/>
          </w:tcPr>
          <w:p w14:paraId="2B474EE0" w14:textId="3964E5CE"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69A9BCDE" w14:textId="5799738D" w:rsidR="001C63D7" w:rsidRPr="0075586B" w:rsidRDefault="00A46848" w:rsidP="001C63D7">
            <w:pPr>
              <w:jc w:val="both"/>
              <w:rPr>
                <w:rFonts w:ascii="Times New Roman" w:hAnsi="Times New Roman" w:cs="Times New Roman"/>
                <w:sz w:val="20"/>
                <w:szCs w:val="20"/>
                <w:lang w:val="ro-MD"/>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35D9C222" w14:textId="77777777" w:rsidTr="003A54C8">
        <w:tc>
          <w:tcPr>
            <w:tcW w:w="6234" w:type="dxa"/>
          </w:tcPr>
          <w:p w14:paraId="5ED7DE66"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50 </w:t>
            </w:r>
          </w:p>
          <w:p w14:paraId="1A7BCDEB"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Modificarea unei autorizații la cererea titularului </w:t>
            </w:r>
          </w:p>
          <w:p w14:paraId="1A97623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Modificarea clauzelor și condițiilor unei autorizații se realizează numai de către autoritatea competentă care a autorizat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respectiv sau de către Comisie, în cazul unei autorizații a Uniunii. </w:t>
            </w:r>
          </w:p>
          <w:p w14:paraId="3C9F105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Titularul unei autorizații care urmărește modificarea oricăror informații transmise în raport cu prima cerere de autorizare a produsului se adresează autorităților competente din statele membre relevante care au autorizat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vizat sau Agenției, în cazul unei autorizații a Uniunii. Autoritățile competente respective decid sau, în cazul unei autorizații a Uniunii, Agenția analizează și Comisia decide dacă condițiile prevăzute la articolul 19 sau, după caz, la articolul 25 sunt în continuare îndeplinite și dacă clauzele și condițiile autorizației trebuie modificate. </w:t>
            </w:r>
          </w:p>
          <w:p w14:paraId="3D430DA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Cererea trebuie să fie însoțită de plata taxelor aplicabile în conformitate cu articolul 80 alineatele (1) și (2). </w:t>
            </w:r>
          </w:p>
          <w:p w14:paraId="506FD26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O modificare a unei autorizații existente se încadrează în una dintre următoarele categorii de modificări: </w:t>
            </w:r>
          </w:p>
          <w:p w14:paraId="6CE69FB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modificare administrativă; </w:t>
            </w:r>
          </w:p>
          <w:p w14:paraId="668B00F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modificare minoră; sau </w:t>
            </w:r>
          </w:p>
          <w:p w14:paraId="7DB0950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 modificare majoră.</w:t>
            </w:r>
          </w:p>
        </w:tc>
        <w:tc>
          <w:tcPr>
            <w:tcW w:w="6234" w:type="dxa"/>
          </w:tcPr>
          <w:p w14:paraId="48F4E87F"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60.</w:t>
            </w:r>
            <w:r w:rsidRPr="0075586B">
              <w:rPr>
                <w:rFonts w:ascii="Times New Roman" w:hAnsi="Times New Roman"/>
                <w:sz w:val="20"/>
                <w:szCs w:val="20"/>
                <w:lang w:val="ro-MD"/>
              </w:rPr>
              <w:t xml:space="preserve"> Modificarea clauzelor și a condițiilor unui certificat de înregistrare se realizează de către ANSP.</w:t>
            </w:r>
          </w:p>
          <w:p w14:paraId="76881AFD"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b/>
                <w:bCs/>
                <w:sz w:val="20"/>
                <w:szCs w:val="20"/>
                <w:lang w:val="ro-MD"/>
              </w:rPr>
              <w:t>61.</w:t>
            </w:r>
            <w:r w:rsidRPr="0075586B">
              <w:rPr>
                <w:rFonts w:ascii="Times New Roman" w:hAnsi="Times New Roman"/>
                <w:sz w:val="20"/>
                <w:szCs w:val="20"/>
                <w:lang w:val="ro-MD"/>
              </w:rPr>
              <w:t xml:space="preserve"> O modificare a unui certificat de înregistrare existent se încadrează în una dintre următoarele categorii de modificări:</w:t>
            </w:r>
          </w:p>
          <w:p w14:paraId="5E80475B"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1) modificare administrativă;</w:t>
            </w:r>
          </w:p>
          <w:p w14:paraId="7A3E5A2D"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2) modificare minoră;</w:t>
            </w:r>
          </w:p>
          <w:p w14:paraId="451674AC" w14:textId="77777777" w:rsidR="001C63D7" w:rsidRPr="0075586B" w:rsidRDefault="001C63D7" w:rsidP="001C63D7">
            <w:pPr>
              <w:pStyle w:val="CM4"/>
              <w:tabs>
                <w:tab w:val="left" w:pos="601"/>
              </w:tabs>
              <w:spacing w:after="0"/>
              <w:jc w:val="both"/>
              <w:rPr>
                <w:rFonts w:ascii="Times New Roman" w:hAnsi="Times New Roman"/>
                <w:sz w:val="20"/>
                <w:szCs w:val="20"/>
                <w:lang w:val="ro-MD"/>
              </w:rPr>
            </w:pPr>
            <w:r w:rsidRPr="0075586B">
              <w:rPr>
                <w:rFonts w:ascii="Times New Roman" w:hAnsi="Times New Roman"/>
                <w:sz w:val="20"/>
                <w:szCs w:val="20"/>
                <w:lang w:val="ro-MD"/>
              </w:rPr>
              <w:t>3) modificare majoră.</w:t>
            </w:r>
          </w:p>
          <w:p w14:paraId="0986BBEF" w14:textId="77777777" w:rsidR="001C63D7" w:rsidRPr="0075586B" w:rsidRDefault="001C63D7" w:rsidP="00F805E9">
            <w:pPr>
              <w:jc w:val="both"/>
              <w:rPr>
                <w:rFonts w:ascii="Times New Roman" w:hAnsi="Times New Roman" w:cs="Times New Roman"/>
                <w:sz w:val="20"/>
                <w:szCs w:val="20"/>
                <w:lang w:val="ro-RO"/>
              </w:rPr>
            </w:pPr>
          </w:p>
        </w:tc>
        <w:tc>
          <w:tcPr>
            <w:tcW w:w="1494" w:type="dxa"/>
          </w:tcPr>
          <w:p w14:paraId="10E48450" w14:textId="5AB8F8A4" w:rsidR="001C63D7" w:rsidRPr="0075586B" w:rsidRDefault="001C63D7"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Compatibil </w:t>
            </w:r>
          </w:p>
          <w:p w14:paraId="29B4A54A" w14:textId="77777777" w:rsidR="001C63D7" w:rsidRPr="0075586B" w:rsidRDefault="001C63D7" w:rsidP="001C63D7">
            <w:pPr>
              <w:jc w:val="both"/>
              <w:rPr>
                <w:rFonts w:ascii="Times New Roman" w:hAnsi="Times New Roman" w:cs="Times New Roman"/>
                <w:bCs/>
                <w:sz w:val="20"/>
                <w:szCs w:val="20"/>
                <w:lang w:val="ro-MD"/>
              </w:rPr>
            </w:pPr>
          </w:p>
        </w:tc>
        <w:tc>
          <w:tcPr>
            <w:tcW w:w="1630" w:type="dxa"/>
          </w:tcPr>
          <w:p w14:paraId="1235D284" w14:textId="07C30600" w:rsidR="001C63D7" w:rsidRPr="0075586B" w:rsidRDefault="006B6E9D" w:rsidP="001C63D7">
            <w:pPr>
              <w:jc w:val="both"/>
              <w:rPr>
                <w:rFonts w:ascii="Times New Roman" w:hAnsi="Times New Roman" w:cs="Times New Roman"/>
                <w:sz w:val="20"/>
                <w:szCs w:val="20"/>
                <w:lang w:val="ro-MD"/>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64DD7356" w14:textId="77777777" w:rsidTr="003A54C8">
        <w:tc>
          <w:tcPr>
            <w:tcW w:w="6234" w:type="dxa"/>
          </w:tcPr>
          <w:p w14:paraId="7DF96452"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51 </w:t>
            </w:r>
          </w:p>
          <w:p w14:paraId="638A930D"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Norme detaliate </w:t>
            </w:r>
          </w:p>
          <w:p w14:paraId="56383DE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Pentru a asigura abordarea armonizată a anulării sau modificării autorizațiilor, Comisia stabilește normele detaliate de aplicare a articolelor 47-50 prin acte de punere în aplicare. Respectivele acte de punere în aplicare se adoptă în conformitate cu procedura de examinare menționată la articolul 82 alineatul (3). </w:t>
            </w:r>
          </w:p>
          <w:p w14:paraId="46AB9B2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Normele prevăzute la primul paragraf de la prezentul articol se bazează, între altele, pe următoarele principii: </w:t>
            </w:r>
          </w:p>
          <w:p w14:paraId="406B6DD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în cazul modificărilor administrative, se aplică o procedură de notificare simplificată; </w:t>
            </w:r>
          </w:p>
          <w:p w14:paraId="7461F96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în cazul modificărilor minore, se stabilește o perioadă de evaluare redusă; </w:t>
            </w:r>
          </w:p>
          <w:p w14:paraId="6DA9702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 în cazul modificărilor majore, perioada de evaluare este proporțională cu amploarea modificării propuse.</w:t>
            </w:r>
          </w:p>
        </w:tc>
        <w:tc>
          <w:tcPr>
            <w:tcW w:w="6234" w:type="dxa"/>
          </w:tcPr>
          <w:p w14:paraId="24378692" w14:textId="77777777" w:rsidR="001C63D7" w:rsidRPr="0075586B" w:rsidRDefault="001C63D7" w:rsidP="001C63D7">
            <w:pPr>
              <w:jc w:val="both"/>
              <w:rPr>
                <w:rFonts w:ascii="Times New Roman" w:hAnsi="Times New Roman" w:cs="Times New Roman"/>
                <w:sz w:val="20"/>
                <w:szCs w:val="20"/>
                <w:lang w:val="ro-MD" w:eastAsia="ja-JP"/>
              </w:rPr>
            </w:pPr>
            <w:r w:rsidRPr="0075586B">
              <w:rPr>
                <w:rFonts w:ascii="Times New Roman" w:hAnsi="Times New Roman" w:cs="Times New Roman"/>
                <w:b/>
                <w:bCs/>
                <w:sz w:val="20"/>
                <w:szCs w:val="20"/>
                <w:lang w:val="ro-MD" w:eastAsia="ja-JP"/>
              </w:rPr>
              <w:t>62.</w:t>
            </w:r>
            <w:r w:rsidRPr="0075586B">
              <w:rPr>
                <w:rFonts w:ascii="Times New Roman" w:hAnsi="Times New Roman" w:cs="Times New Roman"/>
                <w:sz w:val="20"/>
                <w:szCs w:val="20"/>
                <w:lang w:val="ro-MD" w:eastAsia="ja-JP"/>
              </w:rPr>
              <w:t xml:space="preserve"> Perioada de modificare a unui certificat de înregistrare existent, efectuată în baza pct. 61, se bazează pe următoarele principii:</w:t>
            </w:r>
          </w:p>
          <w:p w14:paraId="0132595F" w14:textId="77777777" w:rsidR="001C63D7" w:rsidRPr="0075586B" w:rsidRDefault="001C63D7" w:rsidP="001C63D7">
            <w:pPr>
              <w:jc w:val="both"/>
              <w:rPr>
                <w:rFonts w:ascii="Times New Roman" w:hAnsi="Times New Roman" w:cs="Times New Roman"/>
                <w:sz w:val="20"/>
                <w:szCs w:val="20"/>
                <w:lang w:val="ro-MD" w:eastAsia="ja-JP"/>
              </w:rPr>
            </w:pPr>
            <w:r w:rsidRPr="0075586B">
              <w:rPr>
                <w:rFonts w:ascii="Times New Roman" w:hAnsi="Times New Roman" w:cs="Times New Roman"/>
                <w:sz w:val="20"/>
                <w:szCs w:val="20"/>
                <w:lang w:val="ro-MD" w:eastAsia="ja-JP"/>
              </w:rPr>
              <w:t>1) în cazul modificărilor administrative, se aplică o procedură de notificare simplificată;</w:t>
            </w:r>
          </w:p>
          <w:p w14:paraId="039B4C2F" w14:textId="77777777" w:rsidR="001C63D7" w:rsidRPr="0075586B" w:rsidRDefault="001C63D7" w:rsidP="001C63D7">
            <w:pPr>
              <w:jc w:val="both"/>
              <w:rPr>
                <w:rFonts w:ascii="Times New Roman" w:hAnsi="Times New Roman" w:cs="Times New Roman"/>
                <w:sz w:val="20"/>
                <w:szCs w:val="20"/>
                <w:lang w:val="ro-MD" w:eastAsia="ja-JP"/>
              </w:rPr>
            </w:pPr>
            <w:r w:rsidRPr="0075586B">
              <w:rPr>
                <w:rFonts w:ascii="Times New Roman" w:hAnsi="Times New Roman" w:cs="Times New Roman"/>
                <w:sz w:val="20"/>
                <w:szCs w:val="20"/>
                <w:lang w:val="ro-MD" w:eastAsia="ja-JP"/>
              </w:rPr>
              <w:t>2) în cazul modificărilor minore, se stabilește o perioadă de evaluare redusă;</w:t>
            </w:r>
          </w:p>
          <w:p w14:paraId="77C6632A" w14:textId="77777777" w:rsidR="001C63D7" w:rsidRPr="0075586B" w:rsidRDefault="001C63D7" w:rsidP="001C63D7">
            <w:pPr>
              <w:jc w:val="both"/>
              <w:rPr>
                <w:rFonts w:ascii="Times New Roman" w:hAnsi="Times New Roman" w:cs="Times New Roman"/>
                <w:sz w:val="20"/>
                <w:szCs w:val="20"/>
                <w:lang w:val="ro-MD" w:eastAsia="ja-JP"/>
              </w:rPr>
            </w:pPr>
            <w:r w:rsidRPr="0075586B">
              <w:rPr>
                <w:rFonts w:ascii="Times New Roman" w:hAnsi="Times New Roman" w:cs="Times New Roman"/>
                <w:sz w:val="20"/>
                <w:szCs w:val="20"/>
                <w:lang w:val="ro-MD" w:eastAsia="ja-JP"/>
              </w:rPr>
              <w:t>3) în cazul modificărilor majore, perioada de evaluare este proporțională cu amploarea modificării propuse.</w:t>
            </w:r>
          </w:p>
          <w:p w14:paraId="10D74186" w14:textId="77777777" w:rsidR="001C63D7" w:rsidRPr="0075586B" w:rsidRDefault="001C63D7" w:rsidP="001C63D7">
            <w:pPr>
              <w:jc w:val="both"/>
              <w:rPr>
                <w:rFonts w:ascii="Times New Roman" w:hAnsi="Times New Roman" w:cs="Times New Roman"/>
                <w:sz w:val="20"/>
                <w:szCs w:val="20"/>
                <w:lang w:val="ro-MD" w:eastAsia="ro-RO"/>
              </w:rPr>
            </w:pPr>
          </w:p>
        </w:tc>
        <w:tc>
          <w:tcPr>
            <w:tcW w:w="1494" w:type="dxa"/>
          </w:tcPr>
          <w:p w14:paraId="2CF95E43" w14:textId="77777777" w:rsidR="001C63D7" w:rsidRPr="0075586B" w:rsidRDefault="001C63D7"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75A20D19" w14:textId="27644436" w:rsidR="001C63D7" w:rsidRPr="0075586B" w:rsidRDefault="006B6E9D" w:rsidP="006B6E9D">
            <w:pPr>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57106FCC" w14:textId="77777777" w:rsidTr="003A54C8">
        <w:tc>
          <w:tcPr>
            <w:tcW w:w="6234" w:type="dxa"/>
          </w:tcPr>
          <w:p w14:paraId="1E9EA2CE"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52 </w:t>
            </w:r>
          </w:p>
          <w:p w14:paraId="46D87647"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Perioada de grație </w:t>
            </w:r>
          </w:p>
          <w:p w14:paraId="793E598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Fără a aduce atingere articolului 89, atunci când anulează sau modifică o autorizație sau decide să nu o reînnoiască, autoritatea competentă sau </w:t>
            </w:r>
            <w:r w:rsidRPr="0075586B">
              <w:rPr>
                <w:rFonts w:ascii="Times New Roman" w:hAnsi="Times New Roman" w:cs="Times New Roman"/>
                <w:sz w:val="20"/>
                <w:szCs w:val="20"/>
                <w:lang w:val="ro-MD" w:eastAsia="ro-RO"/>
              </w:rPr>
              <w:lastRenderedPageBreak/>
              <w:t xml:space="preserve">Comisia, în cazul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la nivelul Uniunii, acordă o perioadă de grație pentru eliminarea, punerea la dispoziție pe piață și utilizarea stocurilor existente, cu excepția cazurilor în care punerea la dispoziție în continuare pe piață sau utilizarea în continuare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ar constitui un risc inacceptabil pentru sănătatea umană, sănătatea animală sau pentru mediu. </w:t>
            </w:r>
          </w:p>
          <w:p w14:paraId="67FDAB2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Perioada de grație nu trebuie să depășească 180 de zile pentru punerea la dispoziție pe piață, la care se adaugă o perioadă de maximum 180 de zile pentru eliminarea și utilizarea stocurilor existente din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respectiv.</w:t>
            </w:r>
          </w:p>
        </w:tc>
        <w:tc>
          <w:tcPr>
            <w:tcW w:w="6234" w:type="dxa"/>
          </w:tcPr>
          <w:p w14:paraId="2E2E8FD4" w14:textId="77777777" w:rsidR="001C63D7" w:rsidRPr="0075586B" w:rsidRDefault="001C63D7" w:rsidP="001C63D7">
            <w:pPr>
              <w:jc w:val="both"/>
              <w:rPr>
                <w:rFonts w:ascii="Times New Roman" w:hAnsi="Times New Roman" w:cs="Times New Roman"/>
                <w:sz w:val="20"/>
                <w:szCs w:val="20"/>
                <w:lang w:val="ro-MD" w:eastAsia="ja-JP"/>
              </w:rPr>
            </w:pPr>
            <w:r w:rsidRPr="0075586B">
              <w:rPr>
                <w:rFonts w:ascii="Times New Roman" w:hAnsi="Times New Roman" w:cs="Times New Roman"/>
                <w:b/>
                <w:bCs/>
                <w:sz w:val="20"/>
                <w:szCs w:val="20"/>
                <w:lang w:val="ro-MD" w:eastAsia="ja-JP"/>
              </w:rPr>
              <w:lastRenderedPageBreak/>
              <w:t>63.</w:t>
            </w:r>
            <w:r w:rsidRPr="0075586B">
              <w:rPr>
                <w:rFonts w:ascii="Times New Roman" w:hAnsi="Times New Roman" w:cs="Times New Roman"/>
                <w:sz w:val="20"/>
                <w:szCs w:val="20"/>
                <w:lang w:val="ro-MD" w:eastAsia="ja-JP"/>
              </w:rPr>
              <w:t xml:space="preserve"> ANSP, când anulează sau modifică un certificat de înregistrare sau decide să nu îl reînnoiască, acordă o perioadă necesară pentru eliminarea, punerea la dispoziție pe piață și utilizarea stocurilor existente, cu excepția cazurilor în care punerea la dispoziție în continuare pe piață sau utilizarea în </w:t>
            </w:r>
            <w:r w:rsidRPr="0075586B">
              <w:rPr>
                <w:rFonts w:ascii="Times New Roman" w:hAnsi="Times New Roman" w:cs="Times New Roman"/>
                <w:sz w:val="20"/>
                <w:szCs w:val="20"/>
                <w:lang w:val="ro-MD" w:eastAsia="ja-JP"/>
              </w:rPr>
              <w:lastRenderedPageBreak/>
              <w:t xml:space="preserve">continuare a produsului </w:t>
            </w:r>
            <w:proofErr w:type="spellStart"/>
            <w:r w:rsidRPr="0075586B">
              <w:rPr>
                <w:rFonts w:ascii="Times New Roman" w:hAnsi="Times New Roman" w:cs="Times New Roman"/>
                <w:sz w:val="20"/>
                <w:szCs w:val="20"/>
                <w:lang w:val="ro-MD" w:eastAsia="ja-JP"/>
              </w:rPr>
              <w:t>biocid</w:t>
            </w:r>
            <w:proofErr w:type="spellEnd"/>
            <w:r w:rsidRPr="0075586B">
              <w:rPr>
                <w:rFonts w:ascii="Times New Roman" w:hAnsi="Times New Roman" w:cs="Times New Roman"/>
                <w:sz w:val="20"/>
                <w:szCs w:val="20"/>
                <w:lang w:val="ro-MD" w:eastAsia="ja-JP"/>
              </w:rPr>
              <w:t xml:space="preserve"> constituie un risc inacceptabil pentru sănătatea umană, sănătatea animală sau pentru mediu.</w:t>
            </w:r>
          </w:p>
          <w:p w14:paraId="4B509168" w14:textId="77777777" w:rsidR="001C63D7" w:rsidRPr="0075586B" w:rsidRDefault="001C63D7" w:rsidP="001C63D7">
            <w:pPr>
              <w:jc w:val="both"/>
              <w:rPr>
                <w:rFonts w:ascii="Times New Roman" w:hAnsi="Times New Roman" w:cs="Times New Roman"/>
                <w:sz w:val="20"/>
                <w:szCs w:val="20"/>
                <w:lang w:val="ro-MD" w:eastAsia="ja-JP"/>
              </w:rPr>
            </w:pPr>
            <w:r w:rsidRPr="0075586B">
              <w:rPr>
                <w:rFonts w:ascii="Times New Roman" w:hAnsi="Times New Roman" w:cs="Times New Roman"/>
                <w:b/>
                <w:bCs/>
                <w:sz w:val="20"/>
                <w:szCs w:val="20"/>
                <w:lang w:val="ro-MD" w:eastAsia="ja-JP"/>
              </w:rPr>
              <w:t>64.</w:t>
            </w:r>
            <w:r w:rsidRPr="0075586B">
              <w:rPr>
                <w:rFonts w:ascii="Times New Roman" w:hAnsi="Times New Roman" w:cs="Times New Roman"/>
                <w:sz w:val="20"/>
                <w:szCs w:val="20"/>
                <w:lang w:val="ro-MD" w:eastAsia="ja-JP"/>
              </w:rPr>
              <w:t xml:space="preserve"> Perioada de grație în cazul modificărilor majore nu trebuie să depășească 60 de zile pentru punerea la dispoziție pe piață, la care se adaugă o perioadă de maximum 120 de zile pentru eliminarea și utilizarea stocurilor existente din produsul </w:t>
            </w:r>
            <w:proofErr w:type="spellStart"/>
            <w:r w:rsidRPr="0075586B">
              <w:rPr>
                <w:rFonts w:ascii="Times New Roman" w:hAnsi="Times New Roman" w:cs="Times New Roman"/>
                <w:sz w:val="20"/>
                <w:szCs w:val="20"/>
                <w:lang w:val="ro-MD" w:eastAsia="ja-JP"/>
              </w:rPr>
              <w:t>biocid</w:t>
            </w:r>
            <w:proofErr w:type="spellEnd"/>
            <w:r w:rsidRPr="0075586B">
              <w:rPr>
                <w:rFonts w:ascii="Times New Roman" w:hAnsi="Times New Roman" w:cs="Times New Roman"/>
                <w:sz w:val="20"/>
                <w:szCs w:val="20"/>
                <w:lang w:val="ro-MD" w:eastAsia="ja-JP"/>
              </w:rPr>
              <w:t xml:space="preserve"> respectiv.</w:t>
            </w:r>
          </w:p>
          <w:p w14:paraId="7784457A" w14:textId="5B19A525" w:rsidR="001C63D7" w:rsidRPr="0075586B" w:rsidRDefault="001C63D7" w:rsidP="001C63D7">
            <w:pPr>
              <w:jc w:val="both"/>
              <w:rPr>
                <w:rFonts w:ascii="Times New Roman" w:hAnsi="Times New Roman" w:cs="Times New Roman"/>
                <w:sz w:val="20"/>
                <w:szCs w:val="20"/>
                <w:lang w:val="ro-MD"/>
              </w:rPr>
            </w:pPr>
          </w:p>
        </w:tc>
        <w:tc>
          <w:tcPr>
            <w:tcW w:w="1494" w:type="dxa"/>
          </w:tcPr>
          <w:p w14:paraId="286A4BBD" w14:textId="5D926EC3"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w:t>
            </w:r>
            <w:r w:rsidR="001C63D7" w:rsidRPr="0075586B">
              <w:rPr>
                <w:rFonts w:ascii="Times New Roman" w:hAnsi="Times New Roman" w:cs="Times New Roman"/>
                <w:bCs/>
                <w:sz w:val="20"/>
                <w:szCs w:val="20"/>
                <w:lang w:val="ro-MD"/>
              </w:rPr>
              <w:t>ompatibil</w:t>
            </w:r>
          </w:p>
          <w:p w14:paraId="10E8533A" w14:textId="77777777" w:rsidR="001C63D7" w:rsidRPr="0075586B" w:rsidRDefault="001C63D7" w:rsidP="001C63D7">
            <w:pPr>
              <w:jc w:val="both"/>
              <w:rPr>
                <w:rFonts w:ascii="Times New Roman" w:hAnsi="Times New Roman" w:cs="Times New Roman"/>
                <w:bCs/>
                <w:sz w:val="20"/>
                <w:szCs w:val="20"/>
                <w:lang w:val="ro-MD"/>
              </w:rPr>
            </w:pPr>
          </w:p>
        </w:tc>
        <w:tc>
          <w:tcPr>
            <w:tcW w:w="1630" w:type="dxa"/>
          </w:tcPr>
          <w:p w14:paraId="3BCD8913" w14:textId="40ED8CEB" w:rsidR="001C63D7" w:rsidRPr="0075586B" w:rsidRDefault="006B6E9D" w:rsidP="001C63D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w:t>
            </w:r>
            <w:r w:rsidRPr="006B6E9D">
              <w:rPr>
                <w:rFonts w:ascii="Times New Roman" w:hAnsi="Times New Roman" w:cs="Times New Roman"/>
                <w:bCs/>
                <w:sz w:val="20"/>
                <w:szCs w:val="20"/>
                <w:lang w:val="ro-RO"/>
              </w:rPr>
              <w:lastRenderedPageBreak/>
              <w:t xml:space="preserve">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0131763C" w14:textId="77777777" w:rsidTr="003A54C8">
        <w:tc>
          <w:tcPr>
            <w:tcW w:w="6234" w:type="dxa"/>
          </w:tcPr>
          <w:p w14:paraId="2C9DD368"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lastRenderedPageBreak/>
              <w:t xml:space="preserve">CAPITOLUL XI </w:t>
            </w:r>
          </w:p>
          <w:p w14:paraId="3DC3FEA5"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COMERȚUL PARALEL </w:t>
            </w:r>
          </w:p>
          <w:p w14:paraId="230CCCD2"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53 </w:t>
            </w:r>
          </w:p>
          <w:p w14:paraId="3D1A55B4"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Comerțul paralel </w:t>
            </w:r>
          </w:p>
          <w:p w14:paraId="3656A3D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La cererea solicitantului, o autoritate competentă a unui stat membru („stat membru de introducere”) acordă o autorizație de comerț paralel pentru ca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 într-un alt stat membru („stat membru de origine”) să fie pus la dispoziție pe piață și utilizat în statul membru de introducere dacă stabilește, în conformitate cu alineatul (3), că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cauză este identic cu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deja autorizat în statul membru de introducere („produsul de referință”). </w:t>
            </w:r>
          </w:p>
          <w:p w14:paraId="34D7896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Solicitantul care intenționează să introducă pe piață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statul membru de introducere depune cererea de autorizație de comerț paralel la autoritatea competentă a statului membru de introducere. </w:t>
            </w:r>
          </w:p>
          <w:p w14:paraId="4BC0082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Cererea este însoțită de informațiile prevăzute la alineatul (4) și de toate celelalte informații necesare pentru a demonstra că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respectiv este identic cu produsul de referință, conform alineatului (3). </w:t>
            </w:r>
          </w:p>
          <w:p w14:paraId="21053C5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autoritatea competentă a statului membru de introducere stabilește că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identic cu produsul de referință, aceasta acordă o autorizație de comerț paralel în termen de 60 de zile de la primirea taxelor care se plătesc în temeiul articolului 80 alineatul (2). Autoritatea competentă din statul membru de introducere poate cere autorității competente din statul membru de origine să furnizeze informații suplimentare necesare pentru a stabili dacă produsul este identic cu produsul de referință. Autoritatea competentă din statul membru de origine furnizează informațiile solicitate în termen de 30 de zile de la primirea solicitării. </w:t>
            </w:r>
          </w:p>
          <w:p w14:paraId="60E8F20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Se consideră că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identic cu produsul de referință numai dacă sunt îndeplinite toate condițiile următoare: </w:t>
            </w:r>
          </w:p>
          <w:p w14:paraId="639AE71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au fost produse de către aceeași societate, de o societate afiliată sau în cadrul unei licențe în baza aceluiași proces de fabricație; </w:t>
            </w:r>
          </w:p>
          <w:p w14:paraId="48A1302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sunt identice ca specificații și conținut în ceea ce privește substanțele active și tipul de formulare; </w:t>
            </w:r>
          </w:p>
          <w:p w14:paraId="6AC23D1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sunt identice în ceea ce privește substanțele inactive prezente; și </w:t>
            </w:r>
          </w:p>
          <w:p w14:paraId="38AE4FC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au dimensiuni, materiale sau forme ale ambalajului identice sau echivalente din punct de vedere al impactului potențial negativ asupra </w:t>
            </w:r>
            <w:r w:rsidRPr="0075586B">
              <w:rPr>
                <w:rFonts w:ascii="Times New Roman" w:hAnsi="Times New Roman" w:cs="Times New Roman"/>
                <w:sz w:val="20"/>
                <w:szCs w:val="20"/>
                <w:lang w:val="ro-MD" w:eastAsia="ro-RO"/>
              </w:rPr>
              <w:lastRenderedPageBreak/>
              <w:t xml:space="preserve">siguranței produsului în ceea ce privește sănătatea umană, sănătatea animală sau mediul. </w:t>
            </w:r>
          </w:p>
          <w:p w14:paraId="1238715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Cererea de autorizație de comerț paralel conține următoarele informații și elemente: </w:t>
            </w:r>
          </w:p>
          <w:p w14:paraId="1A6213B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denumirea și numărul autorizației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statul membru de origine; </w:t>
            </w:r>
          </w:p>
          <w:p w14:paraId="3F9A406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denumirea și adresa autorității competente din statul membru de origine; </w:t>
            </w:r>
          </w:p>
          <w:p w14:paraId="1BA54D6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denumirea și adresa titularului autorizației în statul membru de origine; </w:t>
            </w:r>
          </w:p>
          <w:p w14:paraId="2F96C1F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eticheta originală și instrucțiunile de folosire distribuite împreună cu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statul membru de origine, dacă se consideră că acestea sunt necesare pentru examinarea efectuată de către autoritatea competentă a statului membru de introducere; </w:t>
            </w:r>
          </w:p>
          <w:p w14:paraId="459C8D0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numele și adresa solicitantului; </w:t>
            </w:r>
          </w:p>
          <w:p w14:paraId="21DC27E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denumirea care îi va fi dată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urmează să fie distribuit în statul membru de introducere; </w:t>
            </w:r>
          </w:p>
          <w:p w14:paraId="15F2BBC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(g) un proiect de etichetă pentru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urmează să fie pus la dispoziție pe piață în statul membru de introducere în limba sau limbile oficiale ale statului membru de introducere, cu excepția cazului în care statul membru respectiv prevede altfel; </w:t>
            </w:r>
          </w:p>
          <w:p w14:paraId="1C19ACD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(h) un eșantion din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pentru care se dorește introducerea pe piață, dacă autoritatea competentă a statului membru de introducere consideră necesar acest lucru; </w:t>
            </w:r>
          </w:p>
          <w:p w14:paraId="2009544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 denumirea și numărul autorizației produsului de referință în statul membru de introducere. </w:t>
            </w:r>
          </w:p>
          <w:p w14:paraId="20F3184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Autoritatea competentă din statul membru de introducere poate cere traducerea anumitor părți relevante din instrucțiunile originale în scopul utilizării menționate la litera (d).</w:t>
            </w:r>
          </w:p>
          <w:p w14:paraId="28F68E7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Autorizația de comerț paralel prevede aceleași condiții de utilizare și de punere la dispoziție pe piață ca autorizația produsului de referință. </w:t>
            </w:r>
          </w:p>
          <w:p w14:paraId="15C45A0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Autorizația de comerț paralel este valabilă pe durata de valabilitate a autorizației produsului de referință în statul membru de introducere. </w:t>
            </w:r>
          </w:p>
          <w:p w14:paraId="28BF710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titularul autorizației produsului de referință solicită anularea acesteia în conformitate cu articolul 49, iar condițiile prevăzute la articolul 19 sunt încă îndeplinite, valabilitatea autorizației de comerț paralel expiră la data la care autorizația produsului de referință ar fi expirat în mod normal. </w:t>
            </w:r>
          </w:p>
          <w:p w14:paraId="535EE36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(7) Fără a aduce atingere dispozițiilor prezentului articol, articolele 47-50 și capitolul XV se aplică mutatis mutandis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puse la dispoziție pe piață în baza autorizației de comerț paralel. </w:t>
            </w:r>
          </w:p>
          <w:p w14:paraId="7A465DB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(8) Autoritatea competentă din statul membru de introducere poate retrage o autorizație de comerț paralel dacă autorizația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introdus este retrasă în statul membru de origine din motive de siguranță sau eficacitate. </w:t>
            </w:r>
          </w:p>
        </w:tc>
        <w:tc>
          <w:tcPr>
            <w:tcW w:w="6234" w:type="dxa"/>
          </w:tcPr>
          <w:p w14:paraId="78867FB5" w14:textId="77777777" w:rsidR="001C63D7" w:rsidRPr="0075586B" w:rsidRDefault="001C63D7" w:rsidP="001C63D7">
            <w:pPr>
              <w:pStyle w:val="Frspaiere"/>
              <w:jc w:val="both"/>
              <w:rPr>
                <w:rFonts w:ascii="Times New Roman" w:hAnsi="Times New Roman"/>
                <w:sz w:val="20"/>
                <w:szCs w:val="20"/>
                <w:lang w:eastAsia="ro-RO"/>
              </w:rPr>
            </w:pPr>
          </w:p>
          <w:p w14:paraId="5ADE4C8C" w14:textId="77777777" w:rsidR="001C63D7" w:rsidRPr="0075586B" w:rsidRDefault="001C63D7" w:rsidP="001C63D7">
            <w:pPr>
              <w:pStyle w:val="Frspaiere"/>
              <w:tabs>
                <w:tab w:val="left" w:pos="993"/>
              </w:tabs>
              <w:spacing w:before="60" w:after="60"/>
              <w:ind w:left="720"/>
              <w:contextualSpacing/>
              <w:jc w:val="both"/>
              <w:rPr>
                <w:rFonts w:ascii="Times New Roman" w:hAnsi="Times New Roman"/>
                <w:sz w:val="20"/>
                <w:szCs w:val="20"/>
                <w:lang w:val="ro-MD"/>
              </w:rPr>
            </w:pPr>
          </w:p>
        </w:tc>
        <w:tc>
          <w:tcPr>
            <w:tcW w:w="1494" w:type="dxa"/>
          </w:tcPr>
          <w:p w14:paraId="1D2B7233" w14:textId="7A48C84F" w:rsidR="001C63D7" w:rsidRPr="0075586B" w:rsidRDefault="00F805E9" w:rsidP="001C63D7">
            <w:pPr>
              <w:jc w:val="both"/>
              <w:rPr>
                <w:rFonts w:ascii="Times New Roman" w:hAnsi="Times New Roman" w:cs="Times New Roman"/>
                <w:bCs/>
                <w:sz w:val="20"/>
                <w:szCs w:val="20"/>
                <w:lang w:val="ro-RO"/>
              </w:rPr>
            </w:pPr>
            <w:r w:rsidRPr="0075586B">
              <w:rPr>
                <w:rFonts w:ascii="Times New Roman" w:hAnsi="Times New Roman" w:cs="Times New Roman"/>
                <w:bCs/>
                <w:sz w:val="20"/>
                <w:szCs w:val="20"/>
                <w:lang w:val="ro-MD"/>
              </w:rPr>
              <w:t>Prevederi UE neaplicabile</w:t>
            </w:r>
          </w:p>
        </w:tc>
        <w:tc>
          <w:tcPr>
            <w:tcW w:w="1630" w:type="dxa"/>
          </w:tcPr>
          <w:p w14:paraId="26C8D21D" w14:textId="34F2D518"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50E529F7" w14:textId="77777777" w:rsidTr="003A54C8">
        <w:trPr>
          <w:trHeight w:val="5825"/>
        </w:trPr>
        <w:tc>
          <w:tcPr>
            <w:tcW w:w="6234" w:type="dxa"/>
          </w:tcPr>
          <w:p w14:paraId="61918B26"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lastRenderedPageBreak/>
              <w:t xml:space="preserve">CAPITOLUL XI </w:t>
            </w:r>
          </w:p>
          <w:p w14:paraId="27942938"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ECHIVALENȚA TEHNICĂ </w:t>
            </w:r>
          </w:p>
          <w:p w14:paraId="79FE044F"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54 </w:t>
            </w:r>
          </w:p>
          <w:p w14:paraId="20F84908"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Evaluarea echivalenței tehnice </w:t>
            </w:r>
          </w:p>
          <w:p w14:paraId="701674F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cazul în care este necesară stabilirea echivalenței tehnice a substanțelor active, persoana care urmărește stabilirea echivalenței („solicitantul”) depune o cerere la Agenție și plătește taxele aplicabile în conformitate cu articolul 80 alineatul (1). </w:t>
            </w:r>
          </w:p>
          <w:p w14:paraId="28924FB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Solicitantul transmite toate datele solicitate de Agenție pentru evaluarea echivalenței tehnice. </w:t>
            </w:r>
          </w:p>
          <w:p w14:paraId="100928F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Agenția informează solicitantul în legătură cu taxele care se plătesc în temeiul articolului 80 alineatul (1) și, în cazul în care solicitantul nu achită taxele în termen de 30 de zile, respinge cererea. Aceasta informează în consecință solicitantul și autoritatea competentă responsabilă de evaluare. </w:t>
            </w:r>
          </w:p>
          <w:p w14:paraId="4A75BE3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După ce a acordat solicitantului posibilitatea de a prezenta observații, Agenția decide în termen de 90 de zile de la primirea solicitării menționate la alineatul (1) și comunică decizia sa statelor membre și solicitantului. </w:t>
            </w:r>
          </w:p>
          <w:p w14:paraId="220EEAB8" w14:textId="77777777" w:rsidR="001C63D7" w:rsidRPr="0075586B" w:rsidRDefault="001C63D7" w:rsidP="001C63D7">
            <w:pPr>
              <w:pStyle w:val="CM1"/>
              <w:spacing w:before="0"/>
              <w:jc w:val="both"/>
              <w:rPr>
                <w:rFonts w:ascii="Times New Roman" w:eastAsia="Times New Roman" w:hAnsi="Times New Roman"/>
                <w:sz w:val="20"/>
                <w:szCs w:val="20"/>
                <w:lang w:val="ro-MD" w:eastAsia="ro-RO"/>
              </w:rPr>
            </w:pPr>
            <w:r w:rsidRPr="0075586B">
              <w:rPr>
                <w:rFonts w:ascii="Times New Roman" w:hAnsi="Times New Roman"/>
                <w:sz w:val="20"/>
                <w:szCs w:val="20"/>
                <w:lang w:val="ro-MD"/>
              </w:rPr>
              <w:t xml:space="preserve">(5) În cazul în care, în opinia Agenției, sunt necesare informații suplimentare pentru realizarea evaluării echivalenței tehnice, Agenția invită solicitantul să furnizeze respectivele informații într-un termen specificat de aceasta. Agenția </w:t>
            </w:r>
            <w:r w:rsidRPr="0075586B">
              <w:rPr>
                <w:rFonts w:ascii="Times New Roman" w:hAnsi="Times New Roman"/>
                <w:sz w:val="20"/>
                <w:szCs w:val="20"/>
                <w:lang w:val="ro-MD" w:eastAsia="ro-RO"/>
              </w:rPr>
              <w:t xml:space="preserve">respinge cererea în cazul în care solicitantul nu transmite informațiile cerute în termenul specificat. Termenul de 90 de zile menționat la alineatul (4) se suspendă începând cu data emiterii solicitării până la data primirii informațiilor. Suspendarea nu poate depăși 180 de zile, cu excepția cazului în care acest lucru este justificat de natura datelor solicitate sau de circumstanțe excepționale. </w:t>
            </w:r>
          </w:p>
          <w:p w14:paraId="314F6B2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După caz, Agenția poate consulta autoritatea competentă a statului membru care a acționat în calitate de autoritate competentă responsabilă de evaluare pentru evaluarea substanței active. </w:t>
            </w:r>
          </w:p>
          <w:p w14:paraId="4ECEE75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(7) Deciziile Agenției luate în temeiul dispozițiilor alineatelor (3), (4) și (5) din prezentul articol pot fi contestate în conformitate cu articolul 77. </w:t>
            </w:r>
          </w:p>
          <w:p w14:paraId="728D366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(8) Agenția elaborează ghiduri tehnice orientative pentru a facilita punerea în aplicare a prezentului articol.</w:t>
            </w:r>
          </w:p>
        </w:tc>
        <w:tc>
          <w:tcPr>
            <w:tcW w:w="6234" w:type="dxa"/>
          </w:tcPr>
          <w:p w14:paraId="2E6D637D"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358E8A4D" w14:textId="1764D116"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385C8849" w14:textId="62E5D0A2"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0FAFF9BE" w14:textId="77777777" w:rsidTr="003A54C8">
        <w:tc>
          <w:tcPr>
            <w:tcW w:w="6234" w:type="dxa"/>
          </w:tcPr>
          <w:p w14:paraId="0287D395"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XII </w:t>
            </w:r>
          </w:p>
          <w:p w14:paraId="2FCCAF5B"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DEROGĂRI </w:t>
            </w:r>
          </w:p>
          <w:p w14:paraId="5A7000B0"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55 </w:t>
            </w:r>
          </w:p>
          <w:p w14:paraId="15D74D7C"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Derogarea de la cerințele impuse </w:t>
            </w:r>
          </w:p>
          <w:p w14:paraId="7FC456F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Prin derogare de la articolele 17 și 19, o autoritate competentă poate permite, pentru o perioadă de maximum 180 de zile, punerea la dispoziție pe piață sau utilizarea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nu îndeplinește condițiile pentru autorizare prevăzute în prezentul regulament, în vederea unei utilizări limitate și controlate, sub supravegherea autorității competente, dacă această măsură se dovedește necesară ca urmare a existenței unui pericol pentru sănătatea publică sau animală sau pentru mediu, care nu poate fi controlat prin alte mijloace. </w:t>
            </w:r>
          </w:p>
          <w:p w14:paraId="2A489E5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Autoritatea competentă menționată la primul paragraf informează imediat celelalte autorități competente și Comisia în legătură cu acțiunea sa și justificarea acesteia. Autoritatea competentă informează imediat celelalte autorități competente și Comisia în legătură cu revocarea unei astfel de acțiuni. </w:t>
            </w:r>
          </w:p>
          <w:p w14:paraId="3EF039D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La primirea unei cereri motivate din partea autorității competente, Comisia decide, fără întârziere și prin acte de punere în aplicare, dacă și în ce condiții acțiunea inițiată de respectiva autoritate competentă poate fi extinsă pentru o perioadă de maximum 550 de zile. Respectivele acte de punere în aplicare se adoptă în conformitate cu procedura de examinare menționată la articolul 82 alineatul (3). </w:t>
            </w:r>
          </w:p>
          <w:p w14:paraId="79C51767" w14:textId="07B01D1C"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p>
        </w:tc>
        <w:tc>
          <w:tcPr>
            <w:tcW w:w="6234" w:type="dxa"/>
          </w:tcPr>
          <w:p w14:paraId="191FC407" w14:textId="77777777" w:rsidR="001C63D7" w:rsidRPr="0075586B" w:rsidRDefault="001C63D7" w:rsidP="001C63D7">
            <w:pPr>
              <w:pStyle w:val="CM4"/>
              <w:spacing w:after="0"/>
              <w:jc w:val="both"/>
              <w:rPr>
                <w:rFonts w:ascii="Times New Roman" w:hAnsi="Times New Roman"/>
                <w:b/>
                <w:bCs/>
                <w:sz w:val="20"/>
                <w:szCs w:val="20"/>
                <w:lang w:val="ro-MD"/>
              </w:rPr>
            </w:pPr>
            <w:r w:rsidRPr="0075586B">
              <w:rPr>
                <w:rFonts w:ascii="Times New Roman" w:hAnsi="Times New Roman"/>
                <w:b/>
                <w:bCs/>
                <w:sz w:val="20"/>
                <w:szCs w:val="20"/>
                <w:lang w:val="ro-MD"/>
              </w:rPr>
              <w:lastRenderedPageBreak/>
              <w:t>VI. DEROGAREA DE LA CERINȚELE IMPUSE</w:t>
            </w:r>
          </w:p>
          <w:p w14:paraId="72B012E3"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65.</w:t>
            </w:r>
            <w:r w:rsidRPr="0075586B">
              <w:rPr>
                <w:rFonts w:ascii="Times New Roman" w:hAnsi="Times New Roman"/>
                <w:sz w:val="20"/>
                <w:szCs w:val="20"/>
                <w:lang w:val="ro-MD"/>
              </w:rPr>
              <w:t xml:space="preserve"> ANSP poate permite, pentru o perioadă de maximum 120 de zile, punerea la dispoziție pe piață sau utilizarea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care nu îndeplinește condițiile pentru înregistrare prevăzute în prezentul Regulament, în vederea unei utilizări limitate și controlate, sub supravegherea de către ANSP a efectelor asupra sănătății umane, a efectelor asupra mediului de către Agenția Națională de Reglementare a Activităților Nucleare, Radiologice și Chimice (ANRANRC) și a efectelor asupra sănătății animalelor de către Agenția Națională pentru Siguranța Alimentelor (ANSA), și dacă această măsură se dovedește necesară ca urmare a existenței unui pericol pentru sănătatea publică sau animală sau pentru mediu, este aprobată prin dispoziția Comisiei pentru situații excepționale.</w:t>
            </w:r>
          </w:p>
          <w:p w14:paraId="67D18034" w14:textId="77777777" w:rsidR="001C63D7" w:rsidRPr="0075586B" w:rsidRDefault="001C63D7" w:rsidP="001C63D7">
            <w:pPr>
              <w:pStyle w:val="CM4"/>
              <w:spacing w:before="0" w:after="0"/>
              <w:jc w:val="both"/>
              <w:rPr>
                <w:rFonts w:ascii="Times New Roman" w:hAnsi="Times New Roman"/>
                <w:sz w:val="20"/>
                <w:szCs w:val="20"/>
                <w:lang w:val="ro-MD"/>
              </w:rPr>
            </w:pPr>
            <w:r w:rsidRPr="0075586B">
              <w:rPr>
                <w:rFonts w:ascii="Times New Roman" w:hAnsi="Times New Roman"/>
                <w:b/>
                <w:bCs/>
                <w:sz w:val="20"/>
                <w:szCs w:val="20"/>
                <w:lang w:val="ro-MD"/>
              </w:rPr>
              <w:lastRenderedPageBreak/>
              <w:t>66.</w:t>
            </w:r>
            <w:r w:rsidRPr="0075586B">
              <w:rPr>
                <w:rFonts w:ascii="Times New Roman" w:hAnsi="Times New Roman"/>
                <w:sz w:val="20"/>
                <w:szCs w:val="20"/>
                <w:lang w:val="ro-MD"/>
              </w:rPr>
              <w:t xml:space="preserve"> Astfel de înregistrare provizorie poate fi emisă numai dacă, în urma evaluării dosarelor în conformitate pct. 15, ANSP consideră că este de așteptat ca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să respecte cerințele pct. 29 </w:t>
            </w:r>
            <w:proofErr w:type="spellStart"/>
            <w:r w:rsidRPr="0075586B">
              <w:rPr>
                <w:rFonts w:ascii="Times New Roman" w:hAnsi="Times New Roman"/>
                <w:sz w:val="20"/>
                <w:szCs w:val="20"/>
                <w:lang w:val="ro-MD"/>
              </w:rPr>
              <w:t>subpct</w:t>
            </w:r>
            <w:proofErr w:type="spellEnd"/>
            <w:r w:rsidRPr="0075586B">
              <w:rPr>
                <w:rFonts w:ascii="Times New Roman" w:hAnsi="Times New Roman"/>
                <w:sz w:val="20"/>
                <w:szCs w:val="20"/>
                <w:lang w:val="ro-MD"/>
              </w:rPr>
              <w:t>. 2), 3) și 4), ținând seama de factorii prevăzuți în pct. 30.</w:t>
            </w:r>
          </w:p>
        </w:tc>
        <w:tc>
          <w:tcPr>
            <w:tcW w:w="1494" w:type="dxa"/>
          </w:tcPr>
          <w:p w14:paraId="6B3040E6" w14:textId="4A291685"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w:t>
            </w:r>
            <w:r w:rsidR="001C63D7" w:rsidRPr="0075586B">
              <w:rPr>
                <w:rFonts w:ascii="Times New Roman" w:hAnsi="Times New Roman" w:cs="Times New Roman"/>
                <w:bCs/>
                <w:sz w:val="20"/>
                <w:szCs w:val="20"/>
                <w:lang w:val="ro-MD"/>
              </w:rPr>
              <w:t>ompatibil</w:t>
            </w:r>
          </w:p>
        </w:tc>
        <w:tc>
          <w:tcPr>
            <w:tcW w:w="1630" w:type="dxa"/>
          </w:tcPr>
          <w:p w14:paraId="3536BAFB" w14:textId="78D5CEB9" w:rsidR="001C63D7" w:rsidRPr="0075586B" w:rsidRDefault="006B6E9D" w:rsidP="001C63D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F805E9" w:rsidRPr="007E5B14" w14:paraId="12C4542A" w14:textId="77777777" w:rsidTr="003A54C8">
        <w:tc>
          <w:tcPr>
            <w:tcW w:w="6234" w:type="dxa"/>
          </w:tcPr>
          <w:p w14:paraId="0A597924" w14:textId="77777777" w:rsidR="00F805E9" w:rsidRPr="0075586B" w:rsidRDefault="00F805E9" w:rsidP="00F805E9">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Prin derogare de la articolul 19 alineatul (1) litera (a) și până la aprobarea unei substanțe active, autoritățile competente și Comisia pot autoriza, pentru o perioadă de maximum trei ani,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nouă substanță activa.</w:t>
            </w:r>
          </w:p>
          <w:p w14:paraId="258915DF" w14:textId="77777777" w:rsidR="00F805E9" w:rsidRPr="0075586B" w:rsidRDefault="00F805E9" w:rsidP="00F805E9">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O astfel de autorizație provizorie poate fi emisă numai dacă, în urma evaluării dosarelor în conformitate cu articolul 8, autoritatea competentă responsabilă cu evaluarea a prezentat o recomandare de autorizare a noii substanțe active, iar autoritățile competente care au primit cererea de autorizație provizorie sau, în cazul unei autorizații provizorii a Uniunii, Agenția consideră că este de așteptat ca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să respecte cerințele articolului 19 alineatul (1) literele (b), (c) și (d), ținând seama de factorii prevăzuți la articolul 19 alineatul (2). </w:t>
            </w:r>
          </w:p>
          <w:p w14:paraId="1718E3E8" w14:textId="77777777" w:rsidR="00F805E9" w:rsidRPr="0075586B" w:rsidRDefault="00F805E9" w:rsidP="00F805E9">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Comisia decide să nu aprobe noua substanță activă, autoritățile competente care au acordat autorizația provizorie sau Comisia anulează respectiva autorizație. </w:t>
            </w:r>
          </w:p>
          <w:p w14:paraId="30EBF13B" w14:textId="77777777" w:rsidR="00F805E9" w:rsidRPr="0075586B" w:rsidRDefault="00F805E9" w:rsidP="00F805E9">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la expirarea perioadei de trei ani, Comisia nu a adoptat încă nicio decizie privind aprobarea noii substanțe active, autoritățile competente care au acordat o autorizație provizorie sau Comisia pot prelungi autorizația provizorie cu maximum un an, cu condiția să existe motive întemeiate pentru a considera că substanța activă îndeplinește condițiile prevăzute la articolul 4 alineatul (1) sau, după caz, condițiile prevăzute la articolul 5 alineatul (2). Autoritățile competente care au prelungit autorizația provizorie informează celelalte autorități competente și Comisia în legătură cu o astfel de acțiune. </w:t>
            </w:r>
          </w:p>
          <w:p w14:paraId="12C63EF8" w14:textId="669235E1" w:rsidR="00F805E9" w:rsidRPr="0075586B" w:rsidRDefault="00F805E9" w:rsidP="00F805E9">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sz w:val="20"/>
                <w:szCs w:val="20"/>
                <w:lang w:val="ro-MD" w:eastAsia="ro-RO"/>
              </w:rPr>
              <w:t xml:space="preserve">(3) Prin derogare de la articolul 19 alineatul (1) litera (a), Comisia poate, prin acte de punere în aplicare, să permită unui stat membru să autorizeze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substanță activă neaprobată, în cazul în care este convinsă că respectiva substanță activă este esențială pentru protecția patrimoniului cultural și nu sunt disponibile alternative adecvate. Respectivele acte de punere în aplicare se adoptă în conformitate cu procedura de consultare menționată la articolul 82 alineatul (2). Un stat membru care dorește să obțină o astfel de derogare se adresează Comisiei, prezentând justificări corespunzătoare.</w:t>
            </w:r>
          </w:p>
        </w:tc>
        <w:tc>
          <w:tcPr>
            <w:tcW w:w="6234" w:type="dxa"/>
          </w:tcPr>
          <w:p w14:paraId="5A6A6BF6" w14:textId="77777777" w:rsidR="00F805E9" w:rsidRPr="0075586B" w:rsidRDefault="00F805E9" w:rsidP="001C63D7">
            <w:pPr>
              <w:pStyle w:val="CM4"/>
              <w:spacing w:after="0"/>
              <w:jc w:val="both"/>
              <w:rPr>
                <w:rFonts w:ascii="Times New Roman" w:hAnsi="Times New Roman"/>
                <w:b/>
                <w:bCs/>
                <w:sz w:val="20"/>
                <w:szCs w:val="20"/>
                <w:lang w:val="ro-MD"/>
              </w:rPr>
            </w:pPr>
          </w:p>
        </w:tc>
        <w:tc>
          <w:tcPr>
            <w:tcW w:w="1494" w:type="dxa"/>
          </w:tcPr>
          <w:p w14:paraId="3FBC9B3A" w14:textId="1229E397" w:rsidR="00F805E9"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419BD843" w14:textId="2581CBAB" w:rsidR="00F805E9"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1381E8B1" w14:textId="77777777" w:rsidTr="003A54C8">
        <w:tc>
          <w:tcPr>
            <w:tcW w:w="6234" w:type="dxa"/>
          </w:tcPr>
          <w:p w14:paraId="6D0C973B"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56 </w:t>
            </w:r>
          </w:p>
          <w:p w14:paraId="1712AEE4"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Cercetare și dezvoltare </w:t>
            </w:r>
          </w:p>
          <w:p w14:paraId="42CC2F6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(1) Prin derogare de la articolul 17, un experiment sau un test efectuat în scop de cercetare sau dezvoltare care implică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neautorizat sau o substanță activă neaprobată destinată exclusiv utilizării într-un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(„experiment” sau „test”) poate avea loc numai conform condițiilor prevăzute în prezentul articol. </w:t>
            </w:r>
          </w:p>
          <w:p w14:paraId="2E44573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Persoanele care desfășoară un experiment sau un test elaborează și țin evidențe scrise care conțin detalii privind identitatea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a substanței active, datele cu privire la etichetare, cantitățile furnizate și numele și adresele persoanelor care au primit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substanța activă și întocmesc un dosar care conține toate datele disponibile privind efectele posibile asupra sănătății umane sau animale sau impactul asupra mediului. </w:t>
            </w:r>
          </w:p>
          <w:p w14:paraId="0ED1D08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La cerere, acestea comunică aceste informații autorității competente.</w:t>
            </w:r>
          </w:p>
          <w:p w14:paraId="2239FA8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Orice persoană care intenționează să desfășoare un experiment sau un test care ar putea implica sau duce la eliberarea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mediu notifică în prealabil autoritatea competentă din statul membru în care se va desfășura experimentul sau testul. </w:t>
            </w:r>
          </w:p>
          <w:p w14:paraId="254CCFF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Notificarea include identitatea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a substanței active, date cu privire la etichetare și cantitățile furnizate și toate datele disponibile privind efectele posibile asupra sănătății umane sau a animalelor sau impactul asupra mediului. </w:t>
            </w:r>
          </w:p>
          <w:p w14:paraId="0ED2A55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Persoana în cauză pune la dispoziția autorităților competente orice alte informații solicitate de acestea. </w:t>
            </w:r>
          </w:p>
          <w:p w14:paraId="421E1BC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lipsa unui aviz din partea autorității competente în termen de 45 de zile de la notificarea menționată la primul paragraf, experimentul sau testul notificat poate avea loc. </w:t>
            </w:r>
          </w:p>
          <w:p w14:paraId="181C6FF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cazul în care experimentele sau testele ar putea avea efecte nocive, imediate sau întârziate, asupra sănătății umane, în special asupra sănătății grupurilor vulnerabile, sau asupra sănătății animale sau un impact negativ inacceptabil asupra oamenilor, a animalelor sau asupra mediului, autoritatea competentă relevantă din statul membru în cauză poate fie să le interzică, fie să le autorizeze, sub rezerva oricăror condiții pe care le consideră necesare pentru prevenirea consecințelor menționate. Autoritatea competentă informează fără întârziere Comisia și alte autorități competente cu privire la decizia sa. </w:t>
            </w:r>
          </w:p>
          <w:p w14:paraId="16004C4C"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(4) Comisia este împuternicită să adopte acte delegate în conformitate cu articol 83 de stabilire a normelor detaliate pentru completarea prezentului articol.</w:t>
            </w:r>
          </w:p>
        </w:tc>
        <w:tc>
          <w:tcPr>
            <w:tcW w:w="6234" w:type="dxa"/>
          </w:tcPr>
          <w:p w14:paraId="247BB2DD" w14:textId="77777777" w:rsidR="001C63D7" w:rsidRPr="0075586B" w:rsidRDefault="001C63D7" w:rsidP="001C63D7">
            <w:pPr>
              <w:pStyle w:val="CM4"/>
              <w:tabs>
                <w:tab w:val="left" w:pos="34"/>
                <w:tab w:val="left" w:pos="459"/>
              </w:tabs>
              <w:spacing w:before="0" w:after="0"/>
              <w:jc w:val="both"/>
              <w:rPr>
                <w:rFonts w:ascii="Times New Roman" w:hAnsi="Times New Roman"/>
                <w:b/>
                <w:sz w:val="20"/>
                <w:szCs w:val="20"/>
                <w:lang w:val="ro-MD"/>
              </w:rPr>
            </w:pPr>
          </w:p>
          <w:p w14:paraId="3889850E" w14:textId="77777777" w:rsidR="001C63D7" w:rsidRPr="0075586B" w:rsidRDefault="001C63D7" w:rsidP="001C63D7">
            <w:pPr>
              <w:pStyle w:val="CM4"/>
              <w:tabs>
                <w:tab w:val="left" w:pos="34"/>
                <w:tab w:val="left" w:pos="459"/>
              </w:tabs>
              <w:spacing w:after="0"/>
              <w:jc w:val="both"/>
              <w:rPr>
                <w:rFonts w:ascii="Times New Roman" w:hAnsi="Times New Roman"/>
                <w:b/>
                <w:bCs/>
                <w:sz w:val="20"/>
                <w:szCs w:val="20"/>
                <w:lang w:val="ro-MD"/>
              </w:rPr>
            </w:pPr>
            <w:r w:rsidRPr="0075586B">
              <w:rPr>
                <w:rFonts w:ascii="Times New Roman" w:hAnsi="Times New Roman"/>
                <w:sz w:val="20"/>
                <w:szCs w:val="20"/>
                <w:lang w:val="ro-MD"/>
              </w:rPr>
              <w:lastRenderedPageBreak/>
              <w:t xml:space="preserve"> </w:t>
            </w:r>
            <w:r w:rsidRPr="0075586B">
              <w:rPr>
                <w:rFonts w:ascii="Times New Roman" w:hAnsi="Times New Roman"/>
                <w:b/>
                <w:bCs/>
                <w:sz w:val="20"/>
                <w:szCs w:val="20"/>
                <w:lang w:val="ro-MD"/>
              </w:rPr>
              <w:t>VIII. CERCETARE ȘI DEZVOLTARE</w:t>
            </w:r>
          </w:p>
          <w:p w14:paraId="0EC2297B" w14:textId="77777777" w:rsidR="001C63D7" w:rsidRPr="0075586B" w:rsidRDefault="001C63D7" w:rsidP="001C63D7">
            <w:pPr>
              <w:pStyle w:val="CM4"/>
              <w:tabs>
                <w:tab w:val="left" w:pos="34"/>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69.</w:t>
            </w:r>
            <w:r w:rsidRPr="0075586B">
              <w:rPr>
                <w:rFonts w:ascii="Times New Roman" w:hAnsi="Times New Roman"/>
                <w:sz w:val="20"/>
                <w:szCs w:val="20"/>
                <w:lang w:val="ro-MD"/>
              </w:rPr>
              <w:t xml:space="preserve"> Prin derogare de la pct.11, un experiment sau un test efectuat în scop de cercetare sau dezvoltare, care implică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neînregistrat sau o substanță activă neaprobată destinată exclusiv utilizării într-un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(„experiment” sau „test”), poate avea loc numai conform condițiilor prevăzute în prezentul capitol.</w:t>
            </w:r>
          </w:p>
          <w:p w14:paraId="49BDFA6C" w14:textId="77777777" w:rsidR="001C63D7" w:rsidRPr="0075586B" w:rsidRDefault="001C63D7" w:rsidP="001C63D7">
            <w:pPr>
              <w:pStyle w:val="CM4"/>
              <w:tabs>
                <w:tab w:val="left" w:pos="34"/>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70.</w:t>
            </w:r>
            <w:r w:rsidRPr="0075586B">
              <w:rPr>
                <w:rFonts w:ascii="Times New Roman" w:hAnsi="Times New Roman"/>
                <w:sz w:val="20"/>
                <w:szCs w:val="20"/>
                <w:lang w:val="ro-MD"/>
              </w:rPr>
              <w:t xml:space="preserve"> Persoanele care desfășoară un experiment sau un test elaborează și țin evidențe scrise ce conțin detalii privind identitatea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a substanței active, datele cu privire la etichetare, cantitățile furnizate, numele și adresele persoanelor care au primit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substanța activă și întocmesc un dosar care conține toate datele disponibile privind efectele posibile asupra sănătății umane sau animale sau impactul asupra mediului.</w:t>
            </w:r>
          </w:p>
          <w:p w14:paraId="183CD78E" w14:textId="77777777" w:rsidR="001C63D7" w:rsidRPr="0075586B" w:rsidRDefault="001C63D7" w:rsidP="001C63D7">
            <w:pPr>
              <w:pStyle w:val="CM4"/>
              <w:tabs>
                <w:tab w:val="left" w:pos="34"/>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71.</w:t>
            </w:r>
            <w:r w:rsidRPr="0075586B">
              <w:rPr>
                <w:rFonts w:ascii="Times New Roman" w:hAnsi="Times New Roman"/>
                <w:sz w:val="20"/>
                <w:szCs w:val="20"/>
                <w:lang w:val="ro-MD"/>
              </w:rPr>
              <w:t xml:space="preserve"> Orice persoană fizică sau juridică care intenționează să desfășoare un experiment sau un test care ar putea implica sau duce la eliberarea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 mediu notifică în prealabil ANSP.</w:t>
            </w:r>
          </w:p>
          <w:p w14:paraId="71261FA6" w14:textId="77777777" w:rsidR="001C63D7" w:rsidRPr="0075586B" w:rsidRDefault="001C63D7" w:rsidP="001C63D7">
            <w:pPr>
              <w:pStyle w:val="CM4"/>
              <w:tabs>
                <w:tab w:val="left" w:pos="34"/>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72.</w:t>
            </w:r>
            <w:r w:rsidRPr="0075586B">
              <w:rPr>
                <w:rFonts w:ascii="Times New Roman" w:hAnsi="Times New Roman"/>
                <w:sz w:val="20"/>
                <w:szCs w:val="20"/>
                <w:lang w:val="ro-MD"/>
              </w:rPr>
              <w:t xml:space="preserve"> Notificarea prevăzută în pct. 68 include identitatea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a substanței active, date cu privire la etichetare și cantitățile furnizate și datele privind efectele posibile asupra sănătății umane sau a animalelor sau impactul asupra mediului.</w:t>
            </w:r>
          </w:p>
          <w:p w14:paraId="5E9924EE" w14:textId="77777777" w:rsidR="001C63D7" w:rsidRPr="0075586B" w:rsidRDefault="001C63D7" w:rsidP="001C63D7">
            <w:pPr>
              <w:pStyle w:val="CM4"/>
              <w:tabs>
                <w:tab w:val="left" w:pos="34"/>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73.</w:t>
            </w:r>
            <w:r w:rsidRPr="0075586B">
              <w:rPr>
                <w:rFonts w:ascii="Times New Roman" w:hAnsi="Times New Roman"/>
                <w:sz w:val="20"/>
                <w:szCs w:val="20"/>
                <w:lang w:val="ro-MD"/>
              </w:rPr>
              <w:t xml:space="preserve"> Persoana prevăzută în pct. 71 pune la dispoziția ANSP orice alte informații solicitate de aceasta.</w:t>
            </w:r>
          </w:p>
          <w:p w14:paraId="342AA198" w14:textId="77777777" w:rsidR="001C63D7" w:rsidRPr="0075586B" w:rsidRDefault="001C63D7" w:rsidP="001C63D7">
            <w:pPr>
              <w:pStyle w:val="CM4"/>
              <w:tabs>
                <w:tab w:val="left" w:pos="34"/>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74.</w:t>
            </w:r>
            <w:r w:rsidRPr="0075586B">
              <w:rPr>
                <w:rFonts w:ascii="Times New Roman" w:hAnsi="Times New Roman"/>
                <w:sz w:val="20"/>
                <w:szCs w:val="20"/>
                <w:lang w:val="ro-MD"/>
              </w:rPr>
              <w:t xml:space="preserve"> În lipsa unui aviz din partea ANSP, în termen de 15 zile de la notificarea menționată în pct. 68, experimentul sau testul notificat poate avea loc.</w:t>
            </w:r>
          </w:p>
          <w:p w14:paraId="6286039B" w14:textId="77777777" w:rsidR="001C63D7" w:rsidRPr="0075586B" w:rsidRDefault="001C63D7" w:rsidP="001C63D7">
            <w:pPr>
              <w:pStyle w:val="CM4"/>
              <w:tabs>
                <w:tab w:val="left" w:pos="34"/>
                <w:tab w:val="left" w:pos="459"/>
              </w:tabs>
              <w:spacing w:before="0" w:after="0"/>
              <w:jc w:val="both"/>
              <w:rPr>
                <w:rFonts w:ascii="Times New Roman" w:hAnsi="Times New Roman"/>
                <w:sz w:val="20"/>
                <w:szCs w:val="20"/>
                <w:lang w:val="ro-MD"/>
              </w:rPr>
            </w:pPr>
            <w:r w:rsidRPr="0075586B">
              <w:rPr>
                <w:rFonts w:ascii="Times New Roman" w:hAnsi="Times New Roman"/>
                <w:b/>
                <w:bCs/>
                <w:sz w:val="20"/>
                <w:szCs w:val="20"/>
                <w:lang w:val="ro-MD"/>
              </w:rPr>
              <w:t>75.</w:t>
            </w:r>
            <w:r w:rsidRPr="0075586B">
              <w:rPr>
                <w:rFonts w:ascii="Times New Roman" w:hAnsi="Times New Roman"/>
                <w:sz w:val="20"/>
                <w:szCs w:val="20"/>
                <w:lang w:val="ro-MD"/>
              </w:rPr>
              <w:t xml:space="preserve"> În cazul în care experimentele sau testele prevăzute în pct. 69 ar putea avea efecte nocive, imediate sau întârziate, asupra sănătății umane, în special asupra sănătății grupurilor vulnerabile, sau asupra sănătății animale sau un impact negativ inacceptabil asupra oamenilor, a animalelor sau asupra mediului, ANSP poate fie să le interzică, fie să le avizeze, sub rezerva oricăror condiții pe care le consideră necesare pentru prevenirea consecințelor menționate, despre ce informează fără întârziere alte autorități competente cu privire la decizia sa.</w:t>
            </w:r>
          </w:p>
        </w:tc>
        <w:tc>
          <w:tcPr>
            <w:tcW w:w="1494" w:type="dxa"/>
          </w:tcPr>
          <w:p w14:paraId="4A4544C6" w14:textId="7A8E54D1"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w:t>
            </w:r>
            <w:r w:rsidR="001C63D7" w:rsidRPr="0075586B">
              <w:rPr>
                <w:rFonts w:ascii="Times New Roman" w:hAnsi="Times New Roman" w:cs="Times New Roman"/>
                <w:bCs/>
                <w:sz w:val="20"/>
                <w:szCs w:val="20"/>
                <w:lang w:val="ro-MD"/>
              </w:rPr>
              <w:t>ompatibil</w:t>
            </w:r>
          </w:p>
          <w:p w14:paraId="5E6C363F" w14:textId="77777777" w:rsidR="001C63D7" w:rsidRPr="0075586B" w:rsidRDefault="001C63D7" w:rsidP="001C63D7">
            <w:pPr>
              <w:jc w:val="both"/>
              <w:rPr>
                <w:rFonts w:ascii="Times New Roman" w:hAnsi="Times New Roman" w:cs="Times New Roman"/>
                <w:bCs/>
                <w:sz w:val="20"/>
                <w:szCs w:val="20"/>
                <w:lang w:val="ro-MD"/>
              </w:rPr>
            </w:pPr>
          </w:p>
        </w:tc>
        <w:tc>
          <w:tcPr>
            <w:tcW w:w="1630" w:type="dxa"/>
          </w:tcPr>
          <w:p w14:paraId="7869F250" w14:textId="1A163EBD" w:rsidR="001C63D7" w:rsidRPr="0075586B" w:rsidRDefault="006B6E9D" w:rsidP="001C63D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w:t>
            </w:r>
            <w:r w:rsidRPr="006B6E9D">
              <w:rPr>
                <w:rFonts w:ascii="Times New Roman" w:hAnsi="Times New Roman" w:cs="Times New Roman"/>
                <w:bCs/>
                <w:sz w:val="20"/>
                <w:szCs w:val="20"/>
                <w:lang w:val="ro-RO"/>
              </w:rPr>
              <w:lastRenderedPageBreak/>
              <w:t xml:space="preserve">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258B2692" w14:textId="77777777" w:rsidTr="003A54C8">
        <w:tc>
          <w:tcPr>
            <w:tcW w:w="6234" w:type="dxa"/>
          </w:tcPr>
          <w:p w14:paraId="79C88B10"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57 </w:t>
            </w:r>
          </w:p>
          <w:p w14:paraId="1D8BF0EE"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Scutire de la înregistrare în temeiul Regulamentului (CE) nr. 1907/2006 </w:t>
            </w:r>
          </w:p>
          <w:p w14:paraId="1CA6A7B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 lângă substanțele active menționate la articolul 15 alineatul (2) din Regulamentul (CE) nr. 1907/2006, substanțele active fabricate sau importate pentru a fi utilizate în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autorizate pentru introducerea pe piață în conformitate cu articolul 27, 55 sau 56 sunt considerate ca fiind înregistrate, iar înregistrarea ca fiind efectuată pentru fabricație și import în scopul utilizării într-un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prin urmare, ca îndeplinind cerințele </w:t>
            </w:r>
            <w:r w:rsidRPr="0075586B">
              <w:rPr>
                <w:rFonts w:ascii="Times New Roman" w:hAnsi="Times New Roman" w:cs="Times New Roman"/>
                <w:sz w:val="20"/>
                <w:szCs w:val="20"/>
                <w:lang w:val="ro-MD" w:eastAsia="ro-RO"/>
              </w:rPr>
              <w:lastRenderedPageBreak/>
              <w:t>formulate la capitolele 1 și 5 din titlul II din Regulamentul (CE) nr. 1907/2006.</w:t>
            </w:r>
          </w:p>
        </w:tc>
        <w:tc>
          <w:tcPr>
            <w:tcW w:w="6234" w:type="dxa"/>
          </w:tcPr>
          <w:p w14:paraId="407CD55F"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101278B4" w14:textId="05D11C1F"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2FAD470A" w14:textId="7F6F1969"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39537821" w14:textId="77777777" w:rsidTr="003A54C8">
        <w:tc>
          <w:tcPr>
            <w:tcW w:w="6234" w:type="dxa"/>
          </w:tcPr>
          <w:p w14:paraId="66538401"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XIII </w:t>
            </w:r>
          </w:p>
          <w:p w14:paraId="2CFC19D1"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ARTICOLE TRATATE </w:t>
            </w:r>
          </w:p>
          <w:p w14:paraId="5E773FA4"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58 </w:t>
            </w:r>
          </w:p>
          <w:p w14:paraId="1FD152D1"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Introducerea pe piață a articolelor tratate </w:t>
            </w:r>
          </w:p>
          <w:p w14:paraId="3C62E66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Prezentul articol se aplică exclusiv articolelor tratate care nu sunt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Acesta nu se aplică articolelor tratate, în cazul în care singurul tratament aplicat a fost fumigația sau dezinfecția spațiilor sau containerelor utilizate pentru depozitare sau transport și în cazul în care nu se prevede că vor rămâne reziduuri în urma unui astfel de tratament. RO L 167/34 Jurnalul Oficial al Uniunii Europene 27.6.2012</w:t>
            </w:r>
          </w:p>
          <w:p w14:paraId="392DEC6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Un articol tratat este introdus pe piață numai dacă toate substanțele active pe care le încorporează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cu care a fost tratat sau pe care le conține sunt incluse în lista stabilită în conformitate cu articolul 9 alineatul (2), pentru tipul de produs și utilizarea relevante, sau în anexa I și dacă sunt întrunite condițiile sau restricțiile specificate în anexă. </w:t>
            </w:r>
          </w:p>
          <w:p w14:paraId="31D26C2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Persoana responsabilă de introducerea pe piață a unui astfel de articol tratat se asigură că eticheta conține informațiile enumerate la al doilea paragraf, atunci când: </w:t>
            </w:r>
          </w:p>
          <w:p w14:paraId="708CEEDC"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în cazul unui articol tratat care conține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producătorul articolului tratat respectiv face o cerere referitoare la proprietățile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ale respectivului articol; sau </w:t>
            </w:r>
          </w:p>
          <w:p w14:paraId="69B4591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în ceea ce privește substanța activă respectivă/substanțele active respective și având în vedere posibilitatea contactului cu oamenii sau eliberarea în mediul înconjurător, condițiile aferente aprobării substanței active/substanțelor active impun acest lucru. </w:t>
            </w:r>
          </w:p>
          <w:p w14:paraId="46C9D7C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Eticheta menționată la primul paragraf cuprinde următoarele informații: </w:t>
            </w:r>
          </w:p>
          <w:p w14:paraId="4868287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o declarație potrivit căreia articolul tratat încorporează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5EE52D0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acolo unde este relevant, proprietatea </w:t>
            </w:r>
            <w:proofErr w:type="spellStart"/>
            <w:r w:rsidRPr="0075586B">
              <w:rPr>
                <w:rFonts w:ascii="Times New Roman" w:hAnsi="Times New Roman" w:cs="Times New Roman"/>
                <w:sz w:val="20"/>
                <w:szCs w:val="20"/>
                <w:lang w:val="ro-MD" w:eastAsia="ro-RO"/>
              </w:rPr>
              <w:t>biocidă</w:t>
            </w:r>
            <w:proofErr w:type="spellEnd"/>
            <w:r w:rsidRPr="0075586B">
              <w:rPr>
                <w:rFonts w:ascii="Times New Roman" w:hAnsi="Times New Roman" w:cs="Times New Roman"/>
                <w:sz w:val="20"/>
                <w:szCs w:val="20"/>
                <w:lang w:val="ro-MD" w:eastAsia="ro-RO"/>
              </w:rPr>
              <w:t xml:space="preserve"> atribuită articolului tratat; </w:t>
            </w:r>
          </w:p>
          <w:p w14:paraId="18FD508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fără a aduce atingere articolului 24 din Regulamentul (CE) nr. 1272/2008, denumirile tuturor substanțelor active conținute în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4907A6A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denumirea tuturor nanomaterialelor conținute de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sunt urmate de termenul „</w:t>
            </w:r>
            <w:proofErr w:type="spellStart"/>
            <w:r w:rsidRPr="0075586B">
              <w:rPr>
                <w:rFonts w:ascii="Times New Roman" w:hAnsi="Times New Roman" w:cs="Times New Roman"/>
                <w:sz w:val="20"/>
                <w:szCs w:val="20"/>
                <w:lang w:val="ro-MD" w:eastAsia="ro-RO"/>
              </w:rPr>
              <w:t>nano</w:t>
            </w:r>
            <w:proofErr w:type="spellEnd"/>
            <w:r w:rsidRPr="0075586B">
              <w:rPr>
                <w:rFonts w:ascii="Times New Roman" w:hAnsi="Times New Roman" w:cs="Times New Roman"/>
                <w:sz w:val="20"/>
                <w:szCs w:val="20"/>
                <w:lang w:val="ro-MD" w:eastAsia="ro-RO"/>
              </w:rPr>
              <w:t xml:space="preserve">” între paranteze; </w:t>
            </w:r>
          </w:p>
          <w:p w14:paraId="459163C8"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orice instrucțiune de utilizare relevantă, inclusiv măsuri de precauție care trebuie luate din cauza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cu care a fost tratat sau pe care le conține articolul tratat. </w:t>
            </w:r>
          </w:p>
          <w:p w14:paraId="75ADC6F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Prezentul alineat nu se aplică dacă în legislația sectorială există deja cerințe de etichetare cel puțin echivalente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din articolele tratate de respectare a cerințelor de informare privind aceste substanțe active. </w:t>
            </w:r>
          </w:p>
          <w:p w14:paraId="26B6233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(4) Fără a aduce atingere cerințelor de etichetare prevăzute la alineatul (3), persoana responsabilă pentru introducerea pe piață a unui articol tratat include pe etichetă orice instrucțiuni de folosire pertinente, inclusiv precauțiile necesare, dacă sunt utile pentru a proteja sănătatea umană, sănătatea animală și mediul.</w:t>
            </w:r>
          </w:p>
          <w:p w14:paraId="3471744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(5) Fără a aduce atingere cerințelor de etichetare prevăzute la alineatul (3), la cererea unui consumator, furnizorul unui articol tratat furnizează respectivului consumator, în termen de 45 de zile și gratuit, informații privind tratarea cu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a articolelor tratate. </w:t>
            </w:r>
          </w:p>
          <w:p w14:paraId="7F87BC2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Marcajul de pe etichetă trebuie să fie clar, vizibil, ușor de citit și suficient de rezistent. Eticheta se imprimă pe ambalaj, pe instrucțiunile de utilizare sau pe certificatul de garanție, atunci când acest lucru este necesar ca urmare a dimensiunilor sau funcțiilor articolului tratat, în limba sau limbile oficiale ale statului membru pe a cărui piață urmează să fie introdus articolul tratat, cu excepția cazului în care statul membru respectiv prevede altceva. În cazul articolelor tratate care nu sunt produse în serie, ci mai degrabă concepute și fabricate pentru a onora o comandă specială, producătorul poate conveni alte metode de furnizare a informațiilor relevante către client. </w:t>
            </w:r>
          </w:p>
          <w:p w14:paraId="154B4DD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(7) Comisia poate adopta acte de punere în aplicare pentru aplicarea alineatului (2) din prezentul articol, inclusiv procedurile de notificare adecvate, care pot implica Agenția, și poate specifica mai în detaliu cerințele de etichetare în temeiul alineatelor (3), (4) și (6) de la prezentul articol. Respectivele acte de punere în aplicare se adoptă în conformitate cu procedura de examinare menționată la articolul 82 alineatul (3). </w:t>
            </w:r>
          </w:p>
          <w:p w14:paraId="04F5E0D7"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(8) Atunci când există indicații semnificative conform cărora o substanță activă conținută într-un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cu care este tratat articolul tratat sau pe care o conține nu îndeplinește condițiile prevăzute la articolul 4 alineatul (1), articolul 5 alineatul (2) sau articolul 25, Comisia revizuiește aprobarea respectivei substanțe active sau includerea acesteia în anexa I în conformitate cu articolul 15 alineatul (1) sau articolul 28 alineatul (2).</w:t>
            </w:r>
          </w:p>
        </w:tc>
        <w:tc>
          <w:tcPr>
            <w:tcW w:w="6234" w:type="dxa"/>
          </w:tcPr>
          <w:p w14:paraId="67BF4044" w14:textId="77777777" w:rsidR="001C63D7" w:rsidRPr="0075586B" w:rsidRDefault="001C63D7" w:rsidP="001C63D7">
            <w:pPr>
              <w:pStyle w:val="CM4"/>
              <w:spacing w:after="0"/>
              <w:jc w:val="both"/>
              <w:rPr>
                <w:rFonts w:ascii="Times New Roman" w:hAnsi="Times New Roman"/>
                <w:b/>
                <w:bCs/>
                <w:sz w:val="20"/>
                <w:szCs w:val="20"/>
                <w:lang w:val="ro-MD"/>
              </w:rPr>
            </w:pPr>
            <w:r w:rsidRPr="0075586B">
              <w:rPr>
                <w:rFonts w:ascii="Times New Roman" w:hAnsi="Times New Roman"/>
                <w:b/>
                <w:bCs/>
                <w:sz w:val="20"/>
                <w:szCs w:val="20"/>
                <w:lang w:val="ro-MD"/>
              </w:rPr>
              <w:lastRenderedPageBreak/>
              <w:t>IX. PUNEREA LA DISPOZIȚIE PE PIAȚĂ</w:t>
            </w:r>
          </w:p>
          <w:p w14:paraId="2F115855" w14:textId="77777777" w:rsidR="001C63D7" w:rsidRPr="0075586B" w:rsidRDefault="001C63D7" w:rsidP="001C63D7">
            <w:pPr>
              <w:pStyle w:val="CM4"/>
              <w:spacing w:after="0"/>
              <w:jc w:val="both"/>
              <w:rPr>
                <w:rFonts w:ascii="Times New Roman" w:hAnsi="Times New Roman"/>
                <w:b/>
                <w:bCs/>
                <w:sz w:val="20"/>
                <w:szCs w:val="20"/>
                <w:lang w:val="ro-MD"/>
              </w:rPr>
            </w:pPr>
            <w:r w:rsidRPr="0075586B">
              <w:rPr>
                <w:rFonts w:ascii="Times New Roman" w:hAnsi="Times New Roman"/>
                <w:b/>
                <w:bCs/>
                <w:sz w:val="20"/>
                <w:szCs w:val="20"/>
                <w:lang w:val="ro-MD"/>
              </w:rPr>
              <w:t>A ARTICOLELOR TRATATE</w:t>
            </w:r>
          </w:p>
          <w:p w14:paraId="4776705F"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76.</w:t>
            </w:r>
            <w:r w:rsidRPr="0075586B">
              <w:rPr>
                <w:rFonts w:ascii="Times New Roman" w:hAnsi="Times New Roman"/>
                <w:sz w:val="20"/>
                <w:szCs w:val="20"/>
                <w:lang w:val="ro-MD"/>
              </w:rPr>
              <w:t xml:space="preserve"> Prevederile prezentului capitol se aplică exclusiv articolelor tratate, care nu sunt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w:t>
            </w:r>
          </w:p>
          <w:p w14:paraId="25C1CEE5"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77.</w:t>
            </w:r>
            <w:r w:rsidRPr="0075586B">
              <w:rPr>
                <w:rFonts w:ascii="Times New Roman" w:hAnsi="Times New Roman"/>
                <w:sz w:val="20"/>
                <w:szCs w:val="20"/>
                <w:lang w:val="ro-MD"/>
              </w:rPr>
              <w:t xml:space="preserve"> Prevederile prezentului capitol nu se aplică articolelor tratate, în cazul în care singurul tratament aplicat a fost fumigația sau dezinfecția spațiilor sau containerelor utilizate pentru depozitare sau transport și în cazul în care nu se prevede că vor rămâne reziduuri în urma unui astfel de tratament.</w:t>
            </w:r>
          </w:p>
          <w:p w14:paraId="172AEDA0" w14:textId="14D8FA8D"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78.</w:t>
            </w:r>
            <w:r w:rsidRPr="0075586B">
              <w:rPr>
                <w:rFonts w:ascii="Times New Roman" w:hAnsi="Times New Roman"/>
                <w:sz w:val="20"/>
                <w:szCs w:val="20"/>
                <w:lang w:val="ro-MD"/>
              </w:rPr>
              <w:t xml:space="preserve"> Articolele tratate sunt plasate pe piață dacă toate substanțele active pe care le încorporează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cu care au fost tratate sau pe care le conțin sunt incluse în lista substanțelor active stabilită de UE și transpuse în </w:t>
            </w:r>
            <w:r w:rsidRPr="00B61388">
              <w:rPr>
                <w:rFonts w:ascii="Times New Roman" w:hAnsi="Times New Roman"/>
                <w:sz w:val="20"/>
                <w:szCs w:val="20"/>
                <w:lang w:val="ro-MD"/>
              </w:rPr>
              <w:t>ordinul ministrului sănătății,</w:t>
            </w:r>
            <w:r w:rsidRPr="0075586B">
              <w:rPr>
                <w:rFonts w:ascii="Times New Roman" w:hAnsi="Times New Roman"/>
                <w:sz w:val="20"/>
                <w:szCs w:val="20"/>
                <w:lang w:val="ro-MD"/>
              </w:rPr>
              <w:t xml:space="preserve"> astfel cum sunt prevăzute în pct. 2 </w:t>
            </w:r>
            <w:proofErr w:type="spellStart"/>
            <w:r w:rsidRPr="0075586B">
              <w:rPr>
                <w:rFonts w:ascii="Times New Roman" w:hAnsi="Times New Roman"/>
                <w:sz w:val="20"/>
                <w:szCs w:val="20"/>
                <w:lang w:val="ro-MD"/>
              </w:rPr>
              <w:t>subpct</w:t>
            </w:r>
            <w:proofErr w:type="spellEnd"/>
            <w:r w:rsidRPr="0075586B">
              <w:rPr>
                <w:rFonts w:ascii="Times New Roman" w:hAnsi="Times New Roman"/>
                <w:sz w:val="20"/>
                <w:szCs w:val="20"/>
                <w:lang w:val="ro-MD"/>
              </w:rPr>
              <w:t>. 1) și dacă sunt întrunite condițiile sau restricțiile specificate acestor substanțe active.</w:t>
            </w:r>
          </w:p>
          <w:p w14:paraId="64EAE312"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79.</w:t>
            </w:r>
            <w:r w:rsidRPr="0075586B">
              <w:rPr>
                <w:rFonts w:ascii="Times New Roman" w:hAnsi="Times New Roman"/>
                <w:sz w:val="20"/>
                <w:szCs w:val="20"/>
                <w:lang w:val="ro-MD"/>
              </w:rPr>
              <w:t xml:space="preserve"> Persoana responsabilă de punerea la dispoziție pe piață a unui articol tratat se asigură că eticheta conține informațiile enumerate la pct. 80, atunci când:</w:t>
            </w:r>
          </w:p>
          <w:p w14:paraId="2216227A"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sz w:val="20"/>
                <w:szCs w:val="20"/>
                <w:lang w:val="ro-MD"/>
              </w:rPr>
              <w:t xml:space="preserve">1) în cazul unui articol tratat care conține un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producătorul articolului tratat respectiv face o cerere referitoare la proprietățile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ale respectivului articol;</w:t>
            </w:r>
          </w:p>
          <w:p w14:paraId="46355C3D"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sz w:val="20"/>
                <w:szCs w:val="20"/>
                <w:lang w:val="ro-MD"/>
              </w:rPr>
              <w:t>2) în ceea ce privește substanța activă/substanțele active respective și având în vedere posibilitatea contactului cu oamenii sau eliberării în mediul înconjurător, condițiile aferente aprobării substanței active/substanțelor active impun acest lucru.</w:t>
            </w:r>
          </w:p>
          <w:p w14:paraId="082079AA"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80.</w:t>
            </w:r>
            <w:r w:rsidRPr="0075586B">
              <w:rPr>
                <w:rFonts w:ascii="Times New Roman" w:hAnsi="Times New Roman"/>
                <w:sz w:val="20"/>
                <w:szCs w:val="20"/>
                <w:lang w:val="ro-MD"/>
              </w:rPr>
              <w:t xml:space="preserve"> Eticheta articolelor tratate cuprinde următoarele informații:</w:t>
            </w:r>
          </w:p>
          <w:p w14:paraId="60E818A4"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sz w:val="20"/>
                <w:szCs w:val="20"/>
                <w:lang w:val="ro-MD"/>
              </w:rPr>
              <w:t xml:space="preserve">1) declarația potrivit căreia articolul tratat încorporează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w:t>
            </w:r>
          </w:p>
          <w:p w14:paraId="43063A06"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sz w:val="20"/>
                <w:szCs w:val="20"/>
                <w:lang w:val="ro-MD"/>
              </w:rPr>
              <w:t xml:space="preserve">2) proprietatea </w:t>
            </w:r>
            <w:proofErr w:type="spellStart"/>
            <w:r w:rsidRPr="0075586B">
              <w:rPr>
                <w:rFonts w:ascii="Times New Roman" w:hAnsi="Times New Roman"/>
                <w:sz w:val="20"/>
                <w:szCs w:val="20"/>
                <w:lang w:val="ro-MD"/>
              </w:rPr>
              <w:t>biocidă</w:t>
            </w:r>
            <w:proofErr w:type="spellEnd"/>
            <w:r w:rsidRPr="0075586B">
              <w:rPr>
                <w:rFonts w:ascii="Times New Roman" w:hAnsi="Times New Roman"/>
                <w:sz w:val="20"/>
                <w:szCs w:val="20"/>
                <w:lang w:val="ro-MD"/>
              </w:rPr>
              <w:t xml:space="preserve"> atribuită articolului tratat, în cazul în care nu se face trimitere la instrucțiune/prospect de utilizare;</w:t>
            </w:r>
          </w:p>
          <w:p w14:paraId="60ECC7FA"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sz w:val="20"/>
                <w:szCs w:val="20"/>
                <w:lang w:val="ro-MD"/>
              </w:rPr>
              <w:t xml:space="preserve">3) denumirile tuturor substanțelor active conținute în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w:t>
            </w:r>
          </w:p>
          <w:p w14:paraId="76C0ACD1"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sz w:val="20"/>
                <w:szCs w:val="20"/>
                <w:lang w:val="ro-MD"/>
              </w:rPr>
              <w:t xml:space="preserve">4) denumirea tuturor nanomaterialelor conținute de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care sunt urmate de termenul „</w:t>
            </w:r>
            <w:proofErr w:type="spellStart"/>
            <w:r w:rsidRPr="0075586B">
              <w:rPr>
                <w:rFonts w:ascii="Times New Roman" w:hAnsi="Times New Roman"/>
                <w:sz w:val="20"/>
                <w:szCs w:val="20"/>
                <w:lang w:val="ro-MD"/>
              </w:rPr>
              <w:t>nano</w:t>
            </w:r>
            <w:proofErr w:type="spellEnd"/>
            <w:r w:rsidRPr="0075586B">
              <w:rPr>
                <w:rFonts w:ascii="Times New Roman" w:hAnsi="Times New Roman"/>
                <w:sz w:val="20"/>
                <w:szCs w:val="20"/>
                <w:lang w:val="ro-MD"/>
              </w:rPr>
              <w:t>” între paranteze;</w:t>
            </w:r>
          </w:p>
          <w:p w14:paraId="58B2B673"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sz w:val="20"/>
                <w:szCs w:val="20"/>
                <w:lang w:val="ro-MD"/>
              </w:rPr>
              <w:t xml:space="preserve">5) orice instrucțiune de utilizare relevantă, inclusiv măsuri de precauție care trebuie luate din cauza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cu care a fost tratat sau pe care le conține articolul tratat.</w:t>
            </w:r>
          </w:p>
          <w:p w14:paraId="5B0E429A"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81.</w:t>
            </w:r>
            <w:r w:rsidRPr="0075586B">
              <w:rPr>
                <w:rFonts w:ascii="Times New Roman" w:hAnsi="Times New Roman"/>
                <w:sz w:val="20"/>
                <w:szCs w:val="20"/>
                <w:lang w:val="ro-MD"/>
              </w:rPr>
              <w:t xml:space="preserve"> Prevederile pct. 80 nu se aplică dacă în prezentul Regulament există deja cerințe de etichetare, cel puțin echivalente pentru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din articolele tratate, și de informare privind aceste substanțe active.</w:t>
            </w:r>
          </w:p>
          <w:p w14:paraId="4D1DEC34"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82</w:t>
            </w:r>
            <w:r w:rsidRPr="0075586B">
              <w:rPr>
                <w:rFonts w:ascii="Times New Roman" w:hAnsi="Times New Roman"/>
                <w:sz w:val="20"/>
                <w:szCs w:val="20"/>
                <w:lang w:val="ro-MD"/>
              </w:rPr>
              <w:t xml:space="preserve">. Fără a aduce atingere cerințelor de etichetare prevăzute la pct. 80, persoana responsabilă pentru introducerea pe piață a unui articol tratat </w:t>
            </w:r>
            <w:r w:rsidRPr="0075586B">
              <w:rPr>
                <w:rFonts w:ascii="Times New Roman" w:hAnsi="Times New Roman"/>
                <w:sz w:val="20"/>
                <w:szCs w:val="20"/>
                <w:lang w:val="ro-MD"/>
              </w:rPr>
              <w:lastRenderedPageBreak/>
              <w:t>include pe etichetă instrucțiuni de folosire pertinente, inclusiv precauțiile necesare, dacă sunt utile pentru a proteja sănătatea umană, sănătatea animală și mediul.</w:t>
            </w:r>
          </w:p>
          <w:p w14:paraId="0FFB7410" w14:textId="77777777"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83.</w:t>
            </w:r>
            <w:r w:rsidRPr="0075586B">
              <w:rPr>
                <w:rFonts w:ascii="Times New Roman" w:hAnsi="Times New Roman"/>
                <w:sz w:val="20"/>
                <w:szCs w:val="20"/>
                <w:lang w:val="ro-MD"/>
              </w:rPr>
              <w:t xml:space="preserve"> Fără a aduce atingere cerințelor de etichetare prevăzute la pct. 80, la cererea unui consumator, furnizorul unui articol tratat furnizează gratuit respectivului consumator, în termen de 15 zile, informații privind tratarea cu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a articolelor tratate.</w:t>
            </w:r>
          </w:p>
          <w:p w14:paraId="3CA0563D" w14:textId="602DD5E5"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84</w:t>
            </w:r>
            <w:r w:rsidRPr="0075586B">
              <w:rPr>
                <w:rFonts w:ascii="Times New Roman" w:hAnsi="Times New Roman"/>
                <w:sz w:val="20"/>
                <w:szCs w:val="20"/>
                <w:lang w:val="ro-MD"/>
              </w:rPr>
              <w:t xml:space="preserve">. Marcajul de pe etichetă trebuie să fie </w:t>
            </w:r>
            <w:r w:rsidRPr="00B61388">
              <w:rPr>
                <w:rFonts w:ascii="Times New Roman" w:hAnsi="Times New Roman"/>
                <w:b/>
                <w:bCs/>
                <w:sz w:val="20"/>
                <w:szCs w:val="20"/>
                <w:lang w:val="ro-MD"/>
              </w:rPr>
              <w:t xml:space="preserve">în </w:t>
            </w:r>
            <w:r w:rsidR="00511666" w:rsidRPr="00B61388">
              <w:rPr>
                <w:rFonts w:ascii="Times New Roman" w:hAnsi="Times New Roman"/>
                <w:b/>
                <w:bCs/>
                <w:sz w:val="20"/>
                <w:szCs w:val="20"/>
                <w:lang w:val="ro-MD"/>
              </w:rPr>
              <w:t>limba română</w:t>
            </w:r>
            <w:r w:rsidRPr="0075586B">
              <w:rPr>
                <w:rFonts w:ascii="Times New Roman" w:hAnsi="Times New Roman"/>
                <w:sz w:val="20"/>
                <w:szCs w:val="20"/>
                <w:lang w:val="ro-MD"/>
              </w:rPr>
              <w:t>, clar, vizibil, ușor de citit și suficient de rezistent.</w:t>
            </w:r>
          </w:p>
          <w:p w14:paraId="6E19467D" w14:textId="3FCFB961" w:rsidR="001C63D7" w:rsidRPr="0075586B" w:rsidRDefault="001C63D7" w:rsidP="001C63D7">
            <w:pPr>
              <w:pStyle w:val="CM4"/>
              <w:spacing w:after="0"/>
              <w:jc w:val="both"/>
              <w:rPr>
                <w:rFonts w:ascii="Times New Roman" w:hAnsi="Times New Roman"/>
                <w:sz w:val="20"/>
                <w:szCs w:val="20"/>
                <w:lang w:val="ro-MD"/>
              </w:rPr>
            </w:pPr>
            <w:r w:rsidRPr="0075586B">
              <w:rPr>
                <w:rFonts w:ascii="Times New Roman" w:hAnsi="Times New Roman"/>
                <w:b/>
                <w:bCs/>
                <w:sz w:val="20"/>
                <w:szCs w:val="20"/>
                <w:lang w:val="ro-MD"/>
              </w:rPr>
              <w:t>85.</w:t>
            </w:r>
            <w:r w:rsidRPr="0075586B">
              <w:rPr>
                <w:rFonts w:ascii="Times New Roman" w:hAnsi="Times New Roman"/>
                <w:sz w:val="20"/>
                <w:szCs w:val="20"/>
                <w:lang w:val="ro-MD"/>
              </w:rPr>
              <w:t xml:space="preserve"> Eticheta se imprimă </w:t>
            </w:r>
            <w:r w:rsidRPr="00B61388">
              <w:rPr>
                <w:rFonts w:ascii="Times New Roman" w:hAnsi="Times New Roman"/>
                <w:sz w:val="20"/>
                <w:szCs w:val="20"/>
                <w:lang w:val="ro-MD"/>
              </w:rPr>
              <w:t xml:space="preserve">în </w:t>
            </w:r>
            <w:r w:rsidR="00511666" w:rsidRPr="00B61388">
              <w:rPr>
                <w:rFonts w:ascii="Times New Roman" w:hAnsi="Times New Roman"/>
                <w:sz w:val="20"/>
                <w:szCs w:val="20"/>
                <w:lang w:val="ro-MD"/>
              </w:rPr>
              <w:t>limba română</w:t>
            </w:r>
            <w:r w:rsidRPr="0075586B">
              <w:rPr>
                <w:rFonts w:ascii="Times New Roman" w:hAnsi="Times New Roman"/>
                <w:sz w:val="20"/>
                <w:szCs w:val="20"/>
                <w:lang w:val="ro-MD"/>
              </w:rPr>
              <w:t xml:space="preserve"> pe ambalaj, pe instrucțiunile de utilizare, atunci când acest lucru este necesar ca urmare a dimensiunilor sau a funcțiilor articolului tratat.</w:t>
            </w:r>
          </w:p>
          <w:p w14:paraId="5AB20B91" w14:textId="77777777" w:rsidR="001C63D7" w:rsidRPr="0075586B" w:rsidRDefault="001C63D7" w:rsidP="001C63D7">
            <w:pPr>
              <w:pStyle w:val="CM4"/>
              <w:spacing w:before="0" w:after="0"/>
              <w:jc w:val="both"/>
              <w:rPr>
                <w:rFonts w:ascii="Times New Roman" w:hAnsi="Times New Roman"/>
                <w:sz w:val="20"/>
                <w:szCs w:val="20"/>
                <w:lang w:val="ro-MD"/>
              </w:rPr>
            </w:pPr>
            <w:r w:rsidRPr="0075586B">
              <w:rPr>
                <w:rFonts w:ascii="Times New Roman" w:hAnsi="Times New Roman"/>
                <w:b/>
                <w:bCs/>
                <w:sz w:val="20"/>
                <w:szCs w:val="20"/>
                <w:lang w:val="ro-MD"/>
              </w:rPr>
              <w:t>86.</w:t>
            </w:r>
            <w:r w:rsidRPr="0075586B">
              <w:rPr>
                <w:rFonts w:ascii="Times New Roman" w:hAnsi="Times New Roman"/>
                <w:sz w:val="20"/>
                <w:szCs w:val="20"/>
                <w:lang w:val="ro-MD"/>
              </w:rPr>
              <w:t xml:space="preserve"> În cazul articolelor tratate care nu sunt produse în serie, care sunt concepute și fabricate pentru o comandă specială, producătorul poate conveni alte metode de furnizare a informațiilor relevante către client decât cele prevăzută la pct.83.</w:t>
            </w:r>
          </w:p>
        </w:tc>
        <w:tc>
          <w:tcPr>
            <w:tcW w:w="1494" w:type="dxa"/>
          </w:tcPr>
          <w:p w14:paraId="7B7291B7" w14:textId="2EB6059C" w:rsidR="001C63D7" w:rsidRPr="0075586B" w:rsidRDefault="00F805E9"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w:t>
            </w:r>
            <w:r w:rsidR="001C63D7" w:rsidRPr="0075586B">
              <w:rPr>
                <w:rFonts w:ascii="Times New Roman" w:hAnsi="Times New Roman" w:cs="Times New Roman"/>
                <w:bCs/>
                <w:sz w:val="20"/>
                <w:szCs w:val="20"/>
                <w:lang w:val="ro-MD"/>
              </w:rPr>
              <w:t>ompatibil</w:t>
            </w:r>
          </w:p>
          <w:p w14:paraId="754D03BA" w14:textId="77777777" w:rsidR="001C63D7" w:rsidRPr="0075586B" w:rsidRDefault="001C63D7" w:rsidP="001C63D7">
            <w:pPr>
              <w:jc w:val="both"/>
              <w:rPr>
                <w:rFonts w:ascii="Times New Roman" w:hAnsi="Times New Roman" w:cs="Times New Roman"/>
                <w:bCs/>
                <w:sz w:val="20"/>
                <w:szCs w:val="20"/>
                <w:lang w:val="ro-MD"/>
              </w:rPr>
            </w:pPr>
          </w:p>
        </w:tc>
        <w:tc>
          <w:tcPr>
            <w:tcW w:w="1630" w:type="dxa"/>
          </w:tcPr>
          <w:p w14:paraId="2694E64A" w14:textId="021DAD5A" w:rsidR="001C63D7" w:rsidRPr="0075586B" w:rsidRDefault="00B61388" w:rsidP="001C63D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C63D7" w:rsidRPr="007E5B14" w14:paraId="4CD4C156" w14:textId="77777777" w:rsidTr="003A54C8">
        <w:tc>
          <w:tcPr>
            <w:tcW w:w="6234" w:type="dxa"/>
          </w:tcPr>
          <w:p w14:paraId="52345C42"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bookmarkStart w:id="11" w:name="_Hlk203347490"/>
            <w:r w:rsidRPr="0075586B">
              <w:rPr>
                <w:rFonts w:ascii="Times New Roman" w:hAnsi="Times New Roman" w:cs="Times New Roman"/>
                <w:b/>
                <w:sz w:val="20"/>
                <w:szCs w:val="20"/>
                <w:lang w:val="ro-MD" w:eastAsia="ro-RO"/>
              </w:rPr>
              <w:t xml:space="preserve">CAPITOLUL XIV </w:t>
            </w:r>
          </w:p>
          <w:p w14:paraId="3DC43AC0"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PROTECȚIA ȘI PUNEREA ÎN COMUN A DATELOR </w:t>
            </w:r>
          </w:p>
          <w:p w14:paraId="2C0EAB5F"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59 </w:t>
            </w:r>
          </w:p>
          <w:p w14:paraId="49D12A43"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Protecția datelor deținute de autoritățile competente sau de Agenție </w:t>
            </w:r>
          </w:p>
          <w:p w14:paraId="784F228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Fără a aduce atingere articolelor 62 și 63, datele transmise în sensul Directivei 98/8/CE sau al prezentului regulament nu se utilizează de către autoritățile competente sau de către Agenție în beneficiul unui solicitant ulterior decât în cazul în care: </w:t>
            </w:r>
          </w:p>
          <w:p w14:paraId="0EEBAAB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solicitantul ulterior prezintă o scrisoare de acces; sau </w:t>
            </w:r>
          </w:p>
          <w:p w14:paraId="0201386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perioada relevantă pentru protecția datelor a expirat. </w:t>
            </w:r>
          </w:p>
          <w:p w14:paraId="03DE707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Atunci când transmite date unei autorități competente sau Agenției în scopul prezentului regulament, solicitantul indică, după caz, numele și informațiile de contact ale proprietarului datelor pentru toate datele trimise. De asemenea, solicitantul precizează dacă este proprietarul datelor sau deține o scrisoare de acces.</w:t>
            </w:r>
          </w:p>
          <w:p w14:paraId="078C2D1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Solicitantul informează fără întârziere autoritatea competentă sau Agenția în legătură cu orice modificare intervenită în ceea ce privește proprietatea asupra datelor. </w:t>
            </w:r>
          </w:p>
          <w:p w14:paraId="27A9AE6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Comitetele științifice consultative înființate în temeiul Deciziei 2004/210/CE a Comisiei din 3 martie 2004 de instituire a comitetelor științifice în domeniul siguranței consumatorilor, sănătății publice și </w:t>
            </w:r>
            <w:r w:rsidRPr="0075586B">
              <w:rPr>
                <w:rFonts w:ascii="Times New Roman" w:hAnsi="Times New Roman" w:cs="Times New Roman"/>
                <w:sz w:val="20"/>
                <w:szCs w:val="20"/>
                <w:lang w:val="ro-MD" w:eastAsia="ro-RO"/>
              </w:rPr>
              <w:lastRenderedPageBreak/>
              <w:t>mediului ( 1 ) au de asemenea acces la datele menționate la alineatul (1) din prezentul articol.</w:t>
            </w:r>
          </w:p>
        </w:tc>
        <w:tc>
          <w:tcPr>
            <w:tcW w:w="6234" w:type="dxa"/>
          </w:tcPr>
          <w:p w14:paraId="2F7CBC4D" w14:textId="77777777" w:rsidR="001C63D7" w:rsidRPr="0075586B" w:rsidRDefault="001C63D7" w:rsidP="0051674D">
            <w:pPr>
              <w:pStyle w:val="Default"/>
              <w:tabs>
                <w:tab w:val="left" w:pos="459"/>
              </w:tabs>
              <w:jc w:val="both"/>
              <w:rPr>
                <w:rFonts w:ascii="Times New Roman" w:hAnsi="Times New Roman" w:cs="Times New Roman"/>
                <w:b/>
                <w:bCs/>
                <w:color w:val="auto"/>
                <w:sz w:val="20"/>
                <w:szCs w:val="20"/>
                <w:lang w:val="ro-MD"/>
              </w:rPr>
            </w:pPr>
          </w:p>
        </w:tc>
        <w:tc>
          <w:tcPr>
            <w:tcW w:w="1494" w:type="dxa"/>
          </w:tcPr>
          <w:p w14:paraId="3FB6194A" w14:textId="6350002B" w:rsidR="00B179C5" w:rsidRPr="0075586B" w:rsidRDefault="0051674D" w:rsidP="00B179C5">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Prevedere UE neaplicabilă</w:t>
            </w:r>
          </w:p>
          <w:p w14:paraId="34F1562F" w14:textId="77777777" w:rsidR="001C63D7" w:rsidRPr="0075586B" w:rsidRDefault="001C63D7" w:rsidP="001C63D7">
            <w:pPr>
              <w:jc w:val="both"/>
              <w:rPr>
                <w:rFonts w:ascii="Times New Roman" w:hAnsi="Times New Roman" w:cs="Times New Roman"/>
                <w:bCs/>
                <w:sz w:val="20"/>
                <w:szCs w:val="20"/>
                <w:lang w:val="ro-MD"/>
              </w:rPr>
            </w:pPr>
          </w:p>
        </w:tc>
        <w:tc>
          <w:tcPr>
            <w:tcW w:w="1630" w:type="dxa"/>
          </w:tcPr>
          <w:p w14:paraId="29842038" w14:textId="642EDD7C"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3AE634DA" w14:textId="77777777" w:rsidTr="003A54C8">
        <w:tc>
          <w:tcPr>
            <w:tcW w:w="6234" w:type="dxa"/>
          </w:tcPr>
          <w:p w14:paraId="1909D48A"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60 </w:t>
            </w:r>
          </w:p>
          <w:p w14:paraId="292B72DF"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Perioadele de protecție a datelor </w:t>
            </w:r>
          </w:p>
          <w:p w14:paraId="02E2AC7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Datele prezentate în sensul Directivei 98/8/CE sau în sensul prezentului regulament beneficiază de protecția datelor în condițiile prevăzute de prezentul articol. Perioada de protecție pentru aceste date începe în momentul transmiterii acestora pentru prima dată. </w:t>
            </w:r>
          </w:p>
          <w:p w14:paraId="4CFEB701"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Datele protejate în temeiul prezentului articol sau pentru care perioada de protecție în temeiul prezentului articol a expirat nu mai beneficiază de protecție. </w:t>
            </w:r>
          </w:p>
          <w:p w14:paraId="726A7407" w14:textId="231FA3F2" w:rsidR="001C63D7" w:rsidRPr="0075586B" w:rsidRDefault="001C63D7" w:rsidP="00B179C5">
            <w:pPr>
              <w:autoSpaceDE w:val="0"/>
              <w:autoSpaceDN w:val="0"/>
              <w:adjustRightInd w:val="0"/>
              <w:jc w:val="both"/>
              <w:rPr>
                <w:rFonts w:ascii="Times New Roman" w:hAnsi="Times New Roman" w:cs="Times New Roman"/>
                <w:sz w:val="20"/>
                <w:szCs w:val="20"/>
                <w:lang w:val="ro-MD" w:eastAsia="ro-RO"/>
              </w:rPr>
            </w:pPr>
          </w:p>
        </w:tc>
        <w:tc>
          <w:tcPr>
            <w:tcW w:w="6234" w:type="dxa"/>
          </w:tcPr>
          <w:p w14:paraId="49311AB2" w14:textId="579B889F" w:rsidR="001C63D7" w:rsidRPr="0075586B" w:rsidRDefault="001C63D7" w:rsidP="00665718">
            <w:pPr>
              <w:pStyle w:val="Default"/>
              <w:tabs>
                <w:tab w:val="left" w:pos="459"/>
              </w:tabs>
              <w:jc w:val="both"/>
              <w:rPr>
                <w:rFonts w:ascii="Times New Roman" w:hAnsi="Times New Roman" w:cs="Times New Roman"/>
                <w:b/>
                <w:bCs/>
                <w:color w:val="auto"/>
                <w:sz w:val="20"/>
                <w:szCs w:val="20"/>
              </w:rPr>
            </w:pPr>
          </w:p>
        </w:tc>
        <w:tc>
          <w:tcPr>
            <w:tcW w:w="1494" w:type="dxa"/>
          </w:tcPr>
          <w:p w14:paraId="6C121287" w14:textId="77777777" w:rsidR="0051674D" w:rsidRPr="0075586B" w:rsidRDefault="0051674D" w:rsidP="0051674D">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Prevedere UE neaplicabilă</w:t>
            </w:r>
          </w:p>
          <w:p w14:paraId="03172871" w14:textId="77777777" w:rsidR="001C63D7" w:rsidRPr="0075586B" w:rsidRDefault="001C63D7" w:rsidP="0051674D">
            <w:pPr>
              <w:jc w:val="both"/>
              <w:rPr>
                <w:rFonts w:ascii="Times New Roman" w:hAnsi="Times New Roman" w:cs="Times New Roman"/>
                <w:bCs/>
                <w:sz w:val="20"/>
                <w:szCs w:val="20"/>
                <w:lang w:val="ro-MD"/>
              </w:rPr>
            </w:pPr>
          </w:p>
        </w:tc>
        <w:tc>
          <w:tcPr>
            <w:tcW w:w="1630" w:type="dxa"/>
          </w:tcPr>
          <w:p w14:paraId="2A773984" w14:textId="74F3C020"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179C5" w:rsidRPr="007E5B14" w14:paraId="769D3AA4" w14:textId="77777777" w:rsidTr="003A54C8">
        <w:tc>
          <w:tcPr>
            <w:tcW w:w="6234" w:type="dxa"/>
          </w:tcPr>
          <w:p w14:paraId="69FEB7A6" w14:textId="77777777" w:rsidR="00B179C5" w:rsidRPr="0075586B" w:rsidRDefault="00B179C5" w:rsidP="00B179C5">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Perioada de protecție pentru datele transmise în vederea aprobării unei substanțe active existente se încheie la 10 ani de la prima zi a lunii următoare datei adoptării deciziei în conformitate cu articolul 9 privind aprobarea substanței active relevante pentru tipul de produs respectiv. </w:t>
            </w:r>
          </w:p>
          <w:p w14:paraId="6BD85908" w14:textId="77777777" w:rsidR="00B179C5" w:rsidRPr="0075586B" w:rsidRDefault="00B179C5" w:rsidP="00B179C5">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Perioada de protecție pentru datele transmise în vederea aprobării unei substanțe active noi se încheie la 15 ani de la prima zi a lunii următoare datei adoptării deciziei în conformitate cu articolul 9 privind aprobarea substanței active relevante pentru tipul de produs respectiv. </w:t>
            </w:r>
          </w:p>
          <w:p w14:paraId="65DC802A" w14:textId="77777777" w:rsidR="00B179C5" w:rsidRPr="0075586B" w:rsidRDefault="00B179C5" w:rsidP="00B179C5">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Perioada de protecție pentru datele noi transmise în vederea reînnoirii sau reexaminării aprobării unei substanțe active se încheie la 5 ani de la prima zi a lunii următoare datei adoptării deciziei în conformitate cu articolul 14 alineatul (4) privind reînnoirea sau reexaminarea. </w:t>
            </w:r>
          </w:p>
          <w:p w14:paraId="4224DF85" w14:textId="77777777" w:rsidR="00B179C5" w:rsidRPr="0075586B" w:rsidRDefault="00B179C5" w:rsidP="001C63D7">
            <w:pPr>
              <w:autoSpaceDE w:val="0"/>
              <w:autoSpaceDN w:val="0"/>
              <w:adjustRightInd w:val="0"/>
              <w:jc w:val="both"/>
              <w:rPr>
                <w:rFonts w:ascii="Times New Roman" w:hAnsi="Times New Roman" w:cs="Times New Roman"/>
                <w:b/>
                <w:iCs/>
                <w:sz w:val="20"/>
                <w:szCs w:val="20"/>
                <w:lang w:val="ro-MD" w:eastAsia="ro-RO"/>
              </w:rPr>
            </w:pPr>
          </w:p>
        </w:tc>
        <w:tc>
          <w:tcPr>
            <w:tcW w:w="6234" w:type="dxa"/>
          </w:tcPr>
          <w:p w14:paraId="1B9FC204" w14:textId="77777777" w:rsidR="00B179C5" w:rsidRPr="0075586B" w:rsidRDefault="00B179C5" w:rsidP="00B179C5">
            <w:pPr>
              <w:pStyle w:val="Default"/>
              <w:tabs>
                <w:tab w:val="left" w:pos="459"/>
              </w:tabs>
              <w:ind w:left="34"/>
              <w:jc w:val="both"/>
              <w:rPr>
                <w:rFonts w:ascii="Times New Roman" w:hAnsi="Times New Roman" w:cs="Times New Roman"/>
                <w:color w:val="auto"/>
                <w:sz w:val="20"/>
                <w:szCs w:val="20"/>
                <w:lang w:val="ro-MD"/>
              </w:rPr>
            </w:pPr>
          </w:p>
        </w:tc>
        <w:tc>
          <w:tcPr>
            <w:tcW w:w="1494" w:type="dxa"/>
          </w:tcPr>
          <w:p w14:paraId="5AE2DEFB" w14:textId="73A119CC" w:rsidR="00B179C5" w:rsidRPr="0075586B" w:rsidRDefault="00B179C5"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4C91209E" w14:textId="461E82E9" w:rsidR="00B179C5"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B179C5" w:rsidRPr="007E5B14" w14:paraId="3553A4D7" w14:textId="77777777" w:rsidTr="003A54C8">
        <w:tc>
          <w:tcPr>
            <w:tcW w:w="6234" w:type="dxa"/>
          </w:tcPr>
          <w:p w14:paraId="0FE13EF4" w14:textId="77777777" w:rsidR="00B179C5" w:rsidRPr="0075586B" w:rsidRDefault="00B179C5" w:rsidP="00B179C5">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Perioada de protecție pentru datele transmise în vederea autorizării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numai substanțe active existente se încheie la 10 ani de la prima zi a lunii următoare primei decizii de autorizare a produsului, adoptată în conformitate cu articolul 30 alineatul (4), articolul 34 alineatul (6) sau articolul 44 alineatul (4). </w:t>
            </w:r>
          </w:p>
          <w:p w14:paraId="4F38C76B" w14:textId="77777777" w:rsidR="00B179C5" w:rsidRPr="0075586B" w:rsidRDefault="00B179C5" w:rsidP="00B179C5">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Perioada de protecție pentru datele transmise în vederea autorizării unui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substanță activă nouă se încheie la 15 ani de la prima zi a lunii următoare primei decizii de autorizare a produsului, adoptată în conformitate cu articolul 30 alineatul (4), articolul 34 alineatul (6) sau articolul 44 alineatul (4).</w:t>
            </w:r>
          </w:p>
          <w:p w14:paraId="00E21587" w14:textId="5047373A" w:rsidR="00B179C5" w:rsidRPr="0075586B" w:rsidRDefault="00B179C5" w:rsidP="00B179C5">
            <w:pPr>
              <w:autoSpaceDE w:val="0"/>
              <w:autoSpaceDN w:val="0"/>
              <w:adjustRightInd w:val="0"/>
              <w:jc w:val="both"/>
              <w:rPr>
                <w:rFonts w:ascii="Times New Roman" w:hAnsi="Times New Roman" w:cs="Times New Roman"/>
                <w:b/>
                <w:iCs/>
                <w:sz w:val="20"/>
                <w:szCs w:val="20"/>
                <w:lang w:val="ro-MD" w:eastAsia="ro-RO"/>
              </w:rPr>
            </w:pPr>
            <w:r w:rsidRPr="0075586B">
              <w:rPr>
                <w:rFonts w:ascii="Times New Roman" w:hAnsi="Times New Roman" w:cs="Times New Roman"/>
                <w:sz w:val="20"/>
                <w:szCs w:val="20"/>
                <w:lang w:val="ro-MD" w:eastAsia="ro-RO"/>
              </w:rPr>
              <w:t xml:space="preserve">Perioada de protecție pentru datele noi transmise în vederea reînnoirii sau modificării autorizației pentru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se încheie la 5 ani de la prima zi a lunii următoare deciziei privind reînnoirea sau modificarea autorizației.</w:t>
            </w:r>
          </w:p>
        </w:tc>
        <w:tc>
          <w:tcPr>
            <w:tcW w:w="6234" w:type="dxa"/>
          </w:tcPr>
          <w:p w14:paraId="6F2BAE90" w14:textId="03F3171A" w:rsidR="00A9518D" w:rsidRPr="0075586B" w:rsidRDefault="00A9518D" w:rsidP="00665718">
            <w:pPr>
              <w:pStyle w:val="Default"/>
              <w:tabs>
                <w:tab w:val="left" w:pos="459"/>
              </w:tabs>
              <w:jc w:val="both"/>
              <w:rPr>
                <w:rFonts w:ascii="Times New Roman" w:hAnsi="Times New Roman" w:cs="Times New Roman"/>
                <w:b/>
                <w:bCs/>
                <w:color w:val="auto"/>
                <w:sz w:val="20"/>
                <w:szCs w:val="20"/>
                <w:lang w:val="ro-MD"/>
              </w:rPr>
            </w:pPr>
            <w:r w:rsidRPr="0075586B">
              <w:rPr>
                <w:rFonts w:ascii="Times New Roman" w:hAnsi="Times New Roman" w:cs="Times New Roman"/>
                <w:b/>
                <w:bCs/>
                <w:color w:val="auto"/>
                <w:sz w:val="20"/>
                <w:szCs w:val="20"/>
                <w:lang w:val="ro-MD"/>
              </w:rPr>
              <w:t xml:space="preserve">. </w:t>
            </w:r>
          </w:p>
          <w:p w14:paraId="7C608C71" w14:textId="77777777" w:rsidR="00B179C5" w:rsidRPr="0075586B" w:rsidRDefault="00B179C5" w:rsidP="00B179C5">
            <w:pPr>
              <w:pStyle w:val="Default"/>
              <w:tabs>
                <w:tab w:val="left" w:pos="459"/>
              </w:tabs>
              <w:ind w:left="34"/>
              <w:jc w:val="both"/>
              <w:rPr>
                <w:rFonts w:ascii="Times New Roman" w:hAnsi="Times New Roman" w:cs="Times New Roman"/>
                <w:color w:val="auto"/>
                <w:sz w:val="20"/>
                <w:szCs w:val="20"/>
                <w:lang w:val="ro-MD"/>
              </w:rPr>
            </w:pPr>
          </w:p>
        </w:tc>
        <w:tc>
          <w:tcPr>
            <w:tcW w:w="1494" w:type="dxa"/>
          </w:tcPr>
          <w:p w14:paraId="1EF8D84B" w14:textId="209F0D6B" w:rsidR="00B179C5" w:rsidRPr="0075586B" w:rsidRDefault="0051674D"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4B8E8365" w14:textId="1B910514" w:rsidR="00B179C5"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bookmarkEnd w:id="11"/>
      <w:tr w:rsidR="001C63D7" w:rsidRPr="007E5B14" w14:paraId="40E6FCD4" w14:textId="77777777" w:rsidTr="003A54C8">
        <w:tc>
          <w:tcPr>
            <w:tcW w:w="6234" w:type="dxa"/>
          </w:tcPr>
          <w:p w14:paraId="2C866D02"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61 </w:t>
            </w:r>
          </w:p>
          <w:p w14:paraId="3C10A916"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Scrisoarea de acces </w:t>
            </w:r>
          </w:p>
          <w:p w14:paraId="6633962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bookmarkStart w:id="12" w:name="_Hlk200554810"/>
            <w:r w:rsidRPr="0075586B">
              <w:rPr>
                <w:rFonts w:ascii="Times New Roman" w:hAnsi="Times New Roman" w:cs="Times New Roman"/>
                <w:sz w:val="20"/>
                <w:szCs w:val="20"/>
                <w:lang w:val="ro-MD" w:eastAsia="ro-RO"/>
              </w:rPr>
              <w:t xml:space="preserve">(1) Scrisoarea de acces cuprinde cel puțin informațiile următoare: </w:t>
            </w:r>
          </w:p>
          <w:p w14:paraId="6413EB8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numele și datele de contact ale proprietarului datelor și ale beneficiarului; </w:t>
            </w:r>
          </w:p>
          <w:p w14:paraId="6B3F449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numele substanței active sau al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pentru care s-a autorizat accesul la date; </w:t>
            </w:r>
          </w:p>
          <w:p w14:paraId="7537A860"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data de la care scrisoarea de acces produce efecte; </w:t>
            </w:r>
          </w:p>
          <w:p w14:paraId="7343626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(d) lista datelor transmise pentru care scrisoarea de acces acordă drepturi de utilizare. </w:t>
            </w:r>
          </w:p>
          <w:p w14:paraId="7B223F03"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Revocarea scrisorii de acces nu afectează valabilitatea autorizației emise pe baza scrisorii de acces respective.</w:t>
            </w:r>
            <w:bookmarkEnd w:id="12"/>
          </w:p>
        </w:tc>
        <w:tc>
          <w:tcPr>
            <w:tcW w:w="6234" w:type="dxa"/>
          </w:tcPr>
          <w:p w14:paraId="6BD84834" w14:textId="5F34AE9C" w:rsidR="001C63D7" w:rsidRPr="0075586B" w:rsidRDefault="001C63D7" w:rsidP="00B179C5">
            <w:pPr>
              <w:pStyle w:val="Default"/>
              <w:tabs>
                <w:tab w:val="left" w:pos="357"/>
                <w:tab w:val="left" w:pos="601"/>
              </w:tabs>
              <w:ind w:left="34"/>
              <w:jc w:val="both"/>
              <w:rPr>
                <w:rFonts w:ascii="Times New Roman" w:hAnsi="Times New Roman" w:cs="Times New Roman"/>
                <w:color w:val="auto"/>
                <w:sz w:val="20"/>
                <w:szCs w:val="20"/>
                <w:lang w:val="ro-MD"/>
              </w:rPr>
            </w:pPr>
          </w:p>
        </w:tc>
        <w:tc>
          <w:tcPr>
            <w:tcW w:w="1494" w:type="dxa"/>
          </w:tcPr>
          <w:p w14:paraId="6356E54E" w14:textId="408CDB6D" w:rsidR="001C63D7" w:rsidRPr="0075586B" w:rsidRDefault="0051674D"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41C86C13" w14:textId="257CA157"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77085737" w14:textId="77777777" w:rsidTr="003A54C8">
        <w:tc>
          <w:tcPr>
            <w:tcW w:w="6234" w:type="dxa"/>
          </w:tcPr>
          <w:p w14:paraId="787E2861"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62 </w:t>
            </w:r>
          </w:p>
          <w:p w14:paraId="1AE00980" w14:textId="77777777" w:rsidR="001C63D7" w:rsidRPr="0075586B" w:rsidRDefault="001C63D7" w:rsidP="001C63D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Punerea în comun a datelor </w:t>
            </w:r>
          </w:p>
          <w:p w14:paraId="1FD93B8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scopul evitării testării pe animale, testele pe vertebrate, în sensul aplicării prezentului regulament, se efectuează numai ca ultimă opțiune. În sensul aplicării prezentului regulament, testele efectuate pe vertebrate nu se repetă. </w:t>
            </w:r>
          </w:p>
          <w:p w14:paraId="6BCCB30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Orice persoană care intenționează să efectueze teste sau studii („solicitantul potențial”): </w:t>
            </w:r>
          </w:p>
          <w:p w14:paraId="26FE0F3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adresează, în cazul datelor care implică teste pe vertebrate; și </w:t>
            </w:r>
          </w:p>
          <w:p w14:paraId="7B9A261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poate adresa, în cazul datelor care nu implică teste pe vertebrate, o cerere scrisă Agenției pentru a se stabili dacă astfel de teste sau studii au fost deja prezentate Agenției sau unei autorități competente în cadrul unei cereri anterioare, fie în temeiul prezentului regulament, fie în temeiul Directivei 98/8/CE. Agenția verifică dacă au fost deja prezentate date referitoare la astfel de teste sau studii. </w:t>
            </w:r>
          </w:p>
          <w:p w14:paraId="63B519C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În cazul în care astfel de teste sau studii au fost deja prezentate Agenției sau unei autorități competente în cadrul unei cereri anterioare, fie în temeiul prezentului regulament, fie în temeiul Directivei 98/8/CE, Agenția comunică fără întârziere solicitantului potențial numele și datele de contact ale proprietarului datelor și ale persoanei care a prezentat datele.</w:t>
            </w:r>
          </w:p>
          <w:p w14:paraId="35AAA8DB"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Dacă este cazul, persoana care a prezentat datele facilitează contactul dintre solicitantul potențial și proprietarul datelor. </w:t>
            </w:r>
          </w:p>
          <w:p w14:paraId="6F1CB0EC"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datele obținute în cadrul respectivelor teste sau studii sunt încă protejate în conformitate cu articolul 60, solicitantul potențial: </w:t>
            </w:r>
          </w:p>
          <w:p w14:paraId="3ABC45F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solicită, în cazul datelor care implică teste pe vertebrate; și </w:t>
            </w:r>
          </w:p>
          <w:p w14:paraId="63D60FA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(b) poate, în cazul datelor care nu implică teste pe vertebrate, solicita proprietarului datelor toate informațiile tehnice și științifice referitoare la testele și studiile în cauză, precum și dreptul de a face trimitere la aceste date la prezentarea cererilor în temeiul prezentului regulament.</w:t>
            </w:r>
          </w:p>
        </w:tc>
        <w:tc>
          <w:tcPr>
            <w:tcW w:w="6234" w:type="dxa"/>
          </w:tcPr>
          <w:p w14:paraId="2622F5C6"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521EA2B9" w14:textId="18030328" w:rsidR="001C63D7" w:rsidRPr="0075586B" w:rsidRDefault="007C06C3"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7C557F7A" w14:textId="39464E9D"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1916D6DB" w14:textId="77777777" w:rsidTr="003A54C8">
        <w:tc>
          <w:tcPr>
            <w:tcW w:w="6234" w:type="dxa"/>
          </w:tcPr>
          <w:p w14:paraId="1606C867"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63 </w:t>
            </w:r>
          </w:p>
          <w:p w14:paraId="1D42CECB"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Compensare pentru punerea în comun a datelor </w:t>
            </w:r>
          </w:p>
          <w:p w14:paraId="2703FE24"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cazul în care s-a formulat o cerere în conformitate cu articolul 62 alineatul (2), solicitantul potențial și proprietarul datelor fac toate eforturile necesare pentru a ajunge la un acord privind punerea în comun a rezultatelor testelor sau studiilor cerute de solicitantul potențial. Acest acord poate fi înlocuit de prezentarea cazului în fața unui organism de arbitraj și angajamentul de a accepta hotărârea acestuia. </w:t>
            </w:r>
          </w:p>
          <w:p w14:paraId="5F396DFD"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în care se ajunge la un astfel de acord, proprietarul datelor pune la dispoziția solicitantului potențial toate datele științifice și tehnice referitoare la testele și studiile în cauză sau îi acordă acestuia permisiunea de a face trimitere la testele sau studiile efectuate de proprietarul datelor atunci când prezintă cereri în temeiul prezentului regulament. </w:t>
            </w:r>
          </w:p>
          <w:p w14:paraId="393D649E"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(3) Dacă nu se ajunge la un acord cu privire la datele referitoare la testele sau studiile efectuate pe vertebrate, solicitantul potențial informează Agenția și proprietarul datelor în consecință cel mai devreme la o lună după primirea de către solicitantul potențial a numelui și a adresei persoanei care a prezentat datele din partea Agenției. </w:t>
            </w:r>
          </w:p>
          <w:p w14:paraId="0349D5D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termen de 60 de zile de la informare, Agenția îi acordă solicitantului potențial dreptul de a face trimitere la testele și studiile solicitate efectuate pe vertebrate, cu condiția ca solicitantul potențial să demonstreze că s-au depus toate eforturile pentru a se ajunge la un acord și că a plătit proprietarului datelor o parte din cheltuielile suportate. </w:t>
            </w:r>
          </w:p>
          <w:p w14:paraId="429D8E2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solicitantul potențial și proprietarul datelor nu ajung la un acord, instanțele naționale sunt cele care decid cu privire la valoarea proporțională a costurilor pe care solicitantul potențial trebuie să le plătească proprietarului datelor. </w:t>
            </w:r>
          </w:p>
          <w:p w14:paraId="3162F0A5"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Proprietarul datelor nu refuză să accepte plata care îi este oferită în temeiul celui de al doilea paragraf din prezentul articol. Cu toate acestea, acceptarea plății nu aduce atingere dreptului său de a beneficia de valoarea proporțională a costurilor stabilite de o instanță națională, în conformitate cu al doilea paragraf.</w:t>
            </w:r>
          </w:p>
          <w:p w14:paraId="3BB6B43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Compensațiile pentru punerea în comun a datelor se stabilesc în mod echitabil, transparent și nediscriminatoriu, luând în considerare orientările stabilite de Agenție ( 1 ). Solicitantul potențial contribuie numai la acoperirea costurilor aferente informației pe care trebuie să o depună în sensul prezentului regulament. </w:t>
            </w:r>
          </w:p>
          <w:p w14:paraId="6B2BBC3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(5) Deciziile Agenției luate în temeiul dispozițiilor alineatului (3) din prezentul articol pot fi contestate în conformitate cu articolul 77.</w:t>
            </w:r>
          </w:p>
        </w:tc>
        <w:tc>
          <w:tcPr>
            <w:tcW w:w="6234" w:type="dxa"/>
          </w:tcPr>
          <w:p w14:paraId="07E0E3A7" w14:textId="77777777" w:rsidR="001C63D7" w:rsidRPr="0075586B" w:rsidRDefault="001C63D7" w:rsidP="001C63D7">
            <w:pPr>
              <w:jc w:val="both"/>
              <w:rPr>
                <w:rFonts w:ascii="Times New Roman" w:hAnsi="Times New Roman" w:cs="Times New Roman"/>
                <w:sz w:val="20"/>
                <w:szCs w:val="20"/>
                <w:lang w:val="ro-MD"/>
              </w:rPr>
            </w:pPr>
          </w:p>
        </w:tc>
        <w:tc>
          <w:tcPr>
            <w:tcW w:w="1494" w:type="dxa"/>
          </w:tcPr>
          <w:p w14:paraId="23A3801A" w14:textId="0AC0A1E8" w:rsidR="001C63D7" w:rsidRPr="0075586B" w:rsidRDefault="007C06C3"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52762283" w14:textId="5942A5DD"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C63D7" w:rsidRPr="007E5B14" w14:paraId="6AE4921D" w14:textId="77777777" w:rsidTr="003A54C8">
        <w:tc>
          <w:tcPr>
            <w:tcW w:w="6234" w:type="dxa"/>
          </w:tcPr>
          <w:p w14:paraId="1C3D4C2E" w14:textId="77777777" w:rsidR="001C63D7" w:rsidRPr="0075586B" w:rsidRDefault="001C63D7" w:rsidP="001C63D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64 </w:t>
            </w:r>
          </w:p>
          <w:p w14:paraId="76A03229" w14:textId="77777777" w:rsidR="001C63D7" w:rsidRPr="0075586B" w:rsidRDefault="001C63D7" w:rsidP="001C63D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Utilizarea datelor pentru cereri ulterioare </w:t>
            </w:r>
          </w:p>
          <w:p w14:paraId="7AB14A99"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cazul în care perioada relevantă de protecție a datelor în conformitate cu articolul 60 a expirat în legătură cu o substanță activă, autoritatea competentă destinatară sau Agenția poate accepta ca un solicitant ulterior de autorizație să facă referire la datele furnizate de primul solicitant, în măsura în care solicitantul ulterior poate demonstra că substanța activă este echivalentă din punct de vedere tehnic cu substanța activă pentru care a expirat perioada de protecție a datelor, inclusiv în ceea ce privește gradul de puritate și natura impurităților relevante. </w:t>
            </w:r>
          </w:p>
          <w:p w14:paraId="7E87CB9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perioada relevantă de protecție a datelor în conformitate cu articolul 60 a expirat în legătură cu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autoritatea competentă destinatară sau Agenția poate accepta ca un solicitant ulterior de autorizație să facă referire la datele furnizate de primul solicitant, în măsura în care solicitantul ulterior poate demonstra că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identic cu cel deja autorizat sau diferențele dintre ele nu sunt semnificative în raport cu evaluarea riscului și că substanța (substanțele) activă (active) din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(sunt) echivalentă (echivalente) din punct de vedere tehnic celor din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deja autorizat, inclusiv în ceea ce privește gradul de puritate și natura oricăror impurități. </w:t>
            </w:r>
          </w:p>
          <w:p w14:paraId="3A9A2B0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Deciziile Agenției luate în temeiul primului și celui de al doilea paragraf din prezentul alineat pot fi contestate în conformitate cu articolul 77. </w:t>
            </w:r>
          </w:p>
          <w:p w14:paraId="4770CCC2"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Fără a aduce atingere dispozițiilor alineatului (1), solicitanții ulteriori furnizează autorității competente destinatare sau Agenției, după caz, următoarele date: </w:t>
            </w:r>
          </w:p>
          <w:p w14:paraId="4D6C10EF"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toate datele necesare pentru identificarea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inclusiv compoziția acestuia; </w:t>
            </w:r>
          </w:p>
          <w:p w14:paraId="45D26E3A"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datele necesare pentru identificarea substanței active și pentru stabilirea echivalenței tehnice a acesteia; </w:t>
            </w:r>
          </w:p>
          <w:p w14:paraId="34DB72E6" w14:textId="77777777" w:rsidR="001C63D7" w:rsidRPr="0075586B" w:rsidRDefault="001C63D7" w:rsidP="001C63D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datele necesare pentru a demonstra comparabilitatea riscului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a eficacității acestuia cu cele ale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autorizat.</w:t>
            </w:r>
          </w:p>
        </w:tc>
        <w:tc>
          <w:tcPr>
            <w:tcW w:w="6234" w:type="dxa"/>
          </w:tcPr>
          <w:p w14:paraId="61D3B480" w14:textId="77777777" w:rsidR="001C63D7" w:rsidRPr="0075586B" w:rsidRDefault="001C63D7" w:rsidP="001C63D7">
            <w:pPr>
              <w:pStyle w:val="Default"/>
              <w:tabs>
                <w:tab w:val="left" w:pos="601"/>
              </w:tabs>
              <w:jc w:val="both"/>
              <w:rPr>
                <w:rFonts w:ascii="Times New Roman" w:hAnsi="Times New Roman" w:cs="Times New Roman"/>
                <w:color w:val="auto"/>
                <w:sz w:val="20"/>
                <w:szCs w:val="20"/>
                <w:lang w:val="ro-MD"/>
              </w:rPr>
            </w:pPr>
          </w:p>
          <w:p w14:paraId="11C06F44" w14:textId="77777777" w:rsidR="001C63D7" w:rsidRPr="0075586B" w:rsidRDefault="001C63D7" w:rsidP="001C63D7">
            <w:pPr>
              <w:pStyle w:val="Default"/>
              <w:tabs>
                <w:tab w:val="left" w:pos="317"/>
              </w:tabs>
              <w:jc w:val="both"/>
              <w:rPr>
                <w:rFonts w:ascii="Times New Roman" w:hAnsi="Times New Roman" w:cs="Times New Roman"/>
                <w:color w:val="auto"/>
                <w:sz w:val="20"/>
                <w:szCs w:val="20"/>
                <w:lang w:val="ro-MD" w:eastAsia="ro-RO"/>
              </w:rPr>
            </w:pPr>
          </w:p>
        </w:tc>
        <w:tc>
          <w:tcPr>
            <w:tcW w:w="1494" w:type="dxa"/>
          </w:tcPr>
          <w:p w14:paraId="2A88F9EB" w14:textId="72CF4B4B" w:rsidR="001C63D7" w:rsidRPr="0075586B" w:rsidRDefault="00B1677C" w:rsidP="001C63D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63E88935" w14:textId="6CE1FE67" w:rsidR="001C63D7" w:rsidRPr="0075586B" w:rsidRDefault="00A46848" w:rsidP="001C63D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1F728A19" w14:textId="77777777" w:rsidTr="003A54C8">
        <w:tc>
          <w:tcPr>
            <w:tcW w:w="6234" w:type="dxa"/>
          </w:tcPr>
          <w:p w14:paraId="5DC656E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CAPITOLUL XV </w:t>
            </w:r>
          </w:p>
          <w:p w14:paraId="1D0092D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b/>
                <w:bCs/>
                <w:sz w:val="20"/>
                <w:szCs w:val="20"/>
                <w:lang w:val="ro-MD" w:eastAsia="ro-RO"/>
              </w:rPr>
              <w:t xml:space="preserve">SCHIMBUL DE INFORMAȚII ȘI COMUNICAREA </w:t>
            </w:r>
          </w:p>
          <w:p w14:paraId="3A0E216A"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SECȚIUNEA 1 </w:t>
            </w:r>
          </w:p>
          <w:p w14:paraId="4B24BB2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b/>
                <w:bCs/>
                <w:i/>
                <w:iCs/>
                <w:sz w:val="20"/>
                <w:szCs w:val="20"/>
                <w:lang w:val="ro-MD" w:eastAsia="ro-RO"/>
              </w:rPr>
              <w:t xml:space="preserve">Monitorizarea și raportarea </w:t>
            </w:r>
          </w:p>
          <w:p w14:paraId="5B2C59E6"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65 </w:t>
            </w:r>
          </w:p>
          <w:p w14:paraId="4F81B621" w14:textId="77777777" w:rsidR="00106197" w:rsidRPr="0075586B" w:rsidRDefault="00106197" w:rsidP="0010619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Respectarea cerințelor </w:t>
            </w:r>
          </w:p>
          <w:p w14:paraId="3E34E73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Statele membre adoptă măsurile necesare pentru monitorizarea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și a articolelor tratate introduse pe piață pentru a stabili dacă se conformează cerințelor impuse de prezentul regulament. Regulamentul (CE) nr. 765/2008 al Parlamentului European și al Consiliului din 9 iulie 2008 de stabilire a cerințelor de acreditare și de supraveghere a pieței în ceea ce privește comercializarea produselor se aplică în consecință. </w:t>
            </w:r>
          </w:p>
          <w:p w14:paraId="0E96A03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Statele membre adoptă măsurile necesare pentru efectuarea controalelor oficiale pentru a asigura respectarea prezentului regulament. </w:t>
            </w:r>
          </w:p>
          <w:p w14:paraId="438D2E2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Pentru a facilita asigurarea respectării prezentului regulament, fabricanții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introduse pe piață în Uniune păstrează, în legătură cu procesul de fabricație, documentația corespunzătoare, pe suport de hârtie sau în format electronic, relevantă pentru siguranța și calitatea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urmează a fi introdus pe piață și păstrează mostre ale loturilor de producție. Documentația include cel puțin: </w:t>
            </w:r>
          </w:p>
          <w:p w14:paraId="1A3075A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fișele cu date privind siguranța și specificațiile substanțelor active și ale altor ingrediente utilizate la fabricarea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501E0ED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mențiuni privind diferitele operațiuni de fabricație efectuate; </w:t>
            </w:r>
          </w:p>
          <w:p w14:paraId="2C2CF88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rezultatele controalelor de calitate interne; </w:t>
            </w:r>
          </w:p>
          <w:p w14:paraId="5447D88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identificarea loturilor de producție. </w:t>
            </w:r>
          </w:p>
          <w:p w14:paraId="634B237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Dacă este necesar pentru a asigura aplicarea uniformă a prezentului alineat, Comisia poate adopta acte de punere în aplicare în conformitate cu procedura de examinare prevăzută la articolul 82 alineatul (3). </w:t>
            </w:r>
          </w:p>
          <w:p w14:paraId="549D47D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Măsurile luate în temeiul prezentului alineat nu generează sarcini administrative disproporționate pentru operatorii economici și statele membre. </w:t>
            </w:r>
          </w:p>
          <w:p w14:paraId="30D96C8E"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Din cinci în cinci ani, începând cu 1 septembrie 2015, statele membre prezintă Comisiei un raport privind punerea în aplicare a prezentului regulament pe teritoriile lor. Raportul cuprinde, în special: </w:t>
            </w:r>
          </w:p>
          <w:p w14:paraId="2026439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(a) informații referitoare la rezultatele controalelor oficiale desfășurate în conformitate cu alineatul (2);</w:t>
            </w:r>
          </w:p>
          <w:p w14:paraId="76FB3CE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informații cu privire la cazurile de intoxicație cu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și, după caz, de boli profesionale asociate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în special în ceea ce privește grupurile vulnerabile, și cu privire la măsurile luate pentru a reduce riscul unor cazuri ulterioare; </w:t>
            </w:r>
          </w:p>
          <w:p w14:paraId="1F5BAC2E"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orice informații disponibile cu privire la efectele adverse asupra mediului cauzate de utilizarea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1AE920C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informații privind utilizarea nanomaterialelor în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și riscurile asociate acesteia. </w:t>
            </w:r>
          </w:p>
          <w:p w14:paraId="7C9B316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Rapoartele sunt prezentate până la data de 30 iunie a anului relevant și acoperă perioada până la 31 decembrie a anului anterior prezentării lor. </w:t>
            </w:r>
          </w:p>
          <w:p w14:paraId="68C2543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Rapoartele se publică pe site-ul internet relevant al Comisiei. </w:t>
            </w:r>
          </w:p>
          <w:p w14:paraId="0224C2AE"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(4) Pe baza rapoartelor primite în temeiul alineatului (3) și în termen de 12 luni de la data menționată la al doilea paragraf al alineatului respectiv, Comisia redactează un raport de sinteză privind punerea în aplicare a prezentului regulament, în special a articolului 58. Comisia transmite raportul Parlamentului European și Consiliului.</w:t>
            </w:r>
          </w:p>
        </w:tc>
        <w:tc>
          <w:tcPr>
            <w:tcW w:w="6234" w:type="dxa"/>
          </w:tcPr>
          <w:p w14:paraId="1FE63F50" w14:textId="77777777" w:rsidR="00106197" w:rsidRPr="0075586B" w:rsidRDefault="00106197" w:rsidP="00106197">
            <w:pPr>
              <w:pStyle w:val="CM4"/>
              <w:tabs>
                <w:tab w:val="left" w:pos="317"/>
                <w:tab w:val="left" w:pos="601"/>
              </w:tabs>
              <w:spacing w:after="0"/>
              <w:ind w:left="215"/>
              <w:jc w:val="both"/>
              <w:rPr>
                <w:rFonts w:ascii="Times New Roman" w:hAnsi="Times New Roman"/>
                <w:b/>
                <w:bCs/>
                <w:sz w:val="20"/>
                <w:szCs w:val="20"/>
                <w:lang w:val="ro-MD"/>
              </w:rPr>
            </w:pPr>
            <w:r w:rsidRPr="0075586B">
              <w:rPr>
                <w:rFonts w:ascii="Times New Roman" w:hAnsi="Times New Roman"/>
                <w:b/>
                <w:bCs/>
                <w:sz w:val="20"/>
                <w:szCs w:val="20"/>
                <w:lang w:val="ro-MD"/>
              </w:rPr>
              <w:lastRenderedPageBreak/>
              <w:t>X. MONITORIZAREA ȘI RAPORTAREA</w:t>
            </w:r>
          </w:p>
          <w:p w14:paraId="5F179D94" w14:textId="489A2532" w:rsidR="00106197" w:rsidRPr="00511666"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b/>
                <w:bCs/>
                <w:sz w:val="20"/>
                <w:szCs w:val="20"/>
                <w:lang w:val="ro-MD"/>
              </w:rPr>
              <w:t>87</w:t>
            </w:r>
            <w:r w:rsidRPr="0075586B">
              <w:rPr>
                <w:rFonts w:ascii="Times New Roman" w:hAnsi="Times New Roman"/>
                <w:sz w:val="20"/>
                <w:szCs w:val="20"/>
                <w:lang w:val="ro-MD"/>
              </w:rPr>
              <w:t xml:space="preserve">. </w:t>
            </w:r>
            <w:r w:rsidR="00A42547" w:rsidRPr="00511666">
              <w:rPr>
                <w:rFonts w:ascii="Times New Roman" w:hAnsi="Times New Roman"/>
                <w:sz w:val="20"/>
                <w:szCs w:val="20"/>
                <w:lang w:val="ro-MD"/>
              </w:rPr>
              <w:t>ANSP, ANRANRC</w:t>
            </w:r>
            <w:r w:rsidR="00A42547" w:rsidRPr="0075586B">
              <w:rPr>
                <w:rFonts w:ascii="Times New Roman" w:hAnsi="Times New Roman"/>
                <w:b/>
                <w:bCs/>
                <w:sz w:val="20"/>
                <w:szCs w:val="20"/>
                <w:lang w:val="ro-MD"/>
              </w:rPr>
              <w:t xml:space="preserve">, ANSA și Serviciul Vamal, </w:t>
            </w:r>
            <w:r w:rsidR="00A42547" w:rsidRPr="00511666">
              <w:rPr>
                <w:rFonts w:ascii="Times New Roman" w:hAnsi="Times New Roman"/>
                <w:sz w:val="20"/>
                <w:szCs w:val="20"/>
                <w:lang w:val="ro-MD"/>
              </w:rPr>
              <w:t xml:space="preserve">în limita competențelor, adoptă măsuri pentru monitorizarea și supravegherea pieței produselor </w:t>
            </w:r>
            <w:proofErr w:type="spellStart"/>
            <w:r w:rsidR="00A42547" w:rsidRPr="00511666">
              <w:rPr>
                <w:rFonts w:ascii="Times New Roman" w:hAnsi="Times New Roman"/>
                <w:sz w:val="20"/>
                <w:szCs w:val="20"/>
                <w:lang w:val="ro-MD"/>
              </w:rPr>
              <w:t>biocide</w:t>
            </w:r>
            <w:proofErr w:type="spellEnd"/>
            <w:r w:rsidR="00A42547" w:rsidRPr="00511666">
              <w:rPr>
                <w:rFonts w:ascii="Times New Roman" w:hAnsi="Times New Roman"/>
                <w:sz w:val="20"/>
                <w:szCs w:val="20"/>
                <w:lang w:val="ro-MD"/>
              </w:rPr>
              <w:t xml:space="preserve"> și a articolelor tratate plasate pe piață în condițiile Legii nr. 162/2023 privind supravegherea pieței și conformitatea produselor</w:t>
            </w:r>
            <w:r w:rsidRPr="00511666">
              <w:rPr>
                <w:rFonts w:ascii="Times New Roman" w:hAnsi="Times New Roman"/>
                <w:sz w:val="20"/>
                <w:szCs w:val="20"/>
                <w:lang w:val="ro-MD"/>
              </w:rPr>
              <w:t>.</w:t>
            </w:r>
          </w:p>
          <w:p w14:paraId="2805157A"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b/>
                <w:bCs/>
                <w:sz w:val="20"/>
                <w:szCs w:val="20"/>
                <w:lang w:val="ro-MD"/>
              </w:rPr>
              <w:t>88.</w:t>
            </w:r>
            <w:r w:rsidRPr="0075586B">
              <w:rPr>
                <w:rFonts w:ascii="Times New Roman" w:hAnsi="Times New Roman"/>
                <w:sz w:val="20"/>
                <w:szCs w:val="20"/>
                <w:lang w:val="ro-MD"/>
              </w:rPr>
              <w:t xml:space="preserve"> ANSP, ANRANRC și ANSA, în limita competențelor, adoptă măsurile necesare pentru efectuarea controalelor oficiale în conformitate cu prevederile Legii nr. 131/2012 privind controlul de stat asupra activității de întreprinzător, Legii nr. 10/2009 privind supravegherea de stat a sănătății publice, Legii nr. 277/2018 privind </w:t>
            </w:r>
            <w:proofErr w:type="spellStart"/>
            <w:r w:rsidRPr="0075586B">
              <w:rPr>
                <w:rFonts w:ascii="Times New Roman" w:hAnsi="Times New Roman"/>
                <w:sz w:val="20"/>
                <w:szCs w:val="20"/>
                <w:lang w:val="ro-MD"/>
              </w:rPr>
              <w:t>substanţele</w:t>
            </w:r>
            <w:proofErr w:type="spellEnd"/>
            <w:r w:rsidRPr="0075586B">
              <w:rPr>
                <w:rFonts w:ascii="Times New Roman" w:hAnsi="Times New Roman"/>
                <w:sz w:val="20"/>
                <w:szCs w:val="20"/>
                <w:lang w:val="ro-MD"/>
              </w:rPr>
              <w:t xml:space="preserve"> chimice și Legii nr. 162/2023 privind supravegherea pieței și conformitatea produselor pentru a asigura respectarea prezentului Regulament.</w:t>
            </w:r>
          </w:p>
          <w:p w14:paraId="6996E877"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b/>
                <w:bCs/>
                <w:sz w:val="20"/>
                <w:szCs w:val="20"/>
                <w:lang w:val="ro-MD"/>
              </w:rPr>
              <w:t>89</w:t>
            </w:r>
            <w:r w:rsidRPr="0075586B">
              <w:rPr>
                <w:rFonts w:ascii="Times New Roman" w:hAnsi="Times New Roman"/>
                <w:sz w:val="20"/>
                <w:szCs w:val="20"/>
                <w:lang w:val="ro-MD"/>
              </w:rPr>
              <w:t xml:space="preserve">. Pentru asigurarea respectării prezentului Regulament, producătorii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plasate pe piața Republicii Moldova păstrează, în legătură cu procesul de producere, documentația corespunzătoare, pe suport de hârtie sau în format electronic, relevantă pentru siguranța și calitatea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care urmează a fi plasat pe piață și păstrează mostre ale loturilor de producție.</w:t>
            </w:r>
          </w:p>
          <w:p w14:paraId="5D6103CE"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b/>
                <w:bCs/>
                <w:sz w:val="20"/>
                <w:szCs w:val="20"/>
                <w:lang w:val="ro-MD"/>
              </w:rPr>
              <w:t>90.</w:t>
            </w:r>
            <w:r w:rsidRPr="0075586B">
              <w:rPr>
                <w:rFonts w:ascii="Times New Roman" w:hAnsi="Times New Roman"/>
                <w:sz w:val="20"/>
                <w:szCs w:val="20"/>
                <w:lang w:val="ro-MD"/>
              </w:rPr>
              <w:t xml:space="preserve"> Documentația prevăzută în pct. 89 include:</w:t>
            </w:r>
          </w:p>
          <w:p w14:paraId="6DDBE939"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t xml:space="preserve">1) fișele cu date privind siguranța și specificațiile substanțelor active și ale altor ingrediente utilizate la fabricarea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w:t>
            </w:r>
          </w:p>
          <w:p w14:paraId="288F256C"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t>2) mențiuni privind diferite operațiuni de fabricație efectuate;</w:t>
            </w:r>
          </w:p>
          <w:p w14:paraId="169B6180"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t>3) rezultatele controalelor de calitate interne;</w:t>
            </w:r>
          </w:p>
          <w:p w14:paraId="61F826FE"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t>4) identificarea loturilor de producție.</w:t>
            </w:r>
          </w:p>
          <w:p w14:paraId="07FCC0A8"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b/>
                <w:bCs/>
                <w:sz w:val="20"/>
                <w:szCs w:val="20"/>
                <w:lang w:val="ro-MD"/>
              </w:rPr>
              <w:t>91</w:t>
            </w:r>
            <w:r w:rsidRPr="0075586B">
              <w:rPr>
                <w:rFonts w:ascii="Times New Roman" w:hAnsi="Times New Roman"/>
                <w:sz w:val="20"/>
                <w:szCs w:val="20"/>
                <w:lang w:val="ro-MD"/>
              </w:rPr>
              <w:t>. Periodic, o dată la cinci ani, ANRANRC prezintă ANSP un raport privind punerea în aplicare a prezentului Regulament în domeniile supravegheate.</w:t>
            </w:r>
          </w:p>
          <w:p w14:paraId="0677B378"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b/>
                <w:bCs/>
                <w:sz w:val="20"/>
                <w:szCs w:val="20"/>
                <w:lang w:val="ro-MD"/>
              </w:rPr>
              <w:t>92</w:t>
            </w:r>
            <w:r w:rsidRPr="0075586B">
              <w:rPr>
                <w:rFonts w:ascii="Times New Roman" w:hAnsi="Times New Roman"/>
                <w:sz w:val="20"/>
                <w:szCs w:val="20"/>
                <w:lang w:val="ro-MD"/>
              </w:rPr>
              <w:t>. Raportul de aplicare a prezentului Regulament cuprinde, în special:</w:t>
            </w:r>
          </w:p>
          <w:p w14:paraId="392CAC2E"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t>1) informații referitoare la rezultatele controalelor oficiale;</w:t>
            </w:r>
          </w:p>
          <w:p w14:paraId="01D63349"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lastRenderedPageBreak/>
              <w:t xml:space="preserve">2) informații cu privire la cazurile de intoxicație cu produse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și, după caz, de boli profesionale asociate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în special în ceea ce privește grupurile vulnerabile, și cu privire la măsurile luate pentru a reduce riscul unor cazuri ulterioare;</w:t>
            </w:r>
          </w:p>
          <w:p w14:paraId="117A3171"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t xml:space="preserve">3) orice informații disponibile cu privire la efectele adverse asupra mediului cauzate de utilizarea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w:t>
            </w:r>
          </w:p>
          <w:p w14:paraId="17C77F31"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sz w:val="20"/>
                <w:szCs w:val="20"/>
                <w:lang w:val="ro-MD"/>
              </w:rPr>
              <w:t xml:space="preserve">4) informații privind utilizarea nanomaterialelor în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și riscurile asociate acesteia.</w:t>
            </w:r>
          </w:p>
          <w:p w14:paraId="5B673BB0" w14:textId="77777777" w:rsidR="00106197" w:rsidRPr="0075586B" w:rsidRDefault="00106197" w:rsidP="00106197">
            <w:pPr>
              <w:pStyle w:val="CM4"/>
              <w:tabs>
                <w:tab w:val="left" w:pos="317"/>
                <w:tab w:val="left" w:pos="601"/>
              </w:tabs>
              <w:spacing w:after="0"/>
              <w:ind w:left="215"/>
              <w:jc w:val="both"/>
              <w:rPr>
                <w:rFonts w:ascii="Times New Roman" w:hAnsi="Times New Roman"/>
                <w:sz w:val="20"/>
                <w:szCs w:val="20"/>
                <w:lang w:val="ro-MD"/>
              </w:rPr>
            </w:pPr>
            <w:r w:rsidRPr="0075586B">
              <w:rPr>
                <w:rFonts w:ascii="Times New Roman" w:hAnsi="Times New Roman"/>
                <w:b/>
                <w:bCs/>
                <w:sz w:val="20"/>
                <w:szCs w:val="20"/>
                <w:lang w:val="ro-MD"/>
              </w:rPr>
              <w:t>93.</w:t>
            </w:r>
            <w:r w:rsidRPr="0075586B">
              <w:rPr>
                <w:rFonts w:ascii="Times New Roman" w:hAnsi="Times New Roman"/>
                <w:sz w:val="20"/>
                <w:szCs w:val="20"/>
                <w:lang w:val="ro-MD"/>
              </w:rPr>
              <w:t xml:space="preserve"> Rapoartele sunt prezentate până la data de 30 iunie a anului în curs și acoperă perioada până la 31 decembrie a anului anterior prezentării lor.</w:t>
            </w:r>
          </w:p>
          <w:p w14:paraId="4264B099" w14:textId="2269B451" w:rsidR="00106197" w:rsidRPr="0075586B" w:rsidRDefault="00106197" w:rsidP="00106197">
            <w:pPr>
              <w:pStyle w:val="CM4"/>
              <w:tabs>
                <w:tab w:val="left" w:pos="317"/>
                <w:tab w:val="left" w:pos="601"/>
              </w:tabs>
              <w:spacing w:before="0" w:after="0"/>
              <w:ind w:left="215"/>
              <w:jc w:val="both"/>
              <w:rPr>
                <w:rFonts w:ascii="Times New Roman" w:hAnsi="Times New Roman"/>
                <w:sz w:val="20"/>
                <w:szCs w:val="20"/>
                <w:lang w:val="ro-MD"/>
              </w:rPr>
            </w:pPr>
            <w:r w:rsidRPr="0075586B">
              <w:rPr>
                <w:rFonts w:ascii="Times New Roman" w:hAnsi="Times New Roman"/>
                <w:b/>
                <w:bCs/>
                <w:sz w:val="20"/>
                <w:szCs w:val="20"/>
                <w:lang w:val="ro-MD"/>
              </w:rPr>
              <w:t>94</w:t>
            </w:r>
            <w:r w:rsidRPr="0075586B">
              <w:rPr>
                <w:rFonts w:ascii="Times New Roman" w:hAnsi="Times New Roman"/>
                <w:sz w:val="20"/>
                <w:szCs w:val="20"/>
                <w:lang w:val="ro-MD"/>
              </w:rPr>
              <w:t>. În baza rapoartelor recepționate ANSP în termen de 6 luni prezintă un raport de sinteză privind punerea în aplicare a prezentului Regulament pe care îl face public.</w:t>
            </w:r>
          </w:p>
        </w:tc>
        <w:tc>
          <w:tcPr>
            <w:tcW w:w="1494" w:type="dxa"/>
          </w:tcPr>
          <w:p w14:paraId="4C37580C"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0DEC58AD" w14:textId="4C16902C" w:rsidR="00106197" w:rsidRPr="0075586B" w:rsidRDefault="00106197" w:rsidP="00106197">
            <w:pPr>
              <w:jc w:val="both"/>
              <w:rPr>
                <w:rFonts w:ascii="Times New Roman" w:hAnsi="Times New Roman" w:cs="Times New Roman"/>
                <w:bCs/>
                <w:sz w:val="20"/>
                <w:szCs w:val="20"/>
                <w:lang w:val="ro-MD"/>
              </w:rPr>
            </w:pPr>
          </w:p>
        </w:tc>
        <w:tc>
          <w:tcPr>
            <w:tcW w:w="1630" w:type="dxa"/>
          </w:tcPr>
          <w:p w14:paraId="492805C7" w14:textId="6AD81622" w:rsidR="00106197" w:rsidRPr="0075586B" w:rsidRDefault="00B61388" w:rsidP="00106197">
            <w:pPr>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1E4E193C" w14:textId="77777777" w:rsidTr="003A54C8">
        <w:tc>
          <w:tcPr>
            <w:tcW w:w="6234" w:type="dxa"/>
          </w:tcPr>
          <w:p w14:paraId="08289CA7"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66 </w:t>
            </w:r>
          </w:p>
          <w:p w14:paraId="190E75A8"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Confidențialitatea </w:t>
            </w:r>
          </w:p>
          <w:p w14:paraId="5AC4705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Regulamentul (CE) nr. 1049/2001 al Parlamentului European și al Consiliului din 30 mai 2001 privind accesul public la documentele Parlamentului European, ale Consiliului și ale Comisiei ( 2 ), precum și normele Consiliului de administrație al Agenției, adoptate în conformitate cu articolul 118 alineatul (3) din Regulamentul (CE) nr. 1907/2006, se aplică documentelor deținute de Agenție în sensul prezentului regulament. </w:t>
            </w:r>
          </w:p>
          <w:p w14:paraId="3D16B04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Agenția și autoritățile competente refuză accesul la informații în cazul în care divulgarea ar afecta protecția intereselor comerciale sau viața privată și siguranța persoanelor vizate. </w:t>
            </w:r>
          </w:p>
          <w:p w14:paraId="2A75FC4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mod normal, se consideră că divulgarea următoarelor informații aduce atingere intereselor comerciale sau vieții private și siguranței persoanelor vizate: </w:t>
            </w:r>
          </w:p>
          <w:p w14:paraId="0B5CBB4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detalii privind compoziția completă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7F89CAE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cantitatea exactă de substanță activă sau de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fabricat sau pus la dispoziție pe piață;</w:t>
            </w:r>
          </w:p>
          <w:p w14:paraId="643971D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legăturile dintre producătorul unei substanțe active și persoana responsabilă de introducerea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pe piață sau dintre persoana responsabilă de introducerea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pe piață și distribuitorii produsului; </w:t>
            </w:r>
          </w:p>
          <w:p w14:paraId="0AD0CC8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numele și adresele persoanelor implicate în testele efectuate pe vertebrate. </w:t>
            </w:r>
          </w:p>
          <w:p w14:paraId="074309D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Cu toate acestea, în cazul în care este esențial să se acționeze de urgență pentru protejarea sănătății umane, a sănătății animale, a siguranței publice sau a mediului sau din alte motive de interes public major, Agenția sau autoritățile competente dezvăluie informațiile menționate la prezentul alineat. </w:t>
            </w:r>
          </w:p>
          <w:p w14:paraId="31DD832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(3) Fără a aduce atingere alineatului (2), după acordarea autorizației, se acordă, în toate cazurile, accesul la următoarele informații: </w:t>
            </w:r>
          </w:p>
          <w:p w14:paraId="19FD474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numele și adresa titularului autorizației; </w:t>
            </w:r>
          </w:p>
          <w:p w14:paraId="24A4866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numele și adresa fabricantului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56C3D5F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numele și adresa fabricantului substanței active; </w:t>
            </w:r>
          </w:p>
          <w:p w14:paraId="31F403F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cantitatea de substanță activă sau substanțe active din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numele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79495DD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proprietățile fizice și chimice ale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0EA2010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metodele utilizate pentru a face substanța activă sau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inofensive; </w:t>
            </w:r>
          </w:p>
          <w:p w14:paraId="780D85F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(g) rezumatul rezultatelor testelor necesare în temeiul articolului 20 și destinate stabilirii eficacității produsului și a efectelor acestuia asupra omului, animalelor și mediului, precum și, dacă este cazul, capacitatea sa de a genera rezistență; </w:t>
            </w:r>
          </w:p>
          <w:p w14:paraId="39D91F3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(h) metodele și măsurile de precauție recomandate pentru a reduce riscurile asociate manipulării, transportului, precum și riscurile de incendiu sau alte pericole; </w:t>
            </w:r>
          </w:p>
          <w:p w14:paraId="598F235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 fișele de date privind siguranța; </w:t>
            </w:r>
          </w:p>
          <w:p w14:paraId="634CDBA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(j) metodele de analiză prevăzute la articolul 19 alineatul (1) litera (c); </w:t>
            </w:r>
          </w:p>
          <w:p w14:paraId="1693CEA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(k) metodele de eliminare a produsului și a ambalajului acestuia; </w:t>
            </w:r>
          </w:p>
          <w:p w14:paraId="3F6C3BA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 procedurile care trebuie urmate și măsurile care trebuie adoptate în caz de vărsare sau scurgere; </w:t>
            </w:r>
          </w:p>
          <w:p w14:paraId="3639651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(m) primul ajutor și recomandările medicale în caz de rănire a persoanelor .</w:t>
            </w:r>
          </w:p>
          <w:p w14:paraId="52E7DAA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Orice persoană care transmite în sensul prezentului regulament informații legate de o substanță activă sau de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Agenției sau unei autorități competente poate cere ca informațiile menționate la articolul 67 alineatul (3) să nu fie divulgate, prezentând motivele pentru care divulgarea informațiilor poate fi dăunătoare pentru interesele comerciale proprii sau ale altor părți interesate.</w:t>
            </w:r>
          </w:p>
        </w:tc>
        <w:tc>
          <w:tcPr>
            <w:tcW w:w="6234" w:type="dxa"/>
          </w:tcPr>
          <w:p w14:paraId="7A063EB6" w14:textId="77777777" w:rsidR="00106197" w:rsidRPr="0075586B" w:rsidRDefault="00106197" w:rsidP="00106197">
            <w:pPr>
              <w:pStyle w:val="CM4"/>
              <w:tabs>
                <w:tab w:val="num" w:pos="2160"/>
              </w:tabs>
              <w:spacing w:before="0" w:after="0"/>
              <w:jc w:val="both"/>
              <w:rPr>
                <w:rFonts w:ascii="Times New Roman" w:eastAsia="Times New Roman" w:hAnsi="Times New Roman"/>
                <w:sz w:val="20"/>
                <w:szCs w:val="20"/>
                <w:lang w:val="ro-MD" w:eastAsia="ro-RO"/>
              </w:rPr>
            </w:pPr>
          </w:p>
          <w:p w14:paraId="5CA0B8FD" w14:textId="77777777" w:rsidR="00106197" w:rsidRPr="0075586B" w:rsidRDefault="00106197" w:rsidP="00106197">
            <w:pPr>
              <w:jc w:val="both"/>
              <w:rPr>
                <w:rFonts w:ascii="Times New Roman" w:hAnsi="Times New Roman" w:cs="Times New Roman"/>
                <w:b/>
                <w:bCs/>
                <w:sz w:val="20"/>
                <w:szCs w:val="20"/>
                <w:lang w:val="ro-MD"/>
              </w:rPr>
            </w:pPr>
            <w:r w:rsidRPr="0075586B">
              <w:rPr>
                <w:rFonts w:ascii="Times New Roman" w:hAnsi="Times New Roman" w:cs="Times New Roman"/>
                <w:b/>
                <w:bCs/>
                <w:sz w:val="20"/>
                <w:szCs w:val="20"/>
                <w:lang w:val="ro-MD"/>
              </w:rPr>
              <w:t>XI. CONFIDENȚIALITATEA</w:t>
            </w:r>
          </w:p>
          <w:p w14:paraId="1CE5AFD5"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b/>
                <w:bCs/>
                <w:sz w:val="20"/>
                <w:szCs w:val="20"/>
                <w:lang w:val="ro-MD"/>
              </w:rPr>
              <w:t>95.</w:t>
            </w:r>
            <w:r w:rsidRPr="0075586B">
              <w:rPr>
                <w:rFonts w:ascii="Times New Roman" w:hAnsi="Times New Roman" w:cs="Times New Roman"/>
                <w:sz w:val="20"/>
                <w:szCs w:val="20"/>
                <w:lang w:val="ro-MD"/>
              </w:rPr>
              <w:t xml:space="preserve"> Informațiile care au caracter comercial confidențial, obținute de către ANSP în conformitate cu prezenta hotărâre, nu sunt făcute publice, accesul la informații fiind refuzat în cazul în care divulgarea ar afecta protecția intereselor comerciale sau viața privată și siguranța persoanelor vizate.</w:t>
            </w:r>
          </w:p>
          <w:p w14:paraId="329743C3"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b/>
                <w:bCs/>
                <w:sz w:val="20"/>
                <w:szCs w:val="20"/>
                <w:lang w:val="ro-MD"/>
              </w:rPr>
              <w:t>96.</w:t>
            </w:r>
            <w:r w:rsidRPr="0075586B">
              <w:rPr>
                <w:rFonts w:ascii="Times New Roman" w:hAnsi="Times New Roman" w:cs="Times New Roman"/>
                <w:sz w:val="20"/>
                <w:szCs w:val="20"/>
                <w:lang w:val="ro-MD"/>
              </w:rPr>
              <w:t xml:space="preserve"> Divulgarea informației prevăzute la pct. 95, care aduce atingere intereselor comerciale sau vieții private și siguranței persoanelor vizate, include:</w:t>
            </w:r>
          </w:p>
          <w:p w14:paraId="700F7152"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1) detalii/rețeta privind compoziția completă a produsului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w:t>
            </w:r>
          </w:p>
          <w:p w14:paraId="1B7B3CB2"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2) cantitatea exactă de substanță activă sau de produs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xml:space="preserve"> fabricat sau plasat pe piață;</w:t>
            </w:r>
          </w:p>
          <w:p w14:paraId="61D42D56"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3) legăturile dintre producătorul unei substanțe active și persoana responsabilă de introducerea unui produs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xml:space="preserve"> pe piață sau dintre persoana responsabilă de introducerea unui produs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xml:space="preserve"> pe piață și distribuitorii produsului;</w:t>
            </w:r>
          </w:p>
          <w:p w14:paraId="23DC30AF"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4) numele și adresele persoanelor implicate în testele efectuate pe vertebrate.</w:t>
            </w:r>
          </w:p>
          <w:p w14:paraId="51446764"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b/>
                <w:bCs/>
                <w:sz w:val="20"/>
                <w:szCs w:val="20"/>
                <w:lang w:val="ro-MD"/>
              </w:rPr>
              <w:t>97.</w:t>
            </w:r>
            <w:r w:rsidRPr="0075586B">
              <w:rPr>
                <w:rFonts w:ascii="Times New Roman" w:hAnsi="Times New Roman" w:cs="Times New Roman"/>
                <w:sz w:val="20"/>
                <w:szCs w:val="20"/>
                <w:lang w:val="ro-MD"/>
              </w:rPr>
              <w:t xml:space="preserve"> Excepție de la prevederile pct. 95 și 96 reprezintă cazul în care este esențial să se acționeze de urgență pentru protejarea sănătății umane, a sănătății animale, a siguranței publice sau a mediului sau din alte motive de interes public major, în baza deciziei Comisiei naționale extraordinare de sănătate publică.</w:t>
            </w:r>
          </w:p>
          <w:p w14:paraId="483F3B8C"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b/>
                <w:bCs/>
                <w:sz w:val="20"/>
                <w:szCs w:val="20"/>
                <w:lang w:val="ro-MD"/>
              </w:rPr>
              <w:t>98.</w:t>
            </w:r>
            <w:r w:rsidRPr="0075586B">
              <w:rPr>
                <w:rFonts w:ascii="Times New Roman" w:hAnsi="Times New Roman" w:cs="Times New Roman"/>
                <w:sz w:val="20"/>
                <w:szCs w:val="20"/>
                <w:lang w:val="ro-MD"/>
              </w:rPr>
              <w:t xml:space="preserve"> Fără a aduce atingere pct. 95 și 96, după eliberarea certificatului de înregistrare, se acordă, în toate cazurile, accesul la următoarele informații:</w:t>
            </w:r>
          </w:p>
          <w:p w14:paraId="3CDC49FE"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1) numele și adresa solicitantului certificatului de înregistrare;</w:t>
            </w:r>
          </w:p>
          <w:p w14:paraId="6A0F70D5"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2) numele și adresa producătorului produsului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w:t>
            </w:r>
          </w:p>
          <w:p w14:paraId="6D689A3B"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3) numele și adresa producătorului substanței active;</w:t>
            </w:r>
          </w:p>
          <w:p w14:paraId="60F1B720"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lastRenderedPageBreak/>
              <w:t xml:space="preserve">4) cantitatea de substanță activă sau substanțe active din produsul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xml:space="preserve"> și numele produsului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w:t>
            </w:r>
          </w:p>
          <w:p w14:paraId="340B43D5"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5) proprietățile fizice și chimice ale produsului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w:t>
            </w:r>
          </w:p>
          <w:p w14:paraId="2F3609DD"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6) metodele utilizate pentru a face substanța activă sau produsul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xml:space="preserve"> inofensiv;</w:t>
            </w:r>
          </w:p>
          <w:p w14:paraId="472521B3"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7)  rezultatelor testelor necesare în temeiul pct. 29 și 35, destinate stabilirii eficacității produsului și a efectelor acestuia asupra omului, animalelor și mediului, precum și, dacă este cazul, capacitatea sa de a genera rezistență;</w:t>
            </w:r>
          </w:p>
          <w:p w14:paraId="768AB5A1"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8) metodele și măsurile de precauție recomandate pentru a reduce riscurile asociate manipulării, transportului, precum și riscurile de incendiu sau alte pericole;</w:t>
            </w:r>
          </w:p>
          <w:p w14:paraId="4266C704"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9) fișele de date privind siguranța;</w:t>
            </w:r>
          </w:p>
          <w:p w14:paraId="7BEDC316"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10) metodele de analiză prevăzute în prezentul Regulament;</w:t>
            </w:r>
          </w:p>
          <w:p w14:paraId="6B620CA4"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11) metodele de eliminare a produsului și a ambalajului acestuia;</w:t>
            </w:r>
          </w:p>
          <w:p w14:paraId="2B8BCDEA"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12) procedurile care trebuie urmate și măsurile care trebuie adoptate în caz de vărsare sau scurgere;</w:t>
            </w:r>
          </w:p>
          <w:p w14:paraId="2D6757DC"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13) primul ajutor și recomandările medicale în caz de rănire a persoanelor.</w:t>
            </w:r>
          </w:p>
          <w:p w14:paraId="70A26232"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b/>
                <w:bCs/>
                <w:sz w:val="20"/>
                <w:szCs w:val="20"/>
                <w:lang w:val="ro-MD"/>
              </w:rPr>
              <w:t>99.</w:t>
            </w:r>
            <w:r w:rsidRPr="0075586B">
              <w:rPr>
                <w:rFonts w:ascii="Times New Roman" w:hAnsi="Times New Roman" w:cs="Times New Roman"/>
                <w:sz w:val="20"/>
                <w:szCs w:val="20"/>
                <w:lang w:val="ro-MD"/>
              </w:rPr>
              <w:t xml:space="preserve"> Începând cu data înregistrării unui produs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ANSP pune gratuit la dispoziția publicului și facilitează accesul la următoarele informații actualizate:</w:t>
            </w:r>
          </w:p>
          <w:p w14:paraId="209DF8C0"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1) clauzele și condițiile înregistrării;</w:t>
            </w:r>
          </w:p>
          <w:p w14:paraId="675C9678"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2) rezumatul caracteristicilor produsului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w:t>
            </w:r>
          </w:p>
          <w:p w14:paraId="660566B0"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3) metodele analitice prevăzute în pct. 5.2 și 5.3 din tabelul 1 și în pct. 5.2 din tabelul 2 din anexa nr. 2.</w:t>
            </w:r>
          </w:p>
          <w:p w14:paraId="784159C2"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b/>
                <w:bCs/>
                <w:sz w:val="20"/>
                <w:szCs w:val="20"/>
                <w:lang w:val="ro-MD"/>
              </w:rPr>
              <w:t>100.</w:t>
            </w:r>
            <w:r w:rsidRPr="0075586B">
              <w:rPr>
                <w:rFonts w:ascii="Times New Roman" w:hAnsi="Times New Roman" w:cs="Times New Roman"/>
                <w:sz w:val="20"/>
                <w:szCs w:val="20"/>
                <w:lang w:val="ro-MD"/>
              </w:rPr>
              <w:t xml:space="preserve"> Începând cu data înregistrării unui produs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 cu excepția cazurilor în care furnizorul de date prezintă justificări ANSP, în care se explică motivele pentru care accesul public la informații ar putea dăuna intereselor sale comerciale sau ale oricărei alte părți interesate, ANSP pune gratuit la dispoziția publicului următoarele informații actualizate:</w:t>
            </w:r>
          </w:p>
          <w:p w14:paraId="7E1D4FEC" w14:textId="7777777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 xml:space="preserve">1) rezumatele studiilor sau rezumatele detaliate ale studiilor prezentate în vederea sprijinirii înregistrării produsului </w:t>
            </w:r>
            <w:proofErr w:type="spellStart"/>
            <w:r w:rsidRPr="0075586B">
              <w:rPr>
                <w:rFonts w:ascii="Times New Roman" w:hAnsi="Times New Roman" w:cs="Times New Roman"/>
                <w:sz w:val="20"/>
                <w:szCs w:val="20"/>
                <w:lang w:val="ro-MD"/>
              </w:rPr>
              <w:t>biocid</w:t>
            </w:r>
            <w:proofErr w:type="spellEnd"/>
            <w:r w:rsidRPr="0075586B">
              <w:rPr>
                <w:rFonts w:ascii="Times New Roman" w:hAnsi="Times New Roman" w:cs="Times New Roman"/>
                <w:sz w:val="20"/>
                <w:szCs w:val="20"/>
                <w:lang w:val="ro-MD"/>
              </w:rPr>
              <w:t>;</w:t>
            </w:r>
          </w:p>
          <w:p w14:paraId="2B01CD84" w14:textId="45901907" w:rsidR="00106197" w:rsidRPr="0075586B" w:rsidRDefault="00106197" w:rsidP="00106197">
            <w:pPr>
              <w:jc w:val="both"/>
              <w:rPr>
                <w:rFonts w:ascii="Times New Roman" w:hAnsi="Times New Roman" w:cs="Times New Roman"/>
                <w:sz w:val="20"/>
                <w:szCs w:val="20"/>
                <w:lang w:val="ro-MD"/>
              </w:rPr>
            </w:pPr>
            <w:r w:rsidRPr="0075586B">
              <w:rPr>
                <w:rFonts w:ascii="Times New Roman" w:hAnsi="Times New Roman" w:cs="Times New Roman"/>
                <w:sz w:val="20"/>
                <w:szCs w:val="20"/>
                <w:lang w:val="ro-MD"/>
              </w:rPr>
              <w:t>2) raportul de evaluare.</w:t>
            </w:r>
          </w:p>
        </w:tc>
        <w:tc>
          <w:tcPr>
            <w:tcW w:w="1494" w:type="dxa"/>
          </w:tcPr>
          <w:p w14:paraId="441D0AF8"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293A9560" w14:textId="77777777" w:rsidR="00106197" w:rsidRPr="0075586B" w:rsidRDefault="00106197" w:rsidP="00106197">
            <w:pPr>
              <w:jc w:val="both"/>
              <w:rPr>
                <w:rFonts w:ascii="Times New Roman" w:hAnsi="Times New Roman" w:cs="Times New Roman"/>
                <w:bCs/>
                <w:sz w:val="20"/>
                <w:szCs w:val="20"/>
                <w:lang w:val="ro-MD"/>
              </w:rPr>
            </w:pPr>
          </w:p>
          <w:p w14:paraId="56225849"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7EA1BFF5" w14:textId="4CD8169F" w:rsidR="00106197" w:rsidRPr="0075586B" w:rsidRDefault="00B61388" w:rsidP="0010619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1973520B" w14:textId="77777777" w:rsidTr="003A54C8">
        <w:tc>
          <w:tcPr>
            <w:tcW w:w="6234" w:type="dxa"/>
          </w:tcPr>
          <w:p w14:paraId="352AD6C2"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67 </w:t>
            </w:r>
          </w:p>
          <w:p w14:paraId="477DA0A6"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Accesul publicului pe cale electronică </w:t>
            </w:r>
          </w:p>
          <w:p w14:paraId="3988E7C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Următoarele informații deținute de Agenție sau de Comisie privind substanțele active se pun gratuit la dispoziția publicului și sunt ușor accesibile începând cu data aprobării substanței active: </w:t>
            </w:r>
          </w:p>
          <w:p w14:paraId="5430B79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după caz, denumirea ISO și denumirea stabilită în nomenclatura Uniunii Internaționale pentru Chimie Pură și Aplicată (IUPAC); </w:t>
            </w:r>
          </w:p>
          <w:p w14:paraId="6BFF6D0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dacă este cazul, denumirea astfel cum apare în Inventarul european al substanțelor chimice comerciale existente; </w:t>
            </w:r>
          </w:p>
          <w:p w14:paraId="41066B3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clasificarea și etichetarea, inclusiv dacă substanța activă îndeplinește oricare dintre criteriile prevăzute la articolul 5 alineatul (1); </w:t>
            </w:r>
          </w:p>
          <w:p w14:paraId="2E4C673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efecte </w:t>
            </w:r>
            <w:proofErr w:type="spellStart"/>
            <w:r w:rsidRPr="0075586B">
              <w:rPr>
                <w:rFonts w:ascii="Times New Roman" w:hAnsi="Times New Roman" w:cs="Times New Roman"/>
                <w:sz w:val="20"/>
                <w:szCs w:val="20"/>
                <w:lang w:val="ro-MD" w:eastAsia="ro-RO"/>
              </w:rPr>
              <w:t>fizico</w:t>
            </w:r>
            <w:proofErr w:type="spellEnd"/>
            <w:r w:rsidRPr="0075586B">
              <w:rPr>
                <w:rFonts w:ascii="Times New Roman" w:hAnsi="Times New Roman" w:cs="Times New Roman"/>
                <w:sz w:val="20"/>
                <w:szCs w:val="20"/>
                <w:lang w:val="ro-MD" w:eastAsia="ro-RO"/>
              </w:rPr>
              <w:t xml:space="preserve">-chimice și date privind căile de contaminare, evoluția și comportamentul substanței în mediu; </w:t>
            </w:r>
          </w:p>
          <w:p w14:paraId="442065F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rezultatele fiecărui studiu toxicologic și </w:t>
            </w:r>
            <w:proofErr w:type="spellStart"/>
            <w:r w:rsidRPr="0075586B">
              <w:rPr>
                <w:rFonts w:ascii="Times New Roman" w:hAnsi="Times New Roman" w:cs="Times New Roman"/>
                <w:sz w:val="20"/>
                <w:szCs w:val="20"/>
                <w:lang w:val="ro-MD" w:eastAsia="ro-RO"/>
              </w:rPr>
              <w:t>ecotoxicologic</w:t>
            </w:r>
            <w:proofErr w:type="spellEnd"/>
            <w:r w:rsidRPr="0075586B">
              <w:rPr>
                <w:rFonts w:ascii="Times New Roman" w:hAnsi="Times New Roman" w:cs="Times New Roman"/>
                <w:sz w:val="20"/>
                <w:szCs w:val="20"/>
                <w:lang w:val="ro-MD" w:eastAsia="ro-RO"/>
              </w:rPr>
              <w:t xml:space="preserve">; </w:t>
            </w:r>
          </w:p>
          <w:p w14:paraId="29F4D5C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(f) nivelul de expunere acceptabil sau concentrația la care se estimează că nu există efecte, stabilite în conformitate cu anexa VI; </w:t>
            </w:r>
          </w:p>
          <w:p w14:paraId="30B90DD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(g) instrucțiunile privind siguranța utilizării în conformitate cu anexa II și cu anexa III; </w:t>
            </w:r>
          </w:p>
          <w:p w14:paraId="46553BA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(h) metodele analitice prevăzute în secțiunile 5.2 și 5.3 de la titlul 1 și în secțiunea 4.2 de la titlul 2 din anexa II. </w:t>
            </w:r>
          </w:p>
          <w:p w14:paraId="4EDDB51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Începând cu data autorizării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Agenția pune gratuit la dispoziția publicului și facilitează accesul la următoarele informații actualizate: </w:t>
            </w:r>
          </w:p>
          <w:p w14:paraId="2A78AA7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clauzele și condițiile autorizației; </w:t>
            </w:r>
          </w:p>
          <w:p w14:paraId="722F734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rezumatul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precum și </w:t>
            </w:r>
          </w:p>
          <w:p w14:paraId="2166A73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 metodele analitice prevăzute în secțiunile 5.2 și 5.3 de la titlul 1 și în secțiunea 5.2 de la titlul 2 din anexa III.</w:t>
            </w:r>
          </w:p>
          <w:p w14:paraId="7A2AA26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Începând cu data aprobării substanței active, cu excepția cazurilor în care furnizorul de date prezintă justificări în conformitate cu articolul 66 alineatul (4), acceptate ca fiind valabile de autoritatea competentă sau de Agenție, explicând motivele pentru care accesul public la informații ar putea dăuna intereselor sale comerciale sau ale oricărei alte părți interesate, Agenția pune gratuit la dispoziția publicului următoarele informații actualizate referitoare la substanțele active: </w:t>
            </w:r>
          </w:p>
          <w:p w14:paraId="50A5420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în cazul în care astfel de informații sunt esențiale pentru clasificare și etichetare, gradul de puritate al substanței și identitatea impurităților și/sau a aditivilor substanțelor active care sunt cunoscuți ca fiind periculoși; </w:t>
            </w:r>
          </w:p>
          <w:p w14:paraId="6EE3D7A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rezumatele studiilor sau rezumatele detaliate ale studiilor prezentate în vederea aprobării substanței active; </w:t>
            </w:r>
          </w:p>
          <w:p w14:paraId="35D4B68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informații, altele decât cele enumerate la alineatul (1) din prezentul articol, conținute în fișa tehnică de siguranță; </w:t>
            </w:r>
          </w:p>
          <w:p w14:paraId="3C6A132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marca comercială a (mărcile comerciale ale) substanței; </w:t>
            </w:r>
          </w:p>
          <w:p w14:paraId="4C6DCA6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raportul de evaluare. </w:t>
            </w:r>
          </w:p>
          <w:p w14:paraId="2AF9FE2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Începând cu data autorizării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cu excepția cazurilor în care furnizorul de date prezintă justificări în conformitate cu articolul 66 alineatul (4), acceptate ca fiind valabile de autoritatea competentă sau de Agenție, în care se explică motivele pentru care accesul public la informații ar putea dăuna intereselor sale comerciale sau ale oricărei alte părți interesate, Agenția pune gratuit la dispoziția publicului următoarele informații actualizate: </w:t>
            </w:r>
          </w:p>
          <w:p w14:paraId="5398BF6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rezumatele studiilor sau rezumatele detaliate ale studiilor prezentate în vederea sprijinirii autorizării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precum și </w:t>
            </w:r>
          </w:p>
          <w:p w14:paraId="25F33E4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(b) raportul de evaluare.</w:t>
            </w:r>
          </w:p>
        </w:tc>
        <w:tc>
          <w:tcPr>
            <w:tcW w:w="6234" w:type="dxa"/>
          </w:tcPr>
          <w:p w14:paraId="7FA86F7F" w14:textId="77777777" w:rsidR="00106197" w:rsidRPr="0075586B" w:rsidRDefault="00106197" w:rsidP="00106197">
            <w:pPr>
              <w:pStyle w:val="CM4"/>
              <w:tabs>
                <w:tab w:val="left" w:pos="357"/>
              </w:tabs>
              <w:spacing w:before="0" w:after="0"/>
              <w:ind w:left="215"/>
              <w:jc w:val="both"/>
              <w:rPr>
                <w:rFonts w:ascii="Times New Roman" w:hAnsi="Times New Roman"/>
                <w:sz w:val="20"/>
                <w:szCs w:val="20"/>
                <w:lang w:val="ro-MD"/>
              </w:rPr>
            </w:pPr>
          </w:p>
        </w:tc>
        <w:tc>
          <w:tcPr>
            <w:tcW w:w="1494" w:type="dxa"/>
          </w:tcPr>
          <w:p w14:paraId="46E9DEB1"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1B4D3F4E"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0D308537" w14:textId="34E99D92"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684D22D8" w14:textId="77777777" w:rsidTr="003A54C8">
        <w:tc>
          <w:tcPr>
            <w:tcW w:w="6234" w:type="dxa"/>
          </w:tcPr>
          <w:p w14:paraId="781F3946"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68 </w:t>
            </w:r>
          </w:p>
          <w:p w14:paraId="60E524FE"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Ținerea evidențelor și raportarea </w:t>
            </w:r>
          </w:p>
          <w:p w14:paraId="51C91A2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Titularii de autorizații țin evidențe ale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pe care le introduc pe piață, timp de cel puțin zece ani de la introducerea pe piață sau timp de zece ani de la data anulării sau a expirării autorizației, oricare dintre acestea survine mai întâi. La cerere, aceștia pun la dispoziția autorității competente informațiile relevante existente în respectivele evidențe. </w:t>
            </w:r>
          </w:p>
          <w:p w14:paraId="2AFC7FD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(2) Pentru asigurarea aplicării uniforme a alineatului (1) de la prezentul articol, Comisia adoptă acte de punere în aplicare pentru a specifica forma și conținutul informațiilor din evidențe. Respectivele acte de punere în aplicare se adoptă în conformitate cu procedura de consultare menționată la articolul 82 alineatul (2).</w:t>
            </w:r>
          </w:p>
        </w:tc>
        <w:tc>
          <w:tcPr>
            <w:tcW w:w="6234" w:type="dxa"/>
          </w:tcPr>
          <w:p w14:paraId="33C12DC1"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7CC41360" w14:textId="11AD54F2"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092840DD" w14:textId="014EB01A"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14B6A1EA" w14:textId="77777777" w:rsidTr="003A54C8">
        <w:tc>
          <w:tcPr>
            <w:tcW w:w="6234" w:type="dxa"/>
          </w:tcPr>
          <w:p w14:paraId="723E9A06"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SECȚIUNEA 2 </w:t>
            </w:r>
          </w:p>
          <w:p w14:paraId="66A7C50C"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iCs/>
                <w:sz w:val="20"/>
                <w:szCs w:val="20"/>
                <w:lang w:val="ro-MD" w:eastAsia="ro-RO"/>
              </w:rPr>
              <w:t xml:space="preserve">Informații privind produsele </w:t>
            </w:r>
            <w:proofErr w:type="spellStart"/>
            <w:r w:rsidRPr="0075586B">
              <w:rPr>
                <w:rFonts w:ascii="Times New Roman" w:hAnsi="Times New Roman" w:cs="Times New Roman"/>
                <w:b/>
                <w:bCs/>
                <w:i/>
                <w:iCs/>
                <w:sz w:val="20"/>
                <w:szCs w:val="20"/>
                <w:lang w:val="ro-MD" w:eastAsia="ro-RO"/>
              </w:rPr>
              <w:t>biocide</w:t>
            </w:r>
            <w:proofErr w:type="spellEnd"/>
            <w:r w:rsidRPr="0075586B">
              <w:rPr>
                <w:rFonts w:ascii="Times New Roman" w:hAnsi="Times New Roman" w:cs="Times New Roman"/>
                <w:b/>
                <w:bCs/>
                <w:i/>
                <w:iCs/>
                <w:sz w:val="20"/>
                <w:szCs w:val="20"/>
                <w:lang w:val="ro-MD" w:eastAsia="ro-RO"/>
              </w:rPr>
              <w:t xml:space="preserve"> </w:t>
            </w:r>
          </w:p>
          <w:p w14:paraId="4D3F5AB7"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69 </w:t>
            </w:r>
          </w:p>
          <w:p w14:paraId="1287F3E7"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Clasificarea, ambalarea și etichetarea produselor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w:t>
            </w:r>
          </w:p>
          <w:p w14:paraId="04A49B1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Titularii de autorizații se asigură că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sunt clasificate, ambalate și etichetate în conformitate cu rezumatul aprobat al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 special cu frazele de pericol și de precauție menționate la articolul 22 alineatul (2) litera (i), și în conformitate cu Directiva 1999/45/CE și, dacă este cazul, în conformitate cu Regulamentul (CE) nr. 1272/2008. </w:t>
            </w:r>
          </w:p>
          <w:p w14:paraId="39DEA7B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plus, produsele care pot fi confundate cu produse alimentare, inclusiv băuturi sau hrană pentru animale, trebuie să fie ambalate în așa fel încât posibilitatea unor astfel de confuzii să fie redusă la minimum. Dacă sunt disponibile pentru publicul larg, aceste produse trebuie să conțină componente care descurajează consumul și, în special, nu trebuie să fie atrăgătoare pentru copii. </w:t>
            </w:r>
          </w:p>
          <w:p w14:paraId="2DD4A93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Pe lângă respectarea alineatului (1), titularii de autorizații se asigură că etichetele nu induc în eroare în privința riscurilor produsului pentru sănătatea umană, sănătatea animală sau pentru mediu sau în privința eficacității acestuia și, în orice caz, nu conțin indicațiile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cu risc scăzut”, „netoxic”, „inofensiv”, „natural”, „ecologic”, „nedăunător pentru animale” sau alte indicații similare. În plus, pe etichetă trebuie să fie menționate clar și indelebil următoarele informații: </w:t>
            </w:r>
          </w:p>
          <w:p w14:paraId="526D64D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identitatea fiecărei substanțe active și concentrația acesteia în unități metrice; </w:t>
            </w:r>
          </w:p>
          <w:p w14:paraId="49C3A57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(b) nanomaterialele prezente în produs, dacă există, și orice riscuri specifice aferente, precum și, după fiecare referire la nanomateriale, cuvântul „</w:t>
            </w:r>
            <w:proofErr w:type="spellStart"/>
            <w:r w:rsidRPr="0075586B">
              <w:rPr>
                <w:rFonts w:ascii="Times New Roman" w:hAnsi="Times New Roman" w:cs="Times New Roman"/>
                <w:sz w:val="20"/>
                <w:szCs w:val="20"/>
                <w:lang w:val="ro-MD" w:eastAsia="ro-RO"/>
              </w:rPr>
              <w:t>nano</w:t>
            </w:r>
            <w:proofErr w:type="spellEnd"/>
            <w:r w:rsidRPr="0075586B">
              <w:rPr>
                <w:rFonts w:ascii="Times New Roman" w:hAnsi="Times New Roman" w:cs="Times New Roman"/>
                <w:sz w:val="20"/>
                <w:szCs w:val="20"/>
                <w:lang w:val="ro-MD" w:eastAsia="ro-RO"/>
              </w:rPr>
              <w:t xml:space="preserve">” între paranteze; </w:t>
            </w:r>
          </w:p>
          <w:p w14:paraId="71AE9F2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numărul de autorizație alocat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de către autoritatea competentă sau de către Comisie; </w:t>
            </w:r>
          </w:p>
          <w:p w14:paraId="531BFFA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numele și adresa titularului autorizației; </w:t>
            </w:r>
          </w:p>
          <w:p w14:paraId="742C29F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tipul preparatului; </w:t>
            </w:r>
          </w:p>
          <w:p w14:paraId="5D54048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utilizările pentru care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autorizat; </w:t>
            </w:r>
          </w:p>
          <w:p w14:paraId="7B3EE0F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(g) instrucțiunile de utilizare, frecvența aplicării și doza, exprimată în unități metrice, într-un mod accesibil utilizatorilor și ușor de înțeles de către aceștia, pentru fiecare utilizare prevăzută de autorizație; </w:t>
            </w:r>
          </w:p>
          <w:p w14:paraId="364A7FB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(h) detalii privind posibilele efecte secundare adverse directe sau indirecte și instrucțiuni de prim ajutor;</w:t>
            </w:r>
          </w:p>
          <w:p w14:paraId="63114FE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 fraza „Citiți instrucțiunile atașate înainte de folosire”, dacă produsul este însoțit de un prospect, și, dacă este cazul, avertismente pentru categoriile vulnerabile; </w:t>
            </w:r>
          </w:p>
          <w:p w14:paraId="2A32A63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(j) instrucțiuni pentru eliminarea în siguranță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și a ambalajului său, inclusiv, dacă este cazul, interdicția de refolosire a ambalajului; </w:t>
            </w:r>
          </w:p>
          <w:p w14:paraId="741F2AE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(k) numărul lotului preparatului sau descrierea acestuia și data de expirare în condiții normale de depozitare; </w:t>
            </w:r>
          </w:p>
          <w:p w14:paraId="6ABEA09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(l) dacă este cazul, timpul necesar pentru producerea efectului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intervalul de timp care trebuie respectat între aplicările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sau între o aplicare și următoarea utilizare a produsului tratat sau următorul acces al omului sau al animalelor în zona în care a fost utilizat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inclusiv detalii privind mijloacele și măsurile de decontaminare și durata de ventilație necesară a zonelor tratate; detalii privind curățarea adecvată a echipamentului; detalii privind măsurile de precauție în timpul utilizării și transportului; </w:t>
            </w:r>
          </w:p>
          <w:p w14:paraId="2E246AB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(m) dacă este cazul, categoriile de utilizatori la care se limitează utilizarea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w:t>
            </w:r>
          </w:p>
          <w:p w14:paraId="461E095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(n) dacă este cazul, informații privind orice pericol specific pentru mediu, în special în legătură cu protecția organismelor nevizate și cu evitarea contaminării apei; </w:t>
            </w:r>
          </w:p>
          <w:p w14:paraId="0958AD1E"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(o)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microorganisme, cerințele privind etichetarea în conformitate cu Directiva 2000/54/CE. </w:t>
            </w:r>
          </w:p>
          <w:p w14:paraId="29F603F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Prin derogare de la primul paragraf, în cazul în care acest lucru este necesar ca urmare a mărimii sau a funcției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informațiile menționate la literele (e), (g), (h), (j), (k), (l) și (n) pot fi indicate pe ambalaj sau într-un prospect însoțitor, care face parte integrantă din ambalaj. </w:t>
            </w:r>
          </w:p>
          <w:p w14:paraId="5E02A05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Statele membre pot solicita: </w:t>
            </w:r>
          </w:p>
          <w:p w14:paraId="25CE681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să le fie furnizate modele sau proiecte de ambalaje, etichete și prospecte; </w:t>
            </w:r>
          </w:p>
          <w:p w14:paraId="7A7B706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ca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puse la dispoziție pe piață în teritoriile lor să fie etichetate în limba sau limbile lor oficiale.</w:t>
            </w:r>
          </w:p>
        </w:tc>
        <w:tc>
          <w:tcPr>
            <w:tcW w:w="6234" w:type="dxa"/>
          </w:tcPr>
          <w:p w14:paraId="41A08A73" w14:textId="77777777" w:rsidR="00106197" w:rsidRPr="0075586B" w:rsidRDefault="00106197" w:rsidP="00106197">
            <w:pPr>
              <w:pStyle w:val="CM4"/>
              <w:tabs>
                <w:tab w:val="left" w:pos="601"/>
                <w:tab w:val="left" w:pos="1080"/>
              </w:tabs>
              <w:spacing w:after="0"/>
              <w:jc w:val="both"/>
              <w:rPr>
                <w:rFonts w:ascii="Times New Roman" w:hAnsi="Times New Roman"/>
                <w:b/>
                <w:bCs/>
                <w:sz w:val="20"/>
                <w:szCs w:val="20"/>
                <w:lang w:val="ro-MD"/>
              </w:rPr>
            </w:pPr>
            <w:r w:rsidRPr="0075586B">
              <w:rPr>
                <w:rFonts w:ascii="Times New Roman" w:hAnsi="Times New Roman"/>
                <w:b/>
                <w:bCs/>
                <w:sz w:val="20"/>
                <w:szCs w:val="20"/>
                <w:lang w:val="ro-MD"/>
              </w:rPr>
              <w:lastRenderedPageBreak/>
              <w:t>XII. CLASIFICAREA, AMBALAREA ȘI ETICHETAREA PRODUSELOR BIOCIDE</w:t>
            </w:r>
          </w:p>
          <w:p w14:paraId="46EC4301"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101.</w:t>
            </w:r>
            <w:r w:rsidRPr="0075586B">
              <w:rPr>
                <w:rFonts w:ascii="Times New Roman" w:hAnsi="Times New Roman"/>
                <w:sz w:val="20"/>
                <w:szCs w:val="20"/>
                <w:lang w:val="ro-MD"/>
              </w:rPr>
              <w:t xml:space="preserve"> Titularii certificatului de înregistrare se asigură că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sunt clasificate, ambalate și etichetate în conformitate cu caracteristicile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înregistrat, cu frazele de pericol și de precauție.</w:t>
            </w:r>
          </w:p>
          <w:p w14:paraId="70D36669"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102.</w:t>
            </w:r>
            <w:r w:rsidRPr="0075586B">
              <w:rPr>
                <w:rFonts w:ascii="Times New Roman" w:hAnsi="Times New Roman"/>
                <w:sz w:val="20"/>
                <w:szCs w:val="20"/>
                <w:lang w:val="ro-MD"/>
              </w:rPr>
              <w:t xml:space="preserve"> Produsele care pot fi confundate cu produse alimentare, inclusiv băuturi sau hrană pentru animale, trebuie să fie ambalate în așa fel încât posibilitatea unor astfel de confuzii să fie redusă la minimum.</w:t>
            </w:r>
          </w:p>
          <w:p w14:paraId="790CBD4E"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103.</w:t>
            </w:r>
            <w:r w:rsidRPr="0075586B">
              <w:rPr>
                <w:rFonts w:ascii="Times New Roman" w:hAnsi="Times New Roman"/>
                <w:sz w:val="20"/>
                <w:szCs w:val="20"/>
                <w:lang w:val="ro-MD"/>
              </w:rPr>
              <w:t xml:space="preserve"> Dacă sunt disponibile pentru publicul larg, aceste produse trebuie să conțină componente care descurajează consumul și, în special, nu trebuie să fie atrăgătoare pentru copii.</w:t>
            </w:r>
          </w:p>
          <w:p w14:paraId="78C76094"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104</w:t>
            </w:r>
            <w:r w:rsidRPr="0075586B">
              <w:rPr>
                <w:rFonts w:ascii="Times New Roman" w:hAnsi="Times New Roman"/>
                <w:sz w:val="20"/>
                <w:szCs w:val="20"/>
                <w:lang w:val="ro-MD"/>
              </w:rPr>
              <w:t xml:space="preserve">. Suplimentar la prevederile pct.101-103, titularii certificatelor de înregistrare se asigură că etichetele nu induc în eroare în privința riscurilor produsului pentru sănătatea umană, sănătatea animală sau pentru mediu sau în privința eficacității acestuia și, în orice caz, nu conțin indicațiile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cu risc scăzut”, „netoxic”, „inofensiv”, „natural”, „ecologic”, „nedăunător pentru animale” sau alte indicații similare.</w:t>
            </w:r>
          </w:p>
          <w:p w14:paraId="13D108BA"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105.</w:t>
            </w:r>
            <w:r w:rsidRPr="0075586B">
              <w:rPr>
                <w:rFonts w:ascii="Times New Roman" w:hAnsi="Times New Roman"/>
                <w:sz w:val="20"/>
                <w:szCs w:val="20"/>
                <w:lang w:val="ro-MD"/>
              </w:rPr>
              <w:t xml:space="preserve"> Suplimentar prevederilor pct. 104, pe etichetă trebuie să fie menționate următoarele informații:</w:t>
            </w:r>
          </w:p>
          <w:p w14:paraId="55487DE4"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1) identitatea fiecărei substanțe active și concentrația acesteia în unități matrice;</w:t>
            </w:r>
          </w:p>
          <w:p w14:paraId="5912881E"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2) nanomaterialele prezente în produs, dacă există, și orice riscuri specifice aferente, precum și, după fiecare referire la nanomateriale, cuvântul „</w:t>
            </w:r>
            <w:proofErr w:type="spellStart"/>
            <w:r w:rsidRPr="0075586B">
              <w:rPr>
                <w:rFonts w:ascii="Times New Roman" w:hAnsi="Times New Roman"/>
                <w:sz w:val="20"/>
                <w:szCs w:val="20"/>
                <w:lang w:val="ro-MD"/>
              </w:rPr>
              <w:t>nano</w:t>
            </w:r>
            <w:proofErr w:type="spellEnd"/>
            <w:r w:rsidRPr="0075586B">
              <w:rPr>
                <w:rFonts w:ascii="Times New Roman" w:hAnsi="Times New Roman"/>
                <w:sz w:val="20"/>
                <w:szCs w:val="20"/>
                <w:lang w:val="ro-MD"/>
              </w:rPr>
              <w:t>” între paranteze;</w:t>
            </w:r>
          </w:p>
          <w:p w14:paraId="36FCBD24"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 xml:space="preserve">3) numărul certificatului de înregistrare alocat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de către ANSP;</w:t>
            </w:r>
          </w:p>
          <w:p w14:paraId="18F0EA8B"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4) numele și adresa solicitantului certificatului de înregistrare;</w:t>
            </w:r>
          </w:p>
          <w:p w14:paraId="6D628F84"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5) tipul preparatului;</w:t>
            </w:r>
          </w:p>
          <w:p w14:paraId="79289D8E"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 xml:space="preserve">6) utilizările pentru care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deține certificatul de înregistrare;</w:t>
            </w:r>
          </w:p>
          <w:p w14:paraId="2631524A"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7) instrucțiunile de utilizare, frecvența aplicării și doza, exprimată în unități metrice, într-un mod accesibil utilizatorilor și ușor de înțeles de către aceștia, pentru fiecare utilizare prevăzută;</w:t>
            </w:r>
          </w:p>
          <w:p w14:paraId="4D2EA48B"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8) detalii privind posibilele efecte secundare adverse directe sau indirecte și instrucțiuni de prim ajutor;</w:t>
            </w:r>
          </w:p>
          <w:p w14:paraId="116B432A"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 xml:space="preserve">9) fraza „Citiți instrucțiunile atașate înainte de folosire”, dacă produsul este însoțit de un prospect și avertismente pentru categoriile vulnerabile, dacă produsul conține substanțe, alta decât una activă, care posedă capacitatea </w:t>
            </w:r>
            <w:r w:rsidRPr="0075586B">
              <w:rPr>
                <w:rFonts w:ascii="Times New Roman" w:hAnsi="Times New Roman"/>
                <w:sz w:val="20"/>
                <w:szCs w:val="20"/>
                <w:lang w:val="ro-MD"/>
              </w:rPr>
              <w:lastRenderedPageBreak/>
              <w:t>inerentă de a provoca, imediat sau în viitorul mai îndepărtat, un efect advers grupurilor vulnerabile;</w:t>
            </w:r>
          </w:p>
          <w:p w14:paraId="5AFC4D7D"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 xml:space="preserve">10) instrucțiuni pentru eliminarea în siguranță 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și a ambalajului său, inclusiv, dacă este cazul, interdicția de refolosire a ambalajului;</w:t>
            </w:r>
          </w:p>
          <w:p w14:paraId="1C35AD32"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11) numărul lotului preparatului sau descrierea acestuia și data de expirare în condiții normale de depozitare;</w:t>
            </w:r>
          </w:p>
          <w:p w14:paraId="52422982"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 xml:space="preserve">12) dacă este cazul, timpul de expunere pentru producerea efectului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intervalul de timp care trebuie respectat între aplicările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sau între o aplicare și următoarea utilizare a produsului tratat sau următorul acces al omului sau al animalelor în zona în care a fost utilizat produsul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inclusiv detalii privind mijloacele și măsurile de decontaminare și durata de ventilație necesară a zonelor tratate; detalii privind curățarea adecvată a echipamentului; detalii privind măsurile de precauție în timpul utilizării și transportului;</w:t>
            </w:r>
          </w:p>
          <w:p w14:paraId="4F3F51F8"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 xml:space="preserve">13) dacă este cazul, categoriile de utilizatori la care se limitează utilizarea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w:t>
            </w:r>
          </w:p>
          <w:p w14:paraId="4B386698"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14) dacă este cazul, informații privind orice pericol specific pentru mediu, în special în legătură cu protecția organismelor nevizate și cu evitarea contaminării apei;</w:t>
            </w:r>
          </w:p>
          <w:p w14:paraId="4DC4A458"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sz w:val="20"/>
                <w:szCs w:val="20"/>
                <w:lang w:val="ro-MD"/>
              </w:rPr>
              <w:t xml:space="preserve">15) pentru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care conțin microorganisme, cerințele privind etichetarea în conformitate cu actele specifice ce reglementează acest domeniu.</w:t>
            </w:r>
          </w:p>
          <w:p w14:paraId="0BE1969E"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106.</w:t>
            </w:r>
            <w:r w:rsidRPr="0075586B">
              <w:rPr>
                <w:rFonts w:ascii="Times New Roman" w:hAnsi="Times New Roman"/>
                <w:sz w:val="20"/>
                <w:szCs w:val="20"/>
                <w:lang w:val="ro-MD"/>
              </w:rPr>
              <w:t xml:space="preserve"> Prin derogare de la pct.104 și 105, în cazul în care acest lucru este necesar ca urmare a mărimii sau a funcției produsului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informațiile menționate în pct.105 </w:t>
            </w:r>
            <w:proofErr w:type="spellStart"/>
            <w:r w:rsidRPr="0075586B">
              <w:rPr>
                <w:rFonts w:ascii="Times New Roman" w:hAnsi="Times New Roman"/>
                <w:sz w:val="20"/>
                <w:szCs w:val="20"/>
                <w:lang w:val="ro-MD"/>
              </w:rPr>
              <w:t>subpct</w:t>
            </w:r>
            <w:proofErr w:type="spellEnd"/>
            <w:r w:rsidRPr="0075586B">
              <w:rPr>
                <w:rFonts w:ascii="Times New Roman" w:hAnsi="Times New Roman"/>
                <w:sz w:val="20"/>
                <w:szCs w:val="20"/>
                <w:lang w:val="ro-MD"/>
              </w:rPr>
              <w:t>. 5, 7), 8), 10), 11), 12) și 14) pot fi indicate pe ambalaj sau într-un prospect însoțitor, care face parte integrantă din ambalaj.</w:t>
            </w:r>
          </w:p>
          <w:p w14:paraId="685BEC49"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107.</w:t>
            </w:r>
            <w:r w:rsidRPr="0075586B">
              <w:rPr>
                <w:rFonts w:ascii="Times New Roman" w:hAnsi="Times New Roman"/>
                <w:sz w:val="20"/>
                <w:szCs w:val="20"/>
                <w:lang w:val="ro-MD"/>
              </w:rPr>
              <w:t xml:space="preserve"> În etapa de înregistrare trebuie să fie furnizate modele sau proiecte de ambalaje, etichete și prospecte.</w:t>
            </w:r>
          </w:p>
          <w:p w14:paraId="298491E6" w14:textId="13B4E014" w:rsidR="00106197" w:rsidRPr="00B61388" w:rsidRDefault="00106197" w:rsidP="00106197">
            <w:pPr>
              <w:pStyle w:val="CM4"/>
              <w:tabs>
                <w:tab w:val="left" w:pos="601"/>
                <w:tab w:val="left" w:pos="1080"/>
              </w:tabs>
              <w:spacing w:before="0" w:after="0"/>
              <w:jc w:val="both"/>
              <w:rPr>
                <w:rFonts w:ascii="Times New Roman" w:hAnsi="Times New Roman"/>
                <w:sz w:val="20"/>
                <w:szCs w:val="20"/>
                <w:lang w:val="ro-MD"/>
              </w:rPr>
            </w:pPr>
            <w:r w:rsidRPr="0075586B">
              <w:rPr>
                <w:rFonts w:ascii="Times New Roman" w:hAnsi="Times New Roman"/>
                <w:b/>
                <w:bCs/>
                <w:sz w:val="20"/>
                <w:szCs w:val="20"/>
                <w:lang w:val="ro-MD"/>
              </w:rPr>
              <w:t>108.</w:t>
            </w:r>
            <w:r w:rsidRPr="0075586B">
              <w:rPr>
                <w:rFonts w:ascii="Times New Roman" w:hAnsi="Times New Roman"/>
                <w:sz w:val="20"/>
                <w:szCs w:val="20"/>
                <w:lang w:val="ro-MD"/>
              </w:rPr>
              <w:t xml:space="preserve">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plasate pe piață trebuie să fie etichetate în </w:t>
            </w:r>
            <w:r w:rsidRPr="00B61388">
              <w:rPr>
                <w:rFonts w:ascii="Times New Roman" w:hAnsi="Times New Roman"/>
                <w:sz w:val="20"/>
                <w:szCs w:val="20"/>
                <w:lang w:val="ro-MD"/>
              </w:rPr>
              <w:t xml:space="preserve">limba </w:t>
            </w:r>
            <w:r w:rsidR="00F57CFB" w:rsidRPr="00B61388">
              <w:rPr>
                <w:rFonts w:ascii="Times New Roman" w:hAnsi="Times New Roman"/>
                <w:sz w:val="20"/>
                <w:szCs w:val="20"/>
                <w:lang w:val="ro-MD"/>
              </w:rPr>
              <w:t>română</w:t>
            </w:r>
            <w:r w:rsidRPr="00B61388">
              <w:rPr>
                <w:rFonts w:ascii="Times New Roman" w:hAnsi="Times New Roman"/>
                <w:sz w:val="20"/>
                <w:szCs w:val="20"/>
                <w:lang w:val="ro-MD"/>
              </w:rPr>
              <w:t>.</w:t>
            </w:r>
          </w:p>
          <w:p w14:paraId="2FFB403A" w14:textId="4991E252" w:rsidR="00106197" w:rsidRPr="0075586B" w:rsidRDefault="00106197" w:rsidP="00106197">
            <w:pPr>
              <w:jc w:val="both"/>
              <w:rPr>
                <w:rFonts w:ascii="Times New Roman" w:hAnsi="Times New Roman" w:cs="Times New Roman"/>
                <w:sz w:val="20"/>
                <w:szCs w:val="20"/>
                <w:lang w:val="ro-RO" w:eastAsia="ja-JP"/>
              </w:rPr>
            </w:pPr>
          </w:p>
        </w:tc>
        <w:tc>
          <w:tcPr>
            <w:tcW w:w="1494" w:type="dxa"/>
          </w:tcPr>
          <w:p w14:paraId="2713AA46"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0C0EB066"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6DD692A1" w14:textId="63892515" w:rsidR="00106197" w:rsidRPr="0075586B" w:rsidRDefault="00B61388" w:rsidP="00106197">
            <w:pPr>
              <w:pStyle w:val="Frspaiere"/>
              <w:jc w:val="both"/>
              <w:rPr>
                <w:rFonts w:ascii="Times New Roman" w:hAnsi="Times New Roman"/>
                <w:sz w:val="20"/>
                <w:szCs w:val="20"/>
                <w:lang w:eastAsia="ja-JP"/>
              </w:rPr>
            </w:pPr>
            <w:r w:rsidRPr="006B6E9D">
              <w:rPr>
                <w:rFonts w:ascii="Times New Roman" w:hAnsi="Times New Roman"/>
                <w:bCs/>
                <w:sz w:val="20"/>
                <w:szCs w:val="20"/>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bCs/>
                <w:sz w:val="20"/>
                <w:szCs w:val="20"/>
              </w:rPr>
              <w:t>biocide</w:t>
            </w:r>
            <w:proofErr w:type="spellEnd"/>
          </w:p>
          <w:p w14:paraId="5BC427C4" w14:textId="77777777" w:rsidR="00106197" w:rsidRPr="0075586B" w:rsidRDefault="00106197" w:rsidP="00106197">
            <w:pPr>
              <w:pStyle w:val="Frspaiere"/>
              <w:jc w:val="both"/>
              <w:rPr>
                <w:rFonts w:ascii="Times New Roman" w:hAnsi="Times New Roman"/>
                <w:sz w:val="20"/>
                <w:szCs w:val="20"/>
                <w:lang w:eastAsia="ja-JP"/>
              </w:rPr>
            </w:pPr>
          </w:p>
          <w:p w14:paraId="0F367F05" w14:textId="77777777" w:rsidR="00106197" w:rsidRPr="0075586B" w:rsidRDefault="00106197" w:rsidP="00106197">
            <w:pPr>
              <w:pStyle w:val="Frspaiere"/>
              <w:jc w:val="both"/>
              <w:rPr>
                <w:rFonts w:ascii="Times New Roman" w:hAnsi="Times New Roman"/>
                <w:sz w:val="20"/>
                <w:szCs w:val="20"/>
                <w:lang w:eastAsia="ja-JP"/>
              </w:rPr>
            </w:pPr>
          </w:p>
          <w:p w14:paraId="38B39D1D" w14:textId="77777777" w:rsidR="00106197" w:rsidRPr="0075586B" w:rsidRDefault="00106197" w:rsidP="00106197">
            <w:pPr>
              <w:pStyle w:val="Frspaiere"/>
              <w:jc w:val="both"/>
              <w:rPr>
                <w:rFonts w:ascii="Times New Roman" w:hAnsi="Times New Roman"/>
                <w:sz w:val="20"/>
                <w:szCs w:val="20"/>
                <w:lang w:eastAsia="ja-JP"/>
              </w:rPr>
            </w:pPr>
          </w:p>
          <w:p w14:paraId="5D9F2126" w14:textId="77777777" w:rsidR="00106197" w:rsidRPr="0075586B" w:rsidRDefault="00106197" w:rsidP="00106197">
            <w:pPr>
              <w:pStyle w:val="Frspaiere"/>
              <w:jc w:val="both"/>
              <w:rPr>
                <w:rFonts w:ascii="Times New Roman" w:hAnsi="Times New Roman"/>
                <w:sz w:val="20"/>
                <w:szCs w:val="20"/>
                <w:lang w:eastAsia="ja-JP"/>
              </w:rPr>
            </w:pPr>
          </w:p>
          <w:p w14:paraId="3CC790D0" w14:textId="77777777" w:rsidR="00106197" w:rsidRPr="0075586B" w:rsidRDefault="00106197" w:rsidP="00106197">
            <w:pPr>
              <w:pStyle w:val="Frspaiere"/>
              <w:jc w:val="both"/>
              <w:rPr>
                <w:rFonts w:ascii="Times New Roman" w:hAnsi="Times New Roman"/>
                <w:sz w:val="20"/>
                <w:szCs w:val="20"/>
                <w:lang w:eastAsia="ja-JP"/>
              </w:rPr>
            </w:pPr>
          </w:p>
          <w:p w14:paraId="4F0B4584" w14:textId="77777777" w:rsidR="00106197" w:rsidRPr="0075586B" w:rsidRDefault="00106197" w:rsidP="00106197">
            <w:pPr>
              <w:pStyle w:val="Frspaiere"/>
              <w:jc w:val="both"/>
              <w:rPr>
                <w:rFonts w:ascii="Times New Roman" w:hAnsi="Times New Roman"/>
                <w:sz w:val="20"/>
                <w:szCs w:val="20"/>
                <w:lang w:eastAsia="ja-JP"/>
              </w:rPr>
            </w:pPr>
          </w:p>
          <w:p w14:paraId="7E76BD81" w14:textId="77777777" w:rsidR="00106197" w:rsidRPr="0075586B" w:rsidRDefault="00106197" w:rsidP="00106197">
            <w:pPr>
              <w:pStyle w:val="Frspaiere"/>
              <w:jc w:val="both"/>
              <w:rPr>
                <w:rFonts w:ascii="Times New Roman" w:hAnsi="Times New Roman"/>
                <w:sz w:val="20"/>
                <w:szCs w:val="20"/>
                <w:lang w:eastAsia="ja-JP"/>
              </w:rPr>
            </w:pPr>
          </w:p>
          <w:p w14:paraId="2C50F4ED" w14:textId="77777777" w:rsidR="00106197" w:rsidRPr="0075586B" w:rsidRDefault="00106197" w:rsidP="00106197">
            <w:pPr>
              <w:pStyle w:val="Frspaiere"/>
              <w:jc w:val="both"/>
              <w:rPr>
                <w:rFonts w:ascii="Times New Roman" w:hAnsi="Times New Roman"/>
                <w:sz w:val="20"/>
                <w:szCs w:val="20"/>
                <w:lang w:eastAsia="ja-JP"/>
              </w:rPr>
            </w:pPr>
          </w:p>
          <w:p w14:paraId="38D0F3B3" w14:textId="77777777" w:rsidR="00106197" w:rsidRPr="0075586B" w:rsidRDefault="00106197" w:rsidP="00106197">
            <w:pPr>
              <w:pStyle w:val="Frspaiere"/>
              <w:jc w:val="both"/>
              <w:rPr>
                <w:rFonts w:ascii="Times New Roman" w:hAnsi="Times New Roman"/>
                <w:sz w:val="20"/>
                <w:szCs w:val="20"/>
                <w:lang w:eastAsia="ja-JP"/>
              </w:rPr>
            </w:pPr>
          </w:p>
          <w:p w14:paraId="4321FE6E" w14:textId="77777777" w:rsidR="00106197" w:rsidRPr="0075586B" w:rsidRDefault="00106197" w:rsidP="00106197">
            <w:pPr>
              <w:pStyle w:val="Frspaiere"/>
              <w:jc w:val="both"/>
              <w:rPr>
                <w:rFonts w:ascii="Times New Roman" w:hAnsi="Times New Roman"/>
                <w:sz w:val="20"/>
                <w:szCs w:val="20"/>
                <w:lang w:eastAsia="ja-JP"/>
              </w:rPr>
            </w:pPr>
          </w:p>
          <w:p w14:paraId="0A2AAB17" w14:textId="77777777" w:rsidR="00106197" w:rsidRPr="0075586B" w:rsidRDefault="00106197" w:rsidP="00106197">
            <w:pPr>
              <w:pStyle w:val="Frspaiere"/>
              <w:jc w:val="both"/>
              <w:rPr>
                <w:rFonts w:ascii="Times New Roman" w:hAnsi="Times New Roman"/>
                <w:sz w:val="20"/>
                <w:szCs w:val="20"/>
                <w:lang w:eastAsia="ja-JP"/>
              </w:rPr>
            </w:pPr>
          </w:p>
          <w:p w14:paraId="21F23EC4" w14:textId="77777777" w:rsidR="00106197" w:rsidRPr="0075586B" w:rsidRDefault="00106197" w:rsidP="00106197">
            <w:pPr>
              <w:pStyle w:val="Frspaiere"/>
              <w:jc w:val="both"/>
              <w:rPr>
                <w:rFonts w:ascii="Times New Roman" w:hAnsi="Times New Roman"/>
                <w:sz w:val="20"/>
                <w:szCs w:val="20"/>
                <w:lang w:eastAsia="ja-JP"/>
              </w:rPr>
            </w:pPr>
          </w:p>
          <w:p w14:paraId="655E9B86" w14:textId="77777777" w:rsidR="00106197" w:rsidRPr="0075586B" w:rsidRDefault="00106197" w:rsidP="00106197">
            <w:pPr>
              <w:pStyle w:val="Frspaiere"/>
              <w:jc w:val="both"/>
              <w:rPr>
                <w:rFonts w:ascii="Times New Roman" w:hAnsi="Times New Roman"/>
                <w:sz w:val="20"/>
                <w:szCs w:val="20"/>
                <w:lang w:eastAsia="ja-JP"/>
              </w:rPr>
            </w:pPr>
          </w:p>
          <w:p w14:paraId="798157F7" w14:textId="77777777" w:rsidR="00106197" w:rsidRPr="0075586B" w:rsidRDefault="00106197" w:rsidP="00106197">
            <w:pPr>
              <w:pStyle w:val="Frspaiere"/>
              <w:jc w:val="both"/>
              <w:rPr>
                <w:rFonts w:ascii="Times New Roman" w:hAnsi="Times New Roman"/>
                <w:sz w:val="20"/>
                <w:szCs w:val="20"/>
                <w:lang w:eastAsia="ja-JP"/>
              </w:rPr>
            </w:pPr>
          </w:p>
          <w:p w14:paraId="72189B55" w14:textId="77777777" w:rsidR="00106197" w:rsidRPr="0075586B" w:rsidRDefault="00106197" w:rsidP="00106197">
            <w:pPr>
              <w:pStyle w:val="Frspaiere"/>
              <w:jc w:val="both"/>
              <w:rPr>
                <w:rFonts w:ascii="Times New Roman" w:hAnsi="Times New Roman"/>
                <w:sz w:val="20"/>
                <w:szCs w:val="20"/>
                <w:lang w:eastAsia="ja-JP"/>
              </w:rPr>
            </w:pPr>
          </w:p>
          <w:p w14:paraId="350C0EC8" w14:textId="77777777" w:rsidR="00106197" w:rsidRPr="0075586B" w:rsidRDefault="00106197" w:rsidP="00106197">
            <w:pPr>
              <w:pStyle w:val="Frspaiere"/>
              <w:jc w:val="both"/>
              <w:rPr>
                <w:rFonts w:ascii="Times New Roman" w:hAnsi="Times New Roman"/>
                <w:sz w:val="20"/>
                <w:szCs w:val="20"/>
                <w:lang w:eastAsia="ja-JP"/>
              </w:rPr>
            </w:pPr>
          </w:p>
          <w:p w14:paraId="2A9FCEB9" w14:textId="77777777" w:rsidR="00106197" w:rsidRPr="0075586B" w:rsidRDefault="00106197" w:rsidP="00106197">
            <w:pPr>
              <w:pStyle w:val="Frspaiere"/>
              <w:jc w:val="both"/>
              <w:rPr>
                <w:rFonts w:ascii="Times New Roman" w:hAnsi="Times New Roman"/>
                <w:sz w:val="20"/>
                <w:szCs w:val="20"/>
                <w:lang w:eastAsia="ja-JP"/>
              </w:rPr>
            </w:pPr>
          </w:p>
          <w:p w14:paraId="4FCA4E4C" w14:textId="77777777" w:rsidR="00106197" w:rsidRPr="0075586B" w:rsidRDefault="00106197" w:rsidP="00106197">
            <w:pPr>
              <w:pStyle w:val="Frspaiere"/>
              <w:jc w:val="both"/>
              <w:rPr>
                <w:rFonts w:ascii="Times New Roman" w:hAnsi="Times New Roman"/>
                <w:sz w:val="20"/>
                <w:szCs w:val="20"/>
                <w:lang w:eastAsia="ja-JP"/>
              </w:rPr>
            </w:pPr>
          </w:p>
          <w:p w14:paraId="1F2A9134" w14:textId="77777777" w:rsidR="00106197" w:rsidRPr="0075586B" w:rsidRDefault="00106197" w:rsidP="00106197">
            <w:pPr>
              <w:pStyle w:val="Frspaiere"/>
              <w:jc w:val="both"/>
              <w:rPr>
                <w:rFonts w:ascii="Times New Roman" w:hAnsi="Times New Roman"/>
                <w:sz w:val="20"/>
                <w:szCs w:val="20"/>
                <w:lang w:eastAsia="ja-JP"/>
              </w:rPr>
            </w:pPr>
          </w:p>
          <w:p w14:paraId="3F113854" w14:textId="77777777" w:rsidR="00106197" w:rsidRPr="0075586B" w:rsidRDefault="00106197" w:rsidP="00106197">
            <w:pPr>
              <w:pStyle w:val="Frspaiere"/>
              <w:jc w:val="both"/>
              <w:rPr>
                <w:rFonts w:ascii="Times New Roman" w:hAnsi="Times New Roman"/>
                <w:sz w:val="20"/>
                <w:szCs w:val="20"/>
                <w:lang w:eastAsia="ja-JP"/>
              </w:rPr>
            </w:pPr>
          </w:p>
          <w:p w14:paraId="12AAD073" w14:textId="77777777" w:rsidR="00106197" w:rsidRPr="0075586B" w:rsidRDefault="00106197" w:rsidP="00106197">
            <w:pPr>
              <w:pStyle w:val="Frspaiere"/>
              <w:jc w:val="both"/>
              <w:rPr>
                <w:rFonts w:ascii="Times New Roman" w:hAnsi="Times New Roman"/>
                <w:sz w:val="20"/>
                <w:szCs w:val="20"/>
                <w:lang w:eastAsia="ja-JP"/>
              </w:rPr>
            </w:pPr>
          </w:p>
          <w:p w14:paraId="3E0B8EC4" w14:textId="77777777" w:rsidR="00106197" w:rsidRPr="0075586B" w:rsidRDefault="00106197" w:rsidP="00106197">
            <w:pPr>
              <w:pStyle w:val="Frspaiere"/>
              <w:jc w:val="both"/>
              <w:rPr>
                <w:rFonts w:ascii="Times New Roman" w:hAnsi="Times New Roman"/>
                <w:sz w:val="20"/>
                <w:szCs w:val="20"/>
                <w:lang w:eastAsia="ja-JP"/>
              </w:rPr>
            </w:pPr>
          </w:p>
          <w:p w14:paraId="5C70B783" w14:textId="77777777" w:rsidR="00106197" w:rsidRPr="0075586B" w:rsidRDefault="00106197" w:rsidP="00106197">
            <w:pPr>
              <w:pStyle w:val="Frspaiere"/>
              <w:jc w:val="both"/>
              <w:rPr>
                <w:rFonts w:ascii="Times New Roman" w:hAnsi="Times New Roman"/>
                <w:sz w:val="20"/>
                <w:szCs w:val="20"/>
                <w:lang w:eastAsia="ja-JP"/>
              </w:rPr>
            </w:pPr>
          </w:p>
          <w:p w14:paraId="6B3D1346" w14:textId="77777777" w:rsidR="00106197" w:rsidRPr="0075586B" w:rsidRDefault="00106197" w:rsidP="00106197">
            <w:pPr>
              <w:pStyle w:val="Frspaiere"/>
              <w:jc w:val="both"/>
              <w:rPr>
                <w:rFonts w:ascii="Times New Roman" w:hAnsi="Times New Roman"/>
                <w:sz w:val="20"/>
                <w:szCs w:val="20"/>
                <w:lang w:eastAsia="ja-JP"/>
              </w:rPr>
            </w:pPr>
          </w:p>
          <w:p w14:paraId="211959D8" w14:textId="77777777" w:rsidR="00106197" w:rsidRPr="0075586B" w:rsidRDefault="00106197" w:rsidP="00106197">
            <w:pPr>
              <w:pStyle w:val="Frspaiere"/>
              <w:jc w:val="both"/>
              <w:rPr>
                <w:rFonts w:ascii="Times New Roman" w:hAnsi="Times New Roman"/>
                <w:sz w:val="20"/>
                <w:szCs w:val="20"/>
                <w:lang w:eastAsia="ja-JP"/>
              </w:rPr>
            </w:pPr>
          </w:p>
          <w:p w14:paraId="64987F38" w14:textId="77777777" w:rsidR="00106197" w:rsidRPr="0075586B" w:rsidRDefault="00106197" w:rsidP="00106197">
            <w:pPr>
              <w:pStyle w:val="Frspaiere"/>
              <w:jc w:val="both"/>
              <w:rPr>
                <w:rFonts w:ascii="Times New Roman" w:hAnsi="Times New Roman"/>
                <w:sz w:val="20"/>
                <w:szCs w:val="20"/>
                <w:lang w:eastAsia="ja-JP"/>
              </w:rPr>
            </w:pPr>
          </w:p>
          <w:p w14:paraId="495579AF" w14:textId="77777777" w:rsidR="00106197" w:rsidRPr="0075586B" w:rsidRDefault="00106197" w:rsidP="00106197">
            <w:pPr>
              <w:pStyle w:val="Frspaiere"/>
              <w:jc w:val="both"/>
              <w:rPr>
                <w:rFonts w:ascii="Times New Roman" w:hAnsi="Times New Roman"/>
                <w:sz w:val="20"/>
                <w:szCs w:val="20"/>
                <w:lang w:eastAsia="ja-JP"/>
              </w:rPr>
            </w:pPr>
          </w:p>
          <w:p w14:paraId="6F2A0F74" w14:textId="77777777" w:rsidR="00106197" w:rsidRPr="0075586B" w:rsidRDefault="00106197" w:rsidP="00106197">
            <w:pPr>
              <w:pStyle w:val="Frspaiere"/>
              <w:jc w:val="both"/>
              <w:rPr>
                <w:rFonts w:ascii="Times New Roman" w:hAnsi="Times New Roman"/>
                <w:sz w:val="20"/>
                <w:szCs w:val="20"/>
                <w:lang w:eastAsia="ja-JP"/>
              </w:rPr>
            </w:pPr>
          </w:p>
          <w:p w14:paraId="3B9FD006" w14:textId="77777777" w:rsidR="00106197" w:rsidRPr="0075586B" w:rsidRDefault="00106197" w:rsidP="00106197">
            <w:pPr>
              <w:pStyle w:val="Frspaiere"/>
              <w:jc w:val="both"/>
              <w:rPr>
                <w:rFonts w:ascii="Times New Roman" w:hAnsi="Times New Roman"/>
                <w:sz w:val="20"/>
                <w:szCs w:val="20"/>
                <w:lang w:eastAsia="ja-JP"/>
              </w:rPr>
            </w:pPr>
          </w:p>
          <w:p w14:paraId="7CFC4BD2" w14:textId="77777777" w:rsidR="00106197" w:rsidRPr="0075586B" w:rsidRDefault="00106197" w:rsidP="00106197">
            <w:pPr>
              <w:pStyle w:val="Frspaiere"/>
              <w:jc w:val="both"/>
              <w:rPr>
                <w:rFonts w:ascii="Times New Roman" w:hAnsi="Times New Roman"/>
                <w:sz w:val="20"/>
                <w:szCs w:val="20"/>
                <w:lang w:eastAsia="ja-JP"/>
              </w:rPr>
            </w:pPr>
          </w:p>
          <w:p w14:paraId="75F5A8BA" w14:textId="77777777" w:rsidR="00106197" w:rsidRPr="0075586B" w:rsidRDefault="00106197" w:rsidP="00106197">
            <w:pPr>
              <w:pStyle w:val="Frspaiere"/>
              <w:jc w:val="both"/>
              <w:rPr>
                <w:rFonts w:ascii="Times New Roman" w:hAnsi="Times New Roman"/>
                <w:sz w:val="20"/>
                <w:szCs w:val="20"/>
                <w:lang w:eastAsia="ja-JP"/>
              </w:rPr>
            </w:pPr>
          </w:p>
          <w:p w14:paraId="6C56E812" w14:textId="77777777" w:rsidR="00106197" w:rsidRPr="0075586B" w:rsidRDefault="00106197" w:rsidP="00106197">
            <w:pPr>
              <w:pStyle w:val="Frspaiere"/>
              <w:jc w:val="both"/>
              <w:rPr>
                <w:rFonts w:ascii="Times New Roman" w:hAnsi="Times New Roman"/>
                <w:sz w:val="20"/>
                <w:szCs w:val="20"/>
                <w:lang w:eastAsia="ja-JP"/>
              </w:rPr>
            </w:pPr>
          </w:p>
          <w:p w14:paraId="5D11E828" w14:textId="77777777" w:rsidR="00106197" w:rsidRPr="0075586B" w:rsidRDefault="00106197" w:rsidP="00106197">
            <w:pPr>
              <w:pStyle w:val="Frspaiere"/>
              <w:jc w:val="both"/>
              <w:rPr>
                <w:rFonts w:ascii="Times New Roman" w:hAnsi="Times New Roman"/>
                <w:sz w:val="20"/>
                <w:szCs w:val="20"/>
                <w:lang w:eastAsia="ja-JP"/>
              </w:rPr>
            </w:pPr>
          </w:p>
          <w:p w14:paraId="13043CD9" w14:textId="77777777" w:rsidR="00106197" w:rsidRPr="0075586B" w:rsidRDefault="00106197" w:rsidP="00106197">
            <w:pPr>
              <w:pStyle w:val="Frspaiere"/>
              <w:jc w:val="both"/>
              <w:rPr>
                <w:rFonts w:ascii="Times New Roman" w:hAnsi="Times New Roman"/>
                <w:sz w:val="20"/>
                <w:szCs w:val="20"/>
                <w:lang w:eastAsia="ja-JP"/>
              </w:rPr>
            </w:pPr>
          </w:p>
          <w:p w14:paraId="249EFD0B" w14:textId="77777777" w:rsidR="00106197" w:rsidRPr="0075586B" w:rsidRDefault="00106197" w:rsidP="00106197">
            <w:pPr>
              <w:pStyle w:val="Frspaiere"/>
              <w:jc w:val="both"/>
              <w:rPr>
                <w:rFonts w:ascii="Times New Roman" w:hAnsi="Times New Roman"/>
                <w:sz w:val="20"/>
                <w:szCs w:val="20"/>
                <w:lang w:eastAsia="ja-JP"/>
              </w:rPr>
            </w:pPr>
          </w:p>
          <w:p w14:paraId="025E48EB" w14:textId="77777777" w:rsidR="00106197" w:rsidRPr="0075586B" w:rsidRDefault="00106197" w:rsidP="00106197">
            <w:pPr>
              <w:pStyle w:val="Frspaiere"/>
              <w:jc w:val="both"/>
              <w:rPr>
                <w:rFonts w:ascii="Times New Roman" w:hAnsi="Times New Roman"/>
                <w:sz w:val="20"/>
                <w:szCs w:val="20"/>
                <w:lang w:eastAsia="ja-JP"/>
              </w:rPr>
            </w:pPr>
          </w:p>
          <w:p w14:paraId="76202281" w14:textId="77777777" w:rsidR="00106197" w:rsidRPr="0075586B" w:rsidRDefault="00106197" w:rsidP="00106197">
            <w:pPr>
              <w:pStyle w:val="Frspaiere"/>
              <w:jc w:val="both"/>
              <w:rPr>
                <w:rFonts w:ascii="Times New Roman" w:hAnsi="Times New Roman"/>
                <w:sz w:val="20"/>
                <w:szCs w:val="20"/>
                <w:lang w:eastAsia="ja-JP"/>
              </w:rPr>
            </w:pPr>
          </w:p>
          <w:p w14:paraId="49D8A57A" w14:textId="77777777" w:rsidR="00106197" w:rsidRPr="0075586B" w:rsidRDefault="00106197" w:rsidP="00106197">
            <w:pPr>
              <w:pStyle w:val="Frspaiere"/>
              <w:jc w:val="both"/>
              <w:rPr>
                <w:rFonts w:ascii="Times New Roman" w:hAnsi="Times New Roman"/>
                <w:sz w:val="20"/>
                <w:szCs w:val="20"/>
                <w:lang w:eastAsia="ja-JP"/>
              </w:rPr>
            </w:pPr>
          </w:p>
          <w:p w14:paraId="17511868" w14:textId="77777777" w:rsidR="00106197" w:rsidRPr="0075586B" w:rsidRDefault="00106197" w:rsidP="00106197">
            <w:pPr>
              <w:pStyle w:val="Frspaiere"/>
              <w:jc w:val="both"/>
              <w:rPr>
                <w:rFonts w:ascii="Times New Roman" w:hAnsi="Times New Roman"/>
                <w:sz w:val="20"/>
                <w:szCs w:val="20"/>
                <w:lang w:eastAsia="ja-JP"/>
              </w:rPr>
            </w:pPr>
          </w:p>
          <w:p w14:paraId="1D221484" w14:textId="77777777" w:rsidR="00106197" w:rsidRPr="0075586B" w:rsidRDefault="00106197" w:rsidP="00106197">
            <w:pPr>
              <w:pStyle w:val="Frspaiere"/>
              <w:jc w:val="both"/>
              <w:rPr>
                <w:rFonts w:ascii="Times New Roman" w:hAnsi="Times New Roman"/>
                <w:sz w:val="20"/>
                <w:szCs w:val="20"/>
                <w:lang w:eastAsia="ja-JP"/>
              </w:rPr>
            </w:pPr>
          </w:p>
          <w:p w14:paraId="3F79D169" w14:textId="77777777" w:rsidR="00106197" w:rsidRPr="0075586B" w:rsidRDefault="00106197" w:rsidP="00106197">
            <w:pPr>
              <w:pStyle w:val="Frspaiere"/>
              <w:jc w:val="both"/>
              <w:rPr>
                <w:rFonts w:ascii="Times New Roman" w:hAnsi="Times New Roman"/>
                <w:sz w:val="20"/>
                <w:szCs w:val="20"/>
                <w:lang w:eastAsia="ja-JP"/>
              </w:rPr>
            </w:pPr>
          </w:p>
          <w:p w14:paraId="3F639198" w14:textId="77777777" w:rsidR="00106197" w:rsidRPr="0075586B" w:rsidRDefault="00106197" w:rsidP="00106197">
            <w:pPr>
              <w:pStyle w:val="Frspaiere"/>
              <w:jc w:val="both"/>
              <w:rPr>
                <w:rFonts w:ascii="Times New Roman" w:hAnsi="Times New Roman"/>
                <w:sz w:val="20"/>
                <w:szCs w:val="20"/>
                <w:lang w:eastAsia="ja-JP"/>
              </w:rPr>
            </w:pPr>
          </w:p>
          <w:p w14:paraId="69D555FF" w14:textId="77777777" w:rsidR="00106197" w:rsidRPr="0075586B" w:rsidRDefault="00106197" w:rsidP="00106197">
            <w:pPr>
              <w:pStyle w:val="Frspaiere"/>
              <w:jc w:val="both"/>
              <w:rPr>
                <w:rFonts w:ascii="Times New Roman" w:hAnsi="Times New Roman"/>
                <w:sz w:val="20"/>
                <w:szCs w:val="20"/>
                <w:lang w:eastAsia="ja-JP"/>
              </w:rPr>
            </w:pPr>
          </w:p>
          <w:p w14:paraId="3851196A" w14:textId="77777777" w:rsidR="00106197" w:rsidRPr="0075586B" w:rsidRDefault="00106197" w:rsidP="00106197">
            <w:pPr>
              <w:pStyle w:val="Frspaiere"/>
              <w:jc w:val="both"/>
              <w:rPr>
                <w:rFonts w:ascii="Times New Roman" w:hAnsi="Times New Roman"/>
                <w:sz w:val="20"/>
                <w:szCs w:val="20"/>
                <w:lang w:eastAsia="ja-JP"/>
              </w:rPr>
            </w:pPr>
          </w:p>
          <w:p w14:paraId="1A48C210" w14:textId="77777777" w:rsidR="00106197" w:rsidRPr="0075586B" w:rsidRDefault="00106197" w:rsidP="00106197">
            <w:pPr>
              <w:pStyle w:val="Frspaiere"/>
              <w:jc w:val="both"/>
              <w:rPr>
                <w:rFonts w:ascii="Times New Roman" w:hAnsi="Times New Roman"/>
                <w:sz w:val="20"/>
                <w:szCs w:val="20"/>
                <w:lang w:eastAsia="ja-JP"/>
              </w:rPr>
            </w:pPr>
          </w:p>
          <w:p w14:paraId="7449AF62" w14:textId="77777777" w:rsidR="00106197" w:rsidRPr="0075586B" w:rsidRDefault="00106197" w:rsidP="00106197">
            <w:pPr>
              <w:pStyle w:val="Frspaiere"/>
              <w:jc w:val="both"/>
              <w:rPr>
                <w:rFonts w:ascii="Times New Roman" w:hAnsi="Times New Roman"/>
                <w:sz w:val="20"/>
                <w:szCs w:val="20"/>
                <w:lang w:eastAsia="ja-JP"/>
              </w:rPr>
            </w:pPr>
          </w:p>
          <w:p w14:paraId="49DA3F0F" w14:textId="77777777" w:rsidR="00106197" w:rsidRPr="0075586B" w:rsidRDefault="00106197" w:rsidP="00106197">
            <w:pPr>
              <w:pStyle w:val="Frspaiere"/>
              <w:jc w:val="both"/>
              <w:rPr>
                <w:rFonts w:ascii="Times New Roman" w:hAnsi="Times New Roman"/>
                <w:sz w:val="20"/>
                <w:szCs w:val="20"/>
                <w:lang w:eastAsia="ja-JP"/>
              </w:rPr>
            </w:pPr>
          </w:p>
          <w:p w14:paraId="54B1F10C" w14:textId="77777777" w:rsidR="00106197" w:rsidRPr="0075586B" w:rsidRDefault="00106197" w:rsidP="00106197">
            <w:pPr>
              <w:pStyle w:val="Frspaiere"/>
              <w:jc w:val="both"/>
              <w:rPr>
                <w:rFonts w:ascii="Times New Roman" w:hAnsi="Times New Roman"/>
                <w:sz w:val="20"/>
                <w:szCs w:val="20"/>
                <w:lang w:eastAsia="ja-JP"/>
              </w:rPr>
            </w:pPr>
          </w:p>
          <w:p w14:paraId="497947F4" w14:textId="77777777" w:rsidR="00106197" w:rsidRPr="0075586B" w:rsidRDefault="00106197" w:rsidP="00106197">
            <w:pPr>
              <w:pStyle w:val="Frspaiere"/>
              <w:jc w:val="both"/>
              <w:rPr>
                <w:rFonts w:ascii="Times New Roman" w:hAnsi="Times New Roman"/>
                <w:sz w:val="20"/>
                <w:szCs w:val="20"/>
                <w:lang w:eastAsia="ja-JP"/>
              </w:rPr>
            </w:pPr>
          </w:p>
          <w:p w14:paraId="4CCA3960" w14:textId="77777777" w:rsidR="00106197" w:rsidRPr="0075586B" w:rsidRDefault="00106197" w:rsidP="00106197">
            <w:pPr>
              <w:pStyle w:val="Frspaiere"/>
              <w:jc w:val="both"/>
              <w:rPr>
                <w:rFonts w:ascii="Times New Roman" w:hAnsi="Times New Roman"/>
                <w:sz w:val="20"/>
                <w:szCs w:val="20"/>
                <w:lang w:eastAsia="ja-JP"/>
              </w:rPr>
            </w:pPr>
          </w:p>
          <w:p w14:paraId="0507FAA2" w14:textId="77777777" w:rsidR="00106197" w:rsidRPr="0075586B" w:rsidRDefault="00106197" w:rsidP="00106197">
            <w:pPr>
              <w:pStyle w:val="Frspaiere"/>
              <w:jc w:val="both"/>
              <w:rPr>
                <w:rFonts w:ascii="Times New Roman" w:hAnsi="Times New Roman"/>
                <w:sz w:val="20"/>
                <w:szCs w:val="20"/>
                <w:lang w:eastAsia="ja-JP"/>
              </w:rPr>
            </w:pPr>
          </w:p>
          <w:p w14:paraId="1E26DBC4" w14:textId="77777777" w:rsidR="00106197" w:rsidRPr="0075586B" w:rsidRDefault="00106197" w:rsidP="00106197">
            <w:pPr>
              <w:pStyle w:val="Frspaiere"/>
              <w:jc w:val="both"/>
              <w:rPr>
                <w:rFonts w:ascii="Times New Roman" w:hAnsi="Times New Roman"/>
                <w:sz w:val="20"/>
                <w:szCs w:val="20"/>
                <w:lang w:eastAsia="ja-JP"/>
              </w:rPr>
            </w:pPr>
          </w:p>
          <w:p w14:paraId="53C9A98C" w14:textId="77777777" w:rsidR="00106197" w:rsidRPr="0075586B" w:rsidRDefault="00106197" w:rsidP="00106197">
            <w:pPr>
              <w:pStyle w:val="Frspaiere"/>
              <w:jc w:val="both"/>
              <w:rPr>
                <w:rFonts w:ascii="Times New Roman" w:hAnsi="Times New Roman"/>
                <w:sz w:val="20"/>
                <w:szCs w:val="20"/>
                <w:lang w:eastAsia="ja-JP"/>
              </w:rPr>
            </w:pPr>
          </w:p>
          <w:p w14:paraId="7A7A344D" w14:textId="77777777" w:rsidR="00106197" w:rsidRPr="0075586B" w:rsidRDefault="00106197" w:rsidP="00106197">
            <w:pPr>
              <w:pStyle w:val="Frspaiere"/>
              <w:jc w:val="both"/>
              <w:rPr>
                <w:rFonts w:ascii="Times New Roman" w:hAnsi="Times New Roman"/>
                <w:sz w:val="20"/>
                <w:szCs w:val="20"/>
                <w:lang w:eastAsia="ja-JP"/>
              </w:rPr>
            </w:pPr>
          </w:p>
          <w:p w14:paraId="3D356303" w14:textId="77777777" w:rsidR="00106197" w:rsidRPr="0075586B" w:rsidRDefault="00106197" w:rsidP="00106197">
            <w:pPr>
              <w:pStyle w:val="Frspaiere"/>
              <w:jc w:val="both"/>
              <w:rPr>
                <w:rFonts w:ascii="Times New Roman" w:hAnsi="Times New Roman"/>
                <w:sz w:val="20"/>
                <w:szCs w:val="20"/>
                <w:lang w:eastAsia="ja-JP"/>
              </w:rPr>
            </w:pPr>
          </w:p>
          <w:p w14:paraId="44243970" w14:textId="77777777" w:rsidR="00106197" w:rsidRPr="0075586B" w:rsidRDefault="00106197" w:rsidP="00106197">
            <w:pPr>
              <w:pStyle w:val="Frspaiere"/>
              <w:jc w:val="both"/>
              <w:rPr>
                <w:rFonts w:ascii="Times New Roman" w:hAnsi="Times New Roman"/>
                <w:sz w:val="20"/>
                <w:szCs w:val="20"/>
                <w:lang w:eastAsia="ja-JP"/>
              </w:rPr>
            </w:pPr>
          </w:p>
          <w:p w14:paraId="3CBC653D" w14:textId="77777777" w:rsidR="00106197" w:rsidRPr="0075586B" w:rsidRDefault="00106197" w:rsidP="00106197">
            <w:pPr>
              <w:pStyle w:val="Frspaiere"/>
              <w:jc w:val="both"/>
              <w:rPr>
                <w:rFonts w:ascii="Times New Roman" w:hAnsi="Times New Roman"/>
                <w:sz w:val="20"/>
                <w:szCs w:val="20"/>
                <w:lang w:eastAsia="ja-JP"/>
              </w:rPr>
            </w:pPr>
          </w:p>
          <w:p w14:paraId="2284B00D" w14:textId="77777777" w:rsidR="00106197" w:rsidRPr="0075586B" w:rsidRDefault="00106197" w:rsidP="00106197">
            <w:pPr>
              <w:pStyle w:val="Frspaiere"/>
              <w:jc w:val="both"/>
              <w:rPr>
                <w:rFonts w:ascii="Times New Roman" w:hAnsi="Times New Roman"/>
                <w:sz w:val="20"/>
                <w:szCs w:val="20"/>
                <w:lang w:eastAsia="ja-JP"/>
              </w:rPr>
            </w:pPr>
          </w:p>
          <w:p w14:paraId="5762A2DC" w14:textId="77777777" w:rsidR="00106197" w:rsidRPr="0075586B" w:rsidRDefault="00106197" w:rsidP="00106197">
            <w:pPr>
              <w:pStyle w:val="Frspaiere"/>
              <w:jc w:val="both"/>
              <w:rPr>
                <w:rFonts w:ascii="Times New Roman" w:hAnsi="Times New Roman"/>
                <w:sz w:val="20"/>
                <w:szCs w:val="20"/>
                <w:lang w:eastAsia="ja-JP"/>
              </w:rPr>
            </w:pPr>
          </w:p>
          <w:p w14:paraId="7E0EBE57" w14:textId="77777777" w:rsidR="00106197" w:rsidRPr="0075586B" w:rsidRDefault="00106197" w:rsidP="00106197">
            <w:pPr>
              <w:pStyle w:val="Frspaiere"/>
              <w:jc w:val="both"/>
              <w:rPr>
                <w:rFonts w:ascii="Times New Roman" w:hAnsi="Times New Roman"/>
                <w:sz w:val="20"/>
                <w:szCs w:val="20"/>
                <w:lang w:eastAsia="ja-JP"/>
              </w:rPr>
            </w:pPr>
          </w:p>
          <w:p w14:paraId="16A90971" w14:textId="77777777" w:rsidR="00106197" w:rsidRPr="0075586B" w:rsidRDefault="00106197" w:rsidP="00106197">
            <w:pPr>
              <w:pStyle w:val="Frspaiere"/>
              <w:jc w:val="both"/>
              <w:rPr>
                <w:rFonts w:ascii="Times New Roman" w:hAnsi="Times New Roman"/>
                <w:sz w:val="20"/>
                <w:szCs w:val="20"/>
                <w:lang w:eastAsia="ja-JP"/>
              </w:rPr>
            </w:pPr>
          </w:p>
          <w:p w14:paraId="6DDBF503" w14:textId="77777777" w:rsidR="00106197" w:rsidRPr="0075586B" w:rsidRDefault="00106197" w:rsidP="00106197">
            <w:pPr>
              <w:pStyle w:val="Frspaiere"/>
              <w:jc w:val="both"/>
              <w:rPr>
                <w:rFonts w:ascii="Times New Roman" w:hAnsi="Times New Roman"/>
                <w:sz w:val="20"/>
                <w:szCs w:val="20"/>
                <w:lang w:eastAsia="ja-JP"/>
              </w:rPr>
            </w:pPr>
          </w:p>
          <w:p w14:paraId="2A536070" w14:textId="77777777" w:rsidR="00106197" w:rsidRPr="0075586B" w:rsidRDefault="00106197" w:rsidP="00106197">
            <w:pPr>
              <w:pStyle w:val="Frspaiere"/>
              <w:jc w:val="both"/>
              <w:rPr>
                <w:rFonts w:ascii="Times New Roman" w:hAnsi="Times New Roman"/>
                <w:sz w:val="20"/>
                <w:szCs w:val="20"/>
                <w:lang w:eastAsia="ja-JP"/>
              </w:rPr>
            </w:pPr>
          </w:p>
          <w:p w14:paraId="5BA77556" w14:textId="77777777" w:rsidR="00106197" w:rsidRPr="0075586B" w:rsidRDefault="00106197" w:rsidP="00106197">
            <w:pPr>
              <w:pStyle w:val="Frspaiere"/>
              <w:jc w:val="both"/>
              <w:rPr>
                <w:rFonts w:ascii="Times New Roman" w:hAnsi="Times New Roman"/>
                <w:sz w:val="20"/>
                <w:szCs w:val="20"/>
                <w:lang w:eastAsia="ja-JP"/>
              </w:rPr>
            </w:pPr>
          </w:p>
          <w:p w14:paraId="424D5D7A" w14:textId="77777777" w:rsidR="00106197" w:rsidRPr="0075586B" w:rsidRDefault="00106197" w:rsidP="00106197">
            <w:pPr>
              <w:pStyle w:val="Frspaiere"/>
              <w:jc w:val="both"/>
              <w:rPr>
                <w:rFonts w:ascii="Times New Roman" w:hAnsi="Times New Roman"/>
                <w:sz w:val="20"/>
                <w:szCs w:val="20"/>
                <w:lang w:eastAsia="ja-JP"/>
              </w:rPr>
            </w:pPr>
          </w:p>
          <w:p w14:paraId="2D07E71D" w14:textId="77777777" w:rsidR="00106197" w:rsidRPr="0075586B" w:rsidRDefault="00106197" w:rsidP="00106197">
            <w:pPr>
              <w:pStyle w:val="Frspaiere"/>
              <w:jc w:val="both"/>
              <w:rPr>
                <w:rFonts w:ascii="Times New Roman" w:hAnsi="Times New Roman"/>
                <w:sz w:val="20"/>
                <w:szCs w:val="20"/>
                <w:lang w:eastAsia="ja-JP"/>
              </w:rPr>
            </w:pPr>
          </w:p>
          <w:p w14:paraId="233A1C8D" w14:textId="77777777" w:rsidR="00106197" w:rsidRPr="0075586B" w:rsidRDefault="00106197" w:rsidP="00106197">
            <w:pPr>
              <w:pStyle w:val="Frspaiere"/>
              <w:jc w:val="both"/>
              <w:rPr>
                <w:rFonts w:ascii="Times New Roman" w:hAnsi="Times New Roman"/>
                <w:sz w:val="20"/>
                <w:szCs w:val="20"/>
                <w:lang w:eastAsia="ja-JP"/>
              </w:rPr>
            </w:pPr>
          </w:p>
          <w:p w14:paraId="07661EF9" w14:textId="77777777" w:rsidR="00106197" w:rsidRPr="0075586B" w:rsidRDefault="00106197" w:rsidP="00106197">
            <w:pPr>
              <w:pStyle w:val="Frspaiere"/>
              <w:jc w:val="both"/>
              <w:rPr>
                <w:rFonts w:ascii="Times New Roman" w:hAnsi="Times New Roman"/>
                <w:sz w:val="20"/>
                <w:szCs w:val="20"/>
                <w:lang w:eastAsia="ja-JP"/>
              </w:rPr>
            </w:pPr>
          </w:p>
          <w:p w14:paraId="73BEF073" w14:textId="77777777" w:rsidR="00106197" w:rsidRPr="0075586B" w:rsidRDefault="00106197" w:rsidP="00106197">
            <w:pPr>
              <w:pStyle w:val="Frspaiere"/>
              <w:jc w:val="both"/>
              <w:rPr>
                <w:rFonts w:ascii="Times New Roman" w:hAnsi="Times New Roman"/>
                <w:sz w:val="20"/>
                <w:szCs w:val="20"/>
                <w:lang w:eastAsia="ja-JP"/>
              </w:rPr>
            </w:pPr>
          </w:p>
          <w:p w14:paraId="7F1B5C3E" w14:textId="77777777" w:rsidR="00106197" w:rsidRPr="0075586B" w:rsidRDefault="00106197" w:rsidP="00106197">
            <w:pPr>
              <w:pStyle w:val="Frspaiere"/>
              <w:jc w:val="both"/>
              <w:rPr>
                <w:rFonts w:ascii="Times New Roman" w:hAnsi="Times New Roman"/>
                <w:sz w:val="20"/>
                <w:szCs w:val="20"/>
                <w:lang w:eastAsia="ja-JP"/>
              </w:rPr>
            </w:pPr>
          </w:p>
          <w:p w14:paraId="0B960125" w14:textId="3877FAA0" w:rsidR="00106197" w:rsidRPr="0075586B" w:rsidRDefault="00106197" w:rsidP="00106197">
            <w:pPr>
              <w:ind w:hanging="5"/>
              <w:jc w:val="both"/>
              <w:rPr>
                <w:rFonts w:ascii="Times New Roman" w:hAnsi="Times New Roman" w:cs="Times New Roman"/>
                <w:sz w:val="20"/>
                <w:szCs w:val="20"/>
                <w:lang w:val="ro-RO"/>
              </w:rPr>
            </w:pPr>
          </w:p>
        </w:tc>
      </w:tr>
      <w:tr w:rsidR="00106197" w:rsidRPr="007E5B14" w14:paraId="52783B3F" w14:textId="77777777" w:rsidTr="003A54C8">
        <w:tc>
          <w:tcPr>
            <w:tcW w:w="6234" w:type="dxa"/>
          </w:tcPr>
          <w:p w14:paraId="3D6E4DB3"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70 </w:t>
            </w:r>
          </w:p>
          <w:p w14:paraId="4BA78EA3"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Fișele cu date de siguranță </w:t>
            </w:r>
          </w:p>
          <w:p w14:paraId="7617EF6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Fișele cu date de siguranță pentru substanțele active și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se pregătesc și se pun la dispoziție în conformitate cu articolul 31 din Regulamentul (CE) nr. 1907/2006, după caz.</w:t>
            </w:r>
          </w:p>
        </w:tc>
        <w:tc>
          <w:tcPr>
            <w:tcW w:w="6234" w:type="dxa"/>
          </w:tcPr>
          <w:p w14:paraId="4A12A9FE" w14:textId="47E19662" w:rsidR="00106197" w:rsidRPr="00B61388" w:rsidRDefault="00106197" w:rsidP="00106197">
            <w:pPr>
              <w:jc w:val="both"/>
              <w:rPr>
                <w:rFonts w:ascii="Times New Roman" w:hAnsi="Times New Roman" w:cs="Times New Roman"/>
                <w:sz w:val="20"/>
                <w:szCs w:val="20"/>
                <w:lang w:val="ro-RO"/>
              </w:rPr>
            </w:pPr>
            <w:bookmarkStart w:id="13" w:name="_Hlk203754222"/>
            <w:r w:rsidRPr="0075586B">
              <w:rPr>
                <w:rFonts w:ascii="Times New Roman" w:hAnsi="Times New Roman" w:cs="Times New Roman"/>
                <w:sz w:val="20"/>
                <w:szCs w:val="20"/>
                <w:lang w:val="ro-MD" w:eastAsia="ja-JP"/>
              </w:rPr>
              <w:lastRenderedPageBreak/>
              <w:t>108</w:t>
            </w:r>
            <w:r w:rsidRPr="0075586B">
              <w:rPr>
                <w:rFonts w:ascii="Times New Roman" w:hAnsi="Times New Roman" w:cs="Times New Roman"/>
                <w:sz w:val="20"/>
                <w:szCs w:val="20"/>
                <w:vertAlign w:val="superscript"/>
                <w:lang w:val="ro-MD" w:eastAsia="ja-JP"/>
              </w:rPr>
              <w:t>1</w:t>
            </w:r>
            <w:r w:rsidRPr="0075586B">
              <w:rPr>
                <w:rFonts w:ascii="Times New Roman" w:hAnsi="Times New Roman" w:cs="Times New Roman"/>
                <w:sz w:val="20"/>
                <w:szCs w:val="20"/>
                <w:lang w:val="ro-RO" w:eastAsia="ja-JP"/>
              </w:rPr>
              <w:t>.</w:t>
            </w:r>
            <w:r w:rsidRPr="0075586B">
              <w:rPr>
                <w:rFonts w:ascii="Times New Roman" w:hAnsi="Times New Roman" w:cs="Times New Roman"/>
                <w:sz w:val="20"/>
                <w:szCs w:val="20"/>
                <w:vertAlign w:val="superscript"/>
                <w:lang w:val="ro-RO" w:eastAsia="ja-JP"/>
              </w:rPr>
              <w:t xml:space="preserve"> </w:t>
            </w:r>
            <w:r w:rsidR="00511666" w:rsidRPr="00B61388">
              <w:rPr>
                <w:rFonts w:ascii="Times New Roman" w:eastAsia="MS Mincho" w:hAnsi="Times New Roman" w:cs="Times New Roman"/>
                <w:sz w:val="20"/>
                <w:szCs w:val="20"/>
                <w:lang w:val="ro-MD" w:eastAsia="ja-JP"/>
              </w:rPr>
              <w:t xml:space="preserve">Fișele cu date de securitate pentru substanțele active și produsele </w:t>
            </w:r>
            <w:proofErr w:type="spellStart"/>
            <w:r w:rsidR="00511666" w:rsidRPr="00B61388">
              <w:rPr>
                <w:rFonts w:ascii="Times New Roman" w:eastAsia="MS Mincho" w:hAnsi="Times New Roman" w:cs="Times New Roman"/>
                <w:sz w:val="20"/>
                <w:szCs w:val="20"/>
                <w:lang w:val="ro-MD" w:eastAsia="ja-JP"/>
              </w:rPr>
              <w:t>biocide</w:t>
            </w:r>
            <w:proofErr w:type="spellEnd"/>
            <w:r w:rsidR="00511666" w:rsidRPr="00B61388">
              <w:rPr>
                <w:rFonts w:ascii="Times New Roman" w:eastAsia="MS Mincho" w:hAnsi="Times New Roman" w:cs="Times New Roman"/>
                <w:sz w:val="20"/>
                <w:szCs w:val="20"/>
                <w:lang w:val="ro-MD" w:eastAsia="ja-JP"/>
              </w:rPr>
              <w:t xml:space="preserve"> se elaborează și se pun la dispoziție în conformitate cu Legea nr. 277/2018</w:t>
            </w:r>
            <w:r w:rsidR="004B730D" w:rsidRPr="00B61388">
              <w:rPr>
                <w:rFonts w:ascii="Times New Roman" w:eastAsia="MS Mincho" w:hAnsi="Times New Roman" w:cs="Times New Roman"/>
                <w:sz w:val="20"/>
                <w:szCs w:val="20"/>
                <w:lang w:val="ro-MD" w:eastAsia="ja-JP"/>
              </w:rPr>
              <w:t>.</w:t>
            </w:r>
          </w:p>
          <w:bookmarkEnd w:id="13"/>
          <w:p w14:paraId="0F487414" w14:textId="77777777" w:rsidR="00106197" w:rsidRPr="0075586B" w:rsidRDefault="00106197" w:rsidP="00106197">
            <w:pPr>
              <w:pStyle w:val="CM4"/>
              <w:tabs>
                <w:tab w:val="left" w:pos="601"/>
              </w:tabs>
              <w:spacing w:before="0" w:after="0"/>
              <w:jc w:val="both"/>
              <w:rPr>
                <w:rFonts w:ascii="Times New Roman" w:hAnsi="Times New Roman"/>
                <w:sz w:val="20"/>
                <w:szCs w:val="20"/>
                <w:lang w:val="ro-MD"/>
              </w:rPr>
            </w:pPr>
          </w:p>
        </w:tc>
        <w:tc>
          <w:tcPr>
            <w:tcW w:w="1494" w:type="dxa"/>
          </w:tcPr>
          <w:p w14:paraId="57AEA916"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4BED1E6C"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62B4F06C" w14:textId="76EF616D" w:rsidR="00106197" w:rsidRPr="0075586B" w:rsidRDefault="00B61388" w:rsidP="003A54C8">
            <w:pPr>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Hotărârea Guvernului Nr. 344 din 10-06-</w:t>
            </w:r>
            <w:r w:rsidRPr="006B6E9D">
              <w:rPr>
                <w:rFonts w:ascii="Times New Roman" w:hAnsi="Times New Roman" w:cs="Times New Roman"/>
                <w:bCs/>
                <w:sz w:val="20"/>
                <w:szCs w:val="20"/>
                <w:lang w:val="ro-RO"/>
              </w:rPr>
              <w:lastRenderedPageBreak/>
              <w:t xml:space="preserve">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1036F36D" w14:textId="77777777" w:rsidTr="003A54C8">
        <w:tc>
          <w:tcPr>
            <w:tcW w:w="6234" w:type="dxa"/>
          </w:tcPr>
          <w:p w14:paraId="6985BBD2"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71 </w:t>
            </w:r>
          </w:p>
          <w:p w14:paraId="4A83629F"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Registrul produselor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w:t>
            </w:r>
          </w:p>
          <w:p w14:paraId="2D6B46D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Agenția înființează și menține un sistem de informații denumit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0789F1E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se utilizează pentru schimbul de informații între autoritățile competente, Agenție și Comisie și între solicitanți și autoritățile competente, Agenție și Comisie. </w:t>
            </w:r>
          </w:p>
          <w:p w14:paraId="521253E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Solicitanții utilizează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pentru a depune cererile și a furniza datele pentru toate procedurile reglementate de prezentul regulament. </w:t>
            </w:r>
          </w:p>
          <w:p w14:paraId="2428CF9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La depunerea cererilor și la furnizarea datelor de către solicitanți, Agenția verifică faptul că acestea au fost depuse în formatul corect și informează fără întârziere autoritatea competentă responsabilă. </w:t>
            </w:r>
          </w:p>
          <w:p w14:paraId="4CB04FB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decide că cererea nu a fost depusă în formatul corect, Agenția respinge cererea și informează solicitantul în consecință. </w:t>
            </w:r>
          </w:p>
          <w:p w14:paraId="22EFB98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(5) Odată ce autoritatea competentă relevantă a validat sau a acceptat o cerere, aceasta este pusă la dispoziție prin intermediul Registrului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pentru toate celelalte autorități competente și pentru Agenție. </w:t>
            </w:r>
          </w:p>
          <w:p w14:paraId="61ACA4B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(6) Autoritățile competente și Comisia utilizează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pentru a înregistra și comunica deciziile pe care le-au luat în raport cu autorizațiile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și actualizează informațiile din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în momentul adoptării unor astfel de decizii. Autoritățile competente actualizează, în special, informațiile din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legate de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au fost autorizate pe teritoriul lor sau pentru care o autorizație națională a fost refuzată, modificată, reînnoită sau anulată sau pentru care a fost acordată, refuzată sau anulată o licență comercială paralelă. Comisia actualizează, în special, informațiile legate de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au fost autorizate în Uniune sau pentru care o autorizație a Uniunii a fost refuzată, modificată, reînnoită sau anulată. </w:t>
            </w:r>
          </w:p>
          <w:p w14:paraId="3738D1C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Informațiile care trebuie introduse în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includ, după caz: </w:t>
            </w:r>
          </w:p>
          <w:p w14:paraId="19D5C24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clauzele și condițiile autorizației; </w:t>
            </w:r>
          </w:p>
          <w:p w14:paraId="388BBE1E"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rezumatul caracteristicilor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menționat la articolul 22 alineatul (2); </w:t>
            </w:r>
          </w:p>
          <w:p w14:paraId="64095CF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raportul de evaluare a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w:t>
            </w:r>
          </w:p>
          <w:p w14:paraId="563F4D6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Informațiile menționate în prezentul alineat sunt puse și la dispoziția solicitantului prin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558A8AE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(7) În cazul în care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nu este pe deplin funcțional până la 1 septembrie 2013 sau încetează să funcționeze după data respectivă, toate obligațiile ce le revin, în legătură cu cererile și comunicările, statelor membre, autorităților competente, Comisiei și solicitanților în temeiul prezentului regulament se aplică în continuare. În vederea asigurării punerii în aplicare uniforme a prezentului alineat, în special în ceea ce privește formatul în care informațiile pot fi prezentate și partajate, Comisia adoptă măsurile necesare în conformitate cu procedura de examinare prevăzută la articolul 82 alineatul (3). Măsurile respective sunt limitate în timp la perioada strict necesară pentru ca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să devină pe deplin funcțional. </w:t>
            </w:r>
          </w:p>
          <w:p w14:paraId="3EFF386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(8) Comisia poate adopta acte de punere în aplicare prin care stabilește norme detaliate privind tipurile de informații care trebuie introduse în Registrul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Respectivele acte de punere în aplicare se adoptă în conformitate cu procedura de consultare menționată la articolul 82 alineatul (2). </w:t>
            </w:r>
          </w:p>
          <w:p w14:paraId="6024812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(9) Comisia este împuternicită să adopte acte delegate în conformitate cu articolul 83 de stabilire a procedurilor suplimentare de utilizare a registrului.</w:t>
            </w:r>
          </w:p>
        </w:tc>
        <w:tc>
          <w:tcPr>
            <w:tcW w:w="6234" w:type="dxa"/>
          </w:tcPr>
          <w:p w14:paraId="74AB8238" w14:textId="77777777" w:rsidR="00106197" w:rsidRPr="0075586B" w:rsidRDefault="00106197" w:rsidP="00106197">
            <w:pPr>
              <w:pStyle w:val="CM4"/>
              <w:tabs>
                <w:tab w:val="left" w:pos="601"/>
                <w:tab w:val="left" w:pos="1080"/>
              </w:tabs>
              <w:spacing w:after="0"/>
              <w:jc w:val="both"/>
              <w:rPr>
                <w:rFonts w:ascii="Times New Roman" w:hAnsi="Times New Roman"/>
                <w:b/>
                <w:bCs/>
                <w:sz w:val="20"/>
                <w:szCs w:val="20"/>
                <w:lang w:val="ro-MD"/>
              </w:rPr>
            </w:pPr>
            <w:r w:rsidRPr="0075586B">
              <w:rPr>
                <w:rFonts w:ascii="Times New Roman" w:hAnsi="Times New Roman"/>
                <w:b/>
                <w:bCs/>
                <w:sz w:val="20"/>
                <w:szCs w:val="20"/>
                <w:lang w:val="ro-MD"/>
              </w:rPr>
              <w:lastRenderedPageBreak/>
              <w:t>XIII. REGISTRUL NAȚIONAL AL PRODUSELOR BIOCIDE</w:t>
            </w:r>
          </w:p>
          <w:p w14:paraId="72AF8598" w14:textId="77777777" w:rsidR="00106197" w:rsidRPr="0075586B" w:rsidRDefault="00106197" w:rsidP="00106197">
            <w:pPr>
              <w:pStyle w:val="CM4"/>
              <w:tabs>
                <w:tab w:val="left" w:pos="601"/>
                <w:tab w:val="left" w:pos="1080"/>
              </w:tabs>
              <w:spacing w:after="0"/>
              <w:jc w:val="both"/>
              <w:rPr>
                <w:rFonts w:ascii="Times New Roman" w:hAnsi="Times New Roman"/>
                <w:sz w:val="20"/>
                <w:szCs w:val="20"/>
                <w:lang w:val="ro-MD"/>
              </w:rPr>
            </w:pPr>
            <w:r w:rsidRPr="0075586B">
              <w:rPr>
                <w:rFonts w:ascii="Times New Roman" w:hAnsi="Times New Roman"/>
                <w:b/>
                <w:bCs/>
                <w:sz w:val="20"/>
                <w:szCs w:val="20"/>
                <w:lang w:val="ro-MD"/>
              </w:rPr>
              <w:t>109.</w:t>
            </w:r>
            <w:r w:rsidRPr="0075586B">
              <w:rPr>
                <w:rFonts w:ascii="Times New Roman" w:hAnsi="Times New Roman"/>
                <w:sz w:val="20"/>
                <w:szCs w:val="20"/>
                <w:lang w:val="ro-MD"/>
              </w:rPr>
              <w:t xml:space="preserve"> ANSP asigură includerea datelor în Registrul produselor chimice plasate pe piața Republicii Moldova, astfel cum este prevăzut în Legea nr. 277/2018 privind substanțele chimice.</w:t>
            </w:r>
          </w:p>
          <w:p w14:paraId="0CF90FD5" w14:textId="52A4FDBF" w:rsidR="00106197" w:rsidRPr="0075586B" w:rsidRDefault="00106197" w:rsidP="00106197">
            <w:pPr>
              <w:pStyle w:val="CM4"/>
              <w:tabs>
                <w:tab w:val="left" w:pos="601"/>
                <w:tab w:val="left" w:pos="1080"/>
              </w:tabs>
              <w:spacing w:before="0" w:after="0"/>
              <w:jc w:val="both"/>
              <w:rPr>
                <w:rFonts w:ascii="Times New Roman" w:hAnsi="Times New Roman"/>
                <w:sz w:val="20"/>
                <w:szCs w:val="20"/>
                <w:lang w:val="ro-MD"/>
              </w:rPr>
            </w:pPr>
            <w:r w:rsidRPr="0075586B">
              <w:rPr>
                <w:rFonts w:ascii="Times New Roman" w:hAnsi="Times New Roman"/>
                <w:b/>
                <w:bCs/>
                <w:sz w:val="20"/>
                <w:szCs w:val="20"/>
                <w:lang w:val="ro-MD"/>
              </w:rPr>
              <w:t>110</w:t>
            </w:r>
            <w:r w:rsidRPr="0075586B">
              <w:rPr>
                <w:rFonts w:ascii="Times New Roman" w:hAnsi="Times New Roman"/>
                <w:sz w:val="20"/>
                <w:szCs w:val="20"/>
                <w:lang w:val="ro-MD"/>
              </w:rPr>
              <w:t xml:space="preserve">. ANSP actualizează informațiile din Registrul național al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privind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care au fost înregistrate pe teritoriul Republicii Moldova, sau pentru care înregistrarea a fost refuzată, modificată, reînnoită.</w:t>
            </w:r>
          </w:p>
        </w:tc>
        <w:tc>
          <w:tcPr>
            <w:tcW w:w="1494" w:type="dxa"/>
          </w:tcPr>
          <w:p w14:paraId="1EA76706"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p w14:paraId="5D7C0D71"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7B1C8568" w14:textId="79571F63" w:rsidR="00106197" w:rsidRPr="0075586B" w:rsidRDefault="00B61388" w:rsidP="0010619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78A6DBBE" w14:textId="77777777" w:rsidTr="003A54C8">
        <w:tc>
          <w:tcPr>
            <w:tcW w:w="6234" w:type="dxa"/>
          </w:tcPr>
          <w:p w14:paraId="27254DD4"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72 </w:t>
            </w:r>
          </w:p>
          <w:p w14:paraId="5D277E74"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Publicitatea </w:t>
            </w:r>
          </w:p>
          <w:p w14:paraId="4F2B0A1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Pe lângă conformitatea cu Regulamentul (CE) nr. 1272/2008, publicitatea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include frazele „Utilizați în siguranță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Citiți întotdeauna eticheta și informațiile despre produs înainte de utilizare.” Acest text trebuie să se distingă clar și să fie lizibil în ansamblul publicității. </w:t>
            </w:r>
          </w:p>
          <w:p w14:paraId="412E3DE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Autorii publicității pot înlocui în textul obligatoriu cuvântul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printr-o referință clară la tipul de produs care face obiectul publicității, în conformitate cu tipurile de produse. </w:t>
            </w:r>
          </w:p>
          <w:p w14:paraId="2609162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Publicitatea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nu trebuie să se refere la produs într-un mod care poate induce în eroare în privința riscurilor produsului pentru sănătatea umană, sănătatea animală sau pentru mediu sau în privința eficacității sale. În niciun caz, publicitatea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conține indicațiile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cu risc scăzut”, „netoxic”, „inofensiv”, „natural”, „ecologic”, „nedăunător pentru animale” sau alte indicații similare.</w:t>
            </w:r>
          </w:p>
        </w:tc>
        <w:tc>
          <w:tcPr>
            <w:tcW w:w="6234" w:type="dxa"/>
          </w:tcPr>
          <w:p w14:paraId="351183B6" w14:textId="77777777" w:rsidR="00106197" w:rsidRPr="0075586B" w:rsidRDefault="00106197" w:rsidP="00106197">
            <w:pPr>
              <w:pStyle w:val="CM4"/>
              <w:tabs>
                <w:tab w:val="left" w:pos="459"/>
              </w:tabs>
              <w:spacing w:after="0"/>
              <w:jc w:val="both"/>
              <w:rPr>
                <w:rFonts w:ascii="Times New Roman" w:hAnsi="Times New Roman"/>
                <w:b/>
                <w:bCs/>
                <w:sz w:val="20"/>
                <w:szCs w:val="20"/>
                <w:lang w:val="ro-MD"/>
              </w:rPr>
            </w:pPr>
            <w:r w:rsidRPr="0075586B">
              <w:rPr>
                <w:rFonts w:ascii="Times New Roman" w:hAnsi="Times New Roman"/>
                <w:b/>
                <w:bCs/>
                <w:sz w:val="20"/>
                <w:szCs w:val="20"/>
                <w:lang w:val="ro-MD"/>
              </w:rPr>
              <w:t>XIV. PUBLICITATEA</w:t>
            </w:r>
          </w:p>
          <w:p w14:paraId="7BF6ADA9" w14:textId="77777777" w:rsidR="00106197" w:rsidRPr="0075586B" w:rsidRDefault="00106197" w:rsidP="00106197">
            <w:pPr>
              <w:pStyle w:val="CM4"/>
              <w:tabs>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111.</w:t>
            </w:r>
            <w:r w:rsidRPr="0075586B">
              <w:rPr>
                <w:rFonts w:ascii="Times New Roman" w:hAnsi="Times New Roman"/>
                <w:sz w:val="20"/>
                <w:szCs w:val="20"/>
                <w:lang w:val="ro-MD"/>
              </w:rPr>
              <w:t xml:space="preserve"> Orice formă de publicitate pentru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va include frazele „Utilizați în siguranță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Citiți întotdeauna eticheta și informațiile despre produs înainte de utilizare”.</w:t>
            </w:r>
          </w:p>
          <w:p w14:paraId="417136B6" w14:textId="77777777" w:rsidR="00106197" w:rsidRPr="0075586B" w:rsidRDefault="00106197" w:rsidP="00106197">
            <w:pPr>
              <w:pStyle w:val="CM4"/>
              <w:tabs>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112.</w:t>
            </w:r>
            <w:r w:rsidRPr="0075586B">
              <w:rPr>
                <w:rFonts w:ascii="Times New Roman" w:hAnsi="Times New Roman"/>
                <w:sz w:val="20"/>
                <w:szCs w:val="20"/>
                <w:lang w:val="ro-MD"/>
              </w:rPr>
              <w:t xml:space="preserve"> Textul prevăzut în pct.111 trebuie să se distingă clar și să fie lizibil în ansamblul publicității.</w:t>
            </w:r>
          </w:p>
          <w:p w14:paraId="2F4CC9F2" w14:textId="77777777" w:rsidR="00106197" w:rsidRPr="0075586B" w:rsidRDefault="00106197" w:rsidP="00106197">
            <w:pPr>
              <w:pStyle w:val="CM4"/>
              <w:tabs>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113.</w:t>
            </w:r>
            <w:r w:rsidRPr="0075586B">
              <w:rPr>
                <w:rFonts w:ascii="Times New Roman" w:hAnsi="Times New Roman"/>
                <w:sz w:val="20"/>
                <w:szCs w:val="20"/>
                <w:lang w:val="ro-MD"/>
              </w:rPr>
              <w:t xml:space="preserve"> Autorii publicității pot înlocui în textul obligatoriu cuvântul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printr-o referință clară la tipul de produs care face obiectul publicității, în conformitate cu tipurile de produse conform anexei nr.1.</w:t>
            </w:r>
          </w:p>
          <w:p w14:paraId="2FEC1CFC" w14:textId="77777777" w:rsidR="00106197" w:rsidRPr="0075586B" w:rsidRDefault="00106197" w:rsidP="00106197">
            <w:pPr>
              <w:pStyle w:val="CM4"/>
              <w:tabs>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114.</w:t>
            </w:r>
            <w:r w:rsidRPr="0075586B">
              <w:rPr>
                <w:rFonts w:ascii="Times New Roman" w:hAnsi="Times New Roman"/>
                <w:sz w:val="20"/>
                <w:szCs w:val="20"/>
                <w:lang w:val="ro-MD"/>
              </w:rPr>
              <w:t xml:space="preserve"> Publicitatea pentru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nu trebuie să se refere la produs într-un mod care poate induce în eroare în privința riscurilor produsului pentru sănătatea umană, sănătatea animală sau pentru mediu sau în privința eficacității sale.</w:t>
            </w:r>
          </w:p>
          <w:p w14:paraId="1020C1BF" w14:textId="77777777" w:rsidR="00106197" w:rsidRPr="0075586B" w:rsidRDefault="00106197" w:rsidP="00106197">
            <w:pPr>
              <w:pStyle w:val="CM4"/>
              <w:tabs>
                <w:tab w:val="left" w:pos="459"/>
              </w:tabs>
              <w:spacing w:after="0"/>
              <w:jc w:val="both"/>
              <w:rPr>
                <w:rFonts w:ascii="Times New Roman" w:hAnsi="Times New Roman"/>
                <w:sz w:val="20"/>
                <w:szCs w:val="20"/>
                <w:lang w:val="ro-MD"/>
              </w:rPr>
            </w:pPr>
            <w:r w:rsidRPr="0075586B">
              <w:rPr>
                <w:rFonts w:ascii="Times New Roman" w:hAnsi="Times New Roman"/>
                <w:b/>
                <w:bCs/>
                <w:sz w:val="20"/>
                <w:szCs w:val="20"/>
                <w:lang w:val="ro-MD"/>
              </w:rPr>
              <w:t>115.</w:t>
            </w:r>
            <w:r w:rsidRPr="0075586B">
              <w:rPr>
                <w:rFonts w:ascii="Times New Roman" w:hAnsi="Times New Roman"/>
                <w:sz w:val="20"/>
                <w:szCs w:val="20"/>
                <w:lang w:val="ro-MD"/>
              </w:rPr>
              <w:t xml:space="preserve"> Nu se admite publicitatea unui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care conține indicațiile „produs </w:t>
            </w:r>
            <w:proofErr w:type="spellStart"/>
            <w:r w:rsidRPr="0075586B">
              <w:rPr>
                <w:rFonts w:ascii="Times New Roman" w:hAnsi="Times New Roman"/>
                <w:sz w:val="20"/>
                <w:szCs w:val="20"/>
                <w:lang w:val="ro-MD"/>
              </w:rPr>
              <w:t>biocid</w:t>
            </w:r>
            <w:proofErr w:type="spellEnd"/>
            <w:r w:rsidRPr="0075586B">
              <w:rPr>
                <w:rFonts w:ascii="Times New Roman" w:hAnsi="Times New Roman"/>
                <w:sz w:val="20"/>
                <w:szCs w:val="20"/>
                <w:lang w:val="ro-MD"/>
              </w:rPr>
              <w:t xml:space="preserve"> cu risc scăzut”, „netoxic”, „inofensiv”, „natural”, „ecologic”, „nedăunător pentru animale” sau alte indicații similare.</w:t>
            </w:r>
          </w:p>
          <w:p w14:paraId="53B579D4" w14:textId="3D36AC23" w:rsidR="00106197" w:rsidRPr="0075586B" w:rsidRDefault="00106197" w:rsidP="00106197">
            <w:pPr>
              <w:pStyle w:val="CM4"/>
              <w:tabs>
                <w:tab w:val="left" w:pos="459"/>
                <w:tab w:val="left" w:pos="696"/>
                <w:tab w:val="left" w:pos="1080"/>
              </w:tabs>
              <w:spacing w:before="0" w:after="0"/>
              <w:jc w:val="both"/>
              <w:rPr>
                <w:rFonts w:ascii="Times New Roman" w:hAnsi="Times New Roman"/>
                <w:sz w:val="20"/>
                <w:szCs w:val="20"/>
                <w:lang w:val="ro-MD"/>
              </w:rPr>
            </w:pPr>
            <w:r w:rsidRPr="0075586B">
              <w:rPr>
                <w:rFonts w:ascii="Times New Roman" w:hAnsi="Times New Roman"/>
                <w:b/>
                <w:bCs/>
                <w:sz w:val="20"/>
                <w:szCs w:val="20"/>
                <w:lang w:val="ro-MD"/>
              </w:rPr>
              <w:t>116.</w:t>
            </w:r>
            <w:r w:rsidRPr="0075586B">
              <w:rPr>
                <w:rFonts w:ascii="Times New Roman" w:hAnsi="Times New Roman"/>
                <w:sz w:val="20"/>
                <w:szCs w:val="20"/>
                <w:lang w:val="ro-MD"/>
              </w:rPr>
              <w:t xml:space="preserve">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puse la dispoziție pe piața Republicii Moldova trebuie să fie însoțite de fișele cu date de siguranță pentru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în </w:t>
            </w:r>
            <w:r w:rsidR="00511666" w:rsidRPr="00B61388">
              <w:rPr>
                <w:rFonts w:ascii="Times New Roman" w:hAnsi="Times New Roman"/>
                <w:sz w:val="20"/>
                <w:szCs w:val="20"/>
                <w:lang w:val="ro-MD"/>
              </w:rPr>
              <w:t>limba română</w:t>
            </w:r>
            <w:r w:rsidRPr="00B61388">
              <w:rPr>
                <w:rFonts w:ascii="Times New Roman" w:hAnsi="Times New Roman"/>
                <w:sz w:val="20"/>
                <w:szCs w:val="20"/>
                <w:lang w:val="ro-MD"/>
              </w:rPr>
              <w:t>.</w:t>
            </w:r>
          </w:p>
          <w:p w14:paraId="4BDCC852" w14:textId="723FD5E4" w:rsidR="00106197" w:rsidRPr="0075586B" w:rsidRDefault="00106197" w:rsidP="00106197">
            <w:pPr>
              <w:jc w:val="both"/>
              <w:rPr>
                <w:rFonts w:ascii="Times New Roman" w:hAnsi="Times New Roman" w:cs="Times New Roman"/>
                <w:sz w:val="20"/>
                <w:szCs w:val="20"/>
                <w:lang w:val="ro-MD" w:eastAsia="ja-JP"/>
              </w:rPr>
            </w:pPr>
          </w:p>
        </w:tc>
        <w:tc>
          <w:tcPr>
            <w:tcW w:w="1494" w:type="dxa"/>
          </w:tcPr>
          <w:p w14:paraId="6FFDC5EE" w14:textId="7DE9BE08"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759F3AFC" w14:textId="4682535D" w:rsidR="00106197" w:rsidRPr="0075586B" w:rsidRDefault="00B61388" w:rsidP="0010619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137F1DD2" w14:textId="77777777" w:rsidTr="003A54C8">
        <w:tc>
          <w:tcPr>
            <w:tcW w:w="6234" w:type="dxa"/>
          </w:tcPr>
          <w:p w14:paraId="3448EE27"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73 </w:t>
            </w:r>
          </w:p>
          <w:p w14:paraId="6CE517D2"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Controlul intoxicațiilor </w:t>
            </w:r>
          </w:p>
          <w:p w14:paraId="2BCFC25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Articolul 45 din Regulamentul (CE) nr. 1272/2008 se aplică în scopul prezentului regulament. </w:t>
            </w:r>
          </w:p>
        </w:tc>
        <w:tc>
          <w:tcPr>
            <w:tcW w:w="6234" w:type="dxa"/>
          </w:tcPr>
          <w:p w14:paraId="3D2290CD" w14:textId="15F09587" w:rsidR="004B730D" w:rsidRPr="0075586B" w:rsidRDefault="00106197" w:rsidP="004B730D">
            <w:pPr>
              <w:pStyle w:val="Titlu4"/>
              <w:shd w:val="clear" w:color="auto" w:fill="FFFFFF"/>
              <w:spacing w:before="165" w:after="165"/>
              <w:jc w:val="both"/>
              <w:rPr>
                <w:rFonts w:ascii="Times New Roman" w:hAnsi="Times New Roman" w:cs="Times New Roman"/>
                <w:b/>
                <w:bCs/>
                <w:i w:val="0"/>
                <w:iCs w:val="0"/>
                <w:color w:val="333333"/>
              </w:rPr>
            </w:pPr>
            <w:r w:rsidRPr="0075586B">
              <w:rPr>
                <w:rFonts w:ascii="Times New Roman" w:hAnsi="Times New Roman" w:cs="Times New Roman"/>
                <w:b/>
                <w:bCs/>
                <w:i w:val="0"/>
                <w:iCs w:val="0"/>
                <w:color w:val="000000" w:themeColor="text1"/>
                <w:lang w:val="ro-MD" w:eastAsia="ja-JP"/>
              </w:rPr>
              <w:t>116</w:t>
            </w:r>
            <w:r w:rsidRPr="0075586B">
              <w:rPr>
                <w:rFonts w:ascii="Times New Roman" w:hAnsi="Times New Roman" w:cs="Times New Roman"/>
                <w:b/>
                <w:bCs/>
                <w:i w:val="0"/>
                <w:iCs w:val="0"/>
                <w:color w:val="000000" w:themeColor="text1"/>
                <w:vertAlign w:val="superscript"/>
                <w:lang w:val="ro-MD" w:eastAsia="ja-JP"/>
              </w:rPr>
              <w:t>1</w:t>
            </w:r>
            <w:r w:rsidRPr="0075586B">
              <w:rPr>
                <w:rFonts w:ascii="Times New Roman" w:hAnsi="Times New Roman" w:cs="Times New Roman"/>
                <w:b/>
                <w:bCs/>
                <w:i w:val="0"/>
                <w:iCs w:val="0"/>
                <w:lang w:val="ro-MD" w:eastAsia="ja-JP"/>
              </w:rPr>
              <w:t>.</w:t>
            </w:r>
            <w:r w:rsidRPr="0075586B">
              <w:rPr>
                <w:rFonts w:ascii="Times New Roman" w:hAnsi="Times New Roman" w:cs="Times New Roman"/>
                <w:i w:val="0"/>
                <w:iCs w:val="0"/>
                <w:lang w:val="ro-MD" w:eastAsia="ja-JP"/>
              </w:rPr>
              <w:t xml:space="preserve"> </w:t>
            </w:r>
            <w:bookmarkStart w:id="14" w:name="_Hlk203754279"/>
            <w:r w:rsidR="00511666" w:rsidRPr="00B61388">
              <w:rPr>
                <w:rFonts w:ascii="Times New Roman" w:eastAsia="MS Mincho" w:hAnsi="Times New Roman" w:cs="Times New Roman"/>
                <w:i w:val="0"/>
                <w:iCs w:val="0"/>
                <w:color w:val="000000" w:themeColor="text1"/>
                <w:lang w:val="ro-MD" w:eastAsia="ja-JP"/>
              </w:rPr>
              <w:t xml:space="preserve">Controlul intoxicațiilor se efectuează conform cu Legea nr. 162/2023 privind supravegherea pieței și conformitatea produselor și a Hotărârii Guvernului nr. 1212/2016 cu privire la aprobarea Metodologiei privind evaluarea riscurilor în cazul produselor nealimentare destinate consumatorilor </w:t>
            </w:r>
            <w:proofErr w:type="spellStart"/>
            <w:r w:rsidR="00511666" w:rsidRPr="00B61388">
              <w:rPr>
                <w:rFonts w:ascii="Times New Roman" w:eastAsia="MS Mincho" w:hAnsi="Times New Roman" w:cs="Times New Roman"/>
                <w:i w:val="0"/>
                <w:iCs w:val="0"/>
                <w:color w:val="000000" w:themeColor="text1"/>
                <w:lang w:val="ro-MD" w:eastAsia="ja-JP"/>
              </w:rPr>
              <w:t>şi</w:t>
            </w:r>
            <w:proofErr w:type="spellEnd"/>
            <w:r w:rsidR="00511666" w:rsidRPr="00B61388">
              <w:rPr>
                <w:rFonts w:ascii="Times New Roman" w:eastAsia="MS Mincho" w:hAnsi="Times New Roman" w:cs="Times New Roman"/>
                <w:i w:val="0"/>
                <w:iCs w:val="0"/>
                <w:color w:val="000000" w:themeColor="text1"/>
                <w:lang w:val="ro-MD" w:eastAsia="ja-JP"/>
              </w:rPr>
              <w:t xml:space="preserve"> selectarea măsurilor corective</w:t>
            </w:r>
            <w:r w:rsidR="004B730D" w:rsidRPr="00B61388">
              <w:rPr>
                <w:rFonts w:ascii="Times New Roman" w:hAnsi="Times New Roman" w:cs="Times New Roman"/>
                <w:i w:val="0"/>
                <w:iCs w:val="0"/>
                <w:color w:val="333333"/>
              </w:rPr>
              <w:t>.</w:t>
            </w:r>
            <w:bookmarkEnd w:id="14"/>
          </w:p>
          <w:p w14:paraId="030EA818" w14:textId="7219E9BA" w:rsidR="004B730D" w:rsidRPr="0075586B" w:rsidRDefault="004B730D" w:rsidP="004B730D">
            <w:pPr>
              <w:pStyle w:val="Titlu4"/>
              <w:shd w:val="clear" w:color="auto" w:fill="FFFFFF"/>
              <w:spacing w:before="165" w:after="165"/>
              <w:jc w:val="center"/>
              <w:rPr>
                <w:rFonts w:ascii="Times New Roman" w:hAnsi="Times New Roman" w:cs="Times New Roman"/>
                <w:color w:val="333333"/>
              </w:rPr>
            </w:pPr>
            <w:r w:rsidRPr="0075586B">
              <w:rPr>
                <w:rStyle w:val="Robust"/>
                <w:rFonts w:ascii="Times New Roman" w:hAnsi="Times New Roman" w:cs="Times New Roman"/>
                <w:color w:val="333333"/>
              </w:rPr>
              <w:t xml:space="preserve"> </w:t>
            </w:r>
          </w:p>
          <w:p w14:paraId="5C5F1836" w14:textId="6453523F" w:rsidR="00106197" w:rsidRPr="0075586B" w:rsidRDefault="00106197" w:rsidP="00106197">
            <w:pPr>
              <w:pStyle w:val="Frspaiere"/>
              <w:tabs>
                <w:tab w:val="left" w:pos="323"/>
              </w:tabs>
              <w:jc w:val="both"/>
              <w:rPr>
                <w:rFonts w:ascii="Times New Roman" w:hAnsi="Times New Roman"/>
                <w:b/>
                <w:sz w:val="20"/>
                <w:szCs w:val="20"/>
              </w:rPr>
            </w:pPr>
          </w:p>
        </w:tc>
        <w:tc>
          <w:tcPr>
            <w:tcW w:w="1494" w:type="dxa"/>
          </w:tcPr>
          <w:p w14:paraId="3099E269" w14:textId="3EAE5DDB" w:rsidR="00106197" w:rsidRPr="0075586B" w:rsidRDefault="004B730D"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1A8FA379" w14:textId="4B0C8BDC" w:rsidR="00106197" w:rsidRPr="0075586B" w:rsidRDefault="00B61388" w:rsidP="0010619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3949BAFE" w14:textId="77777777" w:rsidTr="003A54C8">
        <w:tc>
          <w:tcPr>
            <w:tcW w:w="6234" w:type="dxa"/>
          </w:tcPr>
          <w:p w14:paraId="0EA7B1FF"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XVI </w:t>
            </w:r>
          </w:p>
          <w:p w14:paraId="526439A9" w14:textId="77777777" w:rsidR="00106197" w:rsidRPr="0075586B" w:rsidRDefault="00106197" w:rsidP="0010619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AGENȚIA </w:t>
            </w:r>
          </w:p>
          <w:p w14:paraId="6A04E0CF"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74 </w:t>
            </w:r>
          </w:p>
          <w:p w14:paraId="58314BED" w14:textId="77777777" w:rsidR="00106197" w:rsidRPr="0075586B" w:rsidRDefault="00106197" w:rsidP="00106197">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Rolul Agenției </w:t>
            </w:r>
          </w:p>
          <w:p w14:paraId="763A9E0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Agenția îndeplinește sarcinile care îi sunt atribuite de prezentul regulament. </w:t>
            </w:r>
          </w:p>
          <w:p w14:paraId="41CE92E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Articolele 78-84, 89 și 90 din Regulamentul (CE) nr. 1907/2006 se aplică mutatis mutandis, ținând seama de rolul Agenției în contextul prezentului regulament.</w:t>
            </w:r>
          </w:p>
        </w:tc>
        <w:tc>
          <w:tcPr>
            <w:tcW w:w="6234" w:type="dxa"/>
          </w:tcPr>
          <w:p w14:paraId="2CE729BF"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3B395F33" w14:textId="10061FD2"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23060710" w14:textId="42C6828D"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6B0DDAEE" w14:textId="77777777" w:rsidTr="003A54C8">
        <w:tc>
          <w:tcPr>
            <w:tcW w:w="6234" w:type="dxa"/>
          </w:tcPr>
          <w:p w14:paraId="5C97755E"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75 </w:t>
            </w:r>
          </w:p>
          <w:p w14:paraId="397E81D9"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Comitetul pentru produse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w:t>
            </w:r>
          </w:p>
          <w:p w14:paraId="45482E7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Se înființează în cadrul Agenției un Comitet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7D2C1DE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Comitetul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este responsabil de pregătirea avizului Agenției cu privire la: </w:t>
            </w:r>
          </w:p>
          <w:p w14:paraId="2084962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cererile de aprobare sau de reînnoire a aprobării substanțelor active; </w:t>
            </w:r>
          </w:p>
          <w:p w14:paraId="1981A25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revizuirea aprobării substanțelor active; </w:t>
            </w:r>
          </w:p>
          <w:p w14:paraId="1D3E090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cererile de includere în anexa I a substanțelor active care îndeplinesc condițiile prevăzute la articolul 28 și revizuirea includerii acestor substanțe active în anexa I; </w:t>
            </w:r>
          </w:p>
          <w:p w14:paraId="6FEDED9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identificarea substanțelor active susceptibile de înlocuire; </w:t>
            </w:r>
          </w:p>
          <w:p w14:paraId="15C0D11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cererile de eliberare a autorizației Uniunii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și de reînnoire, anulare și modificare a autorizațiilor Uniunii, cu excepția cazului în care cererile privesc modificări administrative; </w:t>
            </w:r>
          </w:p>
          <w:p w14:paraId="21211B9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aspecte științifice și tehnice referitoare la recunoașterea reciprocă în conformitate cu articolul 38; </w:t>
            </w:r>
          </w:p>
          <w:p w14:paraId="0E2B71D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(g) la cererea Comisiei sau a autorităților competente ale statelor membre, orice alte aspecte care decurg din aplicarea prezentului regulament legate de orientări tehnice sau de riscurile pentru sănătatea umană, sănătatea animală sau pentru mediu. </w:t>
            </w:r>
          </w:p>
          <w:p w14:paraId="33BA97E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Fiecare stat membru are dreptul să numească un membru al Comitetului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De asemenea, statele membre pot numi un membru supleant.</w:t>
            </w:r>
          </w:p>
          <w:p w14:paraId="186324A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În vederea facilitării lucrărilor sale, comitetul poate fi împărțit în două sau mai multe comitete paralele, prin decizia consiliului de administrație al Agenției și cu acordul Comisiei. Fiecare comitet paralel este responsabil pentru sarcinile Comitetului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îi sunt repartizate. Fiecare stat membru are dreptul să numească un membru în cadrul fiecărui comitetul paralel. Aceeași persoană poate fi numită în cadrul mai multor comitete paralele. </w:t>
            </w:r>
          </w:p>
          <w:p w14:paraId="2E8123E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Membrii comitetului sunt numiți pe baza experienței lor relevante în îndeplinirea sarcinilor specificate la alineatul (1) și își pot desfășura activitatea în cadrul unei autorități competente. Aceștia beneficiază de sprijin prin intermediul resurselor științifice și tehnice de care dispun statele membre. În acest scop, statele membre furnizează resurse tehnice și științifice adecvate membrilor comitetului pe care i-au numit. </w:t>
            </w:r>
          </w:p>
          <w:p w14:paraId="2B4B58F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Articolul 85 alineatele (4), (5), (8) și (9) și articolele 87 și 88 din Regulamentul (CE) nr. 1907/2006 se aplică mutatis mutandis Comitetului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w:t>
            </w:r>
          </w:p>
        </w:tc>
        <w:tc>
          <w:tcPr>
            <w:tcW w:w="6234" w:type="dxa"/>
          </w:tcPr>
          <w:p w14:paraId="049FF158"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4DE7178C" w14:textId="55FF75CF"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357F2DD3" w14:textId="548B4266"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0BA47403" w14:textId="77777777" w:rsidTr="003A54C8">
        <w:tc>
          <w:tcPr>
            <w:tcW w:w="6234" w:type="dxa"/>
          </w:tcPr>
          <w:p w14:paraId="0D94D027"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76 </w:t>
            </w:r>
          </w:p>
          <w:p w14:paraId="21022D07"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Secretariatul Agenției </w:t>
            </w:r>
          </w:p>
          <w:p w14:paraId="6B863C9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Secretariatul Agenției menționat la articolul 76 alineatul (1) litera (g) din Regulamentul (CE) nr. 1907/2006 îndeplinește următoarele sarcini: </w:t>
            </w:r>
          </w:p>
          <w:p w14:paraId="17D0091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înființează și întreține un Registru al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22F85CF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execută sarcinile legate de validarea cererilor reglementate de prezentul regulament; </w:t>
            </w:r>
          </w:p>
          <w:p w14:paraId="2D1250E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stabilește echivalența tehnică; </w:t>
            </w:r>
          </w:p>
          <w:p w14:paraId="32B5C4F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asigură orientare și instrumente tehnice și științifice pentru aplicarea prezentului regulament de către Comisie și de către autoritățile competente ale statelor membre și asigură sprijin birourilor naționale de asistență; </w:t>
            </w:r>
          </w:p>
          <w:p w14:paraId="02513F6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 asigură solicitanților, în special IMM-urilor, consiliere și asistență pentru aprobarea unei substanțe active sau includerea acesteia în anexa I la prezentul regulament sau pentru o autorizație a Uniunii; </w:t>
            </w:r>
          </w:p>
          <w:p w14:paraId="01F9EA7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 pregătește informații cu caracter explicativ privind prezentul regulament; </w:t>
            </w:r>
          </w:p>
          <w:p w14:paraId="6BA4E33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(g) creează și întreține una sau mai multe baze de date cu informații privind substanțele active și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2FACF1B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(h) la cererea Comisiei, asigură sprijin tehnic și științific în scopul îmbunătățirii cooperării dintre Uniune, autoritățile competente, organizațiile internaționale și țările terțe pe teme științifice și tehnice referitoare la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18C0E14E"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(i) notifică deciziile luate de Agenție; </w:t>
            </w:r>
          </w:p>
          <w:p w14:paraId="3A90242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(j) specifică formatele și pachetele software pentru transmiterea informațiilor către Agenție; </w:t>
            </w:r>
          </w:p>
          <w:p w14:paraId="46C8F76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(k) acordă sprijin și asistență statelor membre pentru a evita evaluarea paralelă a cererilor legate de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identice sau similare menționate la articolul 29 alineatul (4). </w:t>
            </w:r>
          </w:p>
          <w:p w14:paraId="26C87D4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Secretariatul pune la dispoziția publicului în mod gratuit pe internet informațiile menționate la articolul 67, cu excepția cazului în care o cerere efectuată în temeiul articolului 66 alineatul (4) este considerată justificată. </w:t>
            </w:r>
            <w:r w:rsidRPr="0075586B">
              <w:rPr>
                <w:rFonts w:ascii="Times New Roman" w:hAnsi="Times New Roman" w:cs="Times New Roman"/>
                <w:sz w:val="20"/>
                <w:szCs w:val="20"/>
                <w:lang w:val="ro-MD" w:eastAsia="ro-RO"/>
              </w:rPr>
              <w:lastRenderedPageBreak/>
              <w:t>Alte informații sunt puse la dispoziție, la cerere, de către Agenție în conformitate cu articolul 66.</w:t>
            </w:r>
          </w:p>
        </w:tc>
        <w:tc>
          <w:tcPr>
            <w:tcW w:w="6234" w:type="dxa"/>
          </w:tcPr>
          <w:p w14:paraId="747A78C9"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443CD85B" w14:textId="44575AB8"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6D450382" w14:textId="7D7F2CED"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6B55D65D" w14:textId="77777777" w:rsidTr="003A54C8">
        <w:tc>
          <w:tcPr>
            <w:tcW w:w="6234" w:type="dxa"/>
          </w:tcPr>
          <w:p w14:paraId="3F034C37"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77 </w:t>
            </w:r>
          </w:p>
          <w:p w14:paraId="7C8FAB80"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Contestații </w:t>
            </w:r>
          </w:p>
          <w:p w14:paraId="2EB33F5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Contestațiile împotriva deciziilor Agenției luate în temeiul articolului 7 alineatul (2), al articolului 13 alineatul (3), al articolului 26 alineatul (2), al articolului 43 alineatul (2), al articolului 45 alineatul (3), al articolului 54 alineatele (3), (4) și (5), al articolului 63 alineatul (3) și al articolului 64 alineatul (1) se depun la Camera de recurs înființată în conformitate cu Regulamentul (CE) nr. 1907/2006. </w:t>
            </w:r>
          </w:p>
          <w:p w14:paraId="2D90DCF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Articolul 92 alineatele (1) și (2) și articolele 93 și 94 din Regulamentul (CE) nr. 1907/2006 se aplică procedurilor de contestare declanșate în temeiul prezentului regulament. </w:t>
            </w:r>
          </w:p>
          <w:p w14:paraId="2979E81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Unei persoane care formulează o contestație i se poate percepe taxe în conformitate cu articolul 80 alineatul (1) din prezentul regulament. </w:t>
            </w:r>
          </w:p>
          <w:p w14:paraId="44C8A31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Contestația depusă în temeiul alineatului (1) are efect suspensiv.</w:t>
            </w:r>
          </w:p>
        </w:tc>
        <w:tc>
          <w:tcPr>
            <w:tcW w:w="6234" w:type="dxa"/>
          </w:tcPr>
          <w:p w14:paraId="6024F401"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31D20413" w14:textId="66401A7C"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60F32817" w14:textId="12EB7331"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244A2B90" w14:textId="77777777" w:rsidTr="003A54C8">
        <w:tc>
          <w:tcPr>
            <w:tcW w:w="6234" w:type="dxa"/>
          </w:tcPr>
          <w:p w14:paraId="570DB016"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78 </w:t>
            </w:r>
          </w:p>
          <w:p w14:paraId="43291109"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Bugetul Agenției </w:t>
            </w:r>
          </w:p>
          <w:p w14:paraId="197F665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În sensul prezentului regulament, veniturile Agenției constau în: </w:t>
            </w:r>
          </w:p>
          <w:p w14:paraId="4785791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o subvenție din partea Uniunii, înscrisă în bugetul general al Uniunii Europene (secțiunea Comisiei); </w:t>
            </w:r>
          </w:p>
          <w:p w14:paraId="668403C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taxele plătite Agenției în conformitate cu prezentul regulament; </w:t>
            </w:r>
          </w:p>
          <w:p w14:paraId="7191FCF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orice taxe plătite Agenției pentru serviciile furnizate în temeiul prezentului regulament; </w:t>
            </w:r>
          </w:p>
          <w:p w14:paraId="08A2DD3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orice contribuție voluntară din partea statelor membre. </w:t>
            </w:r>
          </w:p>
          <w:p w14:paraId="6B0C304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Veniturile și cheltuielile aferente activităților întreprinse în temeiul prezentului regulament și în temeiul Regulamentului (CE) nr. 1907/2006 se tratează separat în bugetul Agenției și fac obiectul unor raportări bugetare și contabile separate.</w:t>
            </w:r>
          </w:p>
          <w:p w14:paraId="4DA6378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Veniturile Agenției menționate la articolul 96 alineatul (1) din Regulamentul (CE) nr. 1907/2006 nu se utilizează pentru îndeplinirea sarcinilor prevăzute de prezentul regulament. Veniturile Agenției menționate la alineatul (1) din prezentul articol nu se utilizează pentru îndeplinirea sarcinilor prevăzute de Regulamentul (CE) nr. 1907/2006.</w:t>
            </w:r>
          </w:p>
        </w:tc>
        <w:tc>
          <w:tcPr>
            <w:tcW w:w="6234" w:type="dxa"/>
          </w:tcPr>
          <w:p w14:paraId="7CAD9840"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3EA6B07A" w14:textId="4444F87D"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1BCD0BCB" w14:textId="6DAED246"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7F481B21" w14:textId="77777777" w:rsidTr="003A54C8">
        <w:tc>
          <w:tcPr>
            <w:tcW w:w="6234" w:type="dxa"/>
          </w:tcPr>
          <w:p w14:paraId="4C75EB5C"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79 </w:t>
            </w:r>
          </w:p>
          <w:p w14:paraId="62D2FD2A"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Formate și software pentru transmiterea informațiilor către Agenție </w:t>
            </w:r>
          </w:p>
          <w:p w14:paraId="53471ECE"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Agenția specifică formatele, precum și pachetele software, pe care le pune la dispoziție gratuit pe site-ul internet propriu în vederea transmiterii de informații către Agenție. Autoritățile competente și solicitanții utilizează aceste formate și pachete software la transmiterea informațiilor în conformitate cu prezentul regulament. </w:t>
            </w:r>
          </w:p>
          <w:p w14:paraId="6A75A9E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Dosarul tehnic menționat la articolul 6 alineatul (1) și la articolul 20 se transmite prin intermediul pachetului de programe informatice IUCLID.</w:t>
            </w:r>
          </w:p>
        </w:tc>
        <w:tc>
          <w:tcPr>
            <w:tcW w:w="6234" w:type="dxa"/>
          </w:tcPr>
          <w:p w14:paraId="3F04511F"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21BE7B65" w14:textId="24FDAD6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2390A64A" w14:textId="66C5BF76"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6AC04543" w14:textId="77777777" w:rsidTr="003A54C8">
        <w:tc>
          <w:tcPr>
            <w:tcW w:w="6234" w:type="dxa"/>
          </w:tcPr>
          <w:p w14:paraId="0C45AE50"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sz w:val="20"/>
                <w:szCs w:val="20"/>
                <w:lang w:val="ro-MD" w:eastAsia="ro-RO"/>
              </w:rPr>
              <w:t xml:space="preserve">CAPITOLUL XVII </w:t>
            </w:r>
          </w:p>
          <w:p w14:paraId="683CE723"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DISPOZIȚII FINALE </w:t>
            </w:r>
          </w:p>
          <w:p w14:paraId="037C0CC6"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80 </w:t>
            </w:r>
          </w:p>
          <w:p w14:paraId="4902C05A"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lastRenderedPageBreak/>
              <w:t xml:space="preserve">Taxe </w:t>
            </w:r>
          </w:p>
          <w:p w14:paraId="099A0DE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Comisia adoptă, pe baza principiilor prevăzute la alineatul (3) un regulament de punere în aplicare care precizează: </w:t>
            </w:r>
          </w:p>
          <w:p w14:paraId="7614C65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taxele care se plătesc Agenției, inclusiv o taxă anuală pentru produsele cărora li se acordă autorizația Uniunii în conformitate cu capitolul VIII și o taxă pentru aplicarea recunoașterii reciproce în conformitate cu capitolul VII; </w:t>
            </w:r>
          </w:p>
          <w:p w14:paraId="1608D20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normele care definesc condițiile pentru taxele reduse, scutirile de la plata taxei și rambursare pentru membrul Comitetului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acționează în calitate de raportor; precum și </w:t>
            </w:r>
          </w:p>
          <w:p w14:paraId="6B6DAD1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condițiile de plată. </w:t>
            </w:r>
          </w:p>
          <w:p w14:paraId="6996D3D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Respectivul regulament de punere în aplicare se adoptă în conformitate cu procedura de examinare menționată la articolul 82 alineatul (3). Se aplică numai în ceea ce privește taxele plătite Agenției. </w:t>
            </w:r>
          </w:p>
          <w:p w14:paraId="5A4A338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Agenția poate percepe taxe pentru alte servicii pe care le furnizează. </w:t>
            </w:r>
          </w:p>
          <w:p w14:paraId="6BA79A0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Taxele care se plătesc Agenției sunt stabilite la nivelul la care se asigură faptul că venitul provenit din taxe, împreună cu venitul Agenției provenit din alte surse în conformitate cu prezentul regulament, sunt suficiente pentru a acoperi costurile serviciilor furnizate. Taxele care trebuie plătite se publică de către Agenție. </w:t>
            </w:r>
          </w:p>
          <w:p w14:paraId="17CC220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Statele membre percep solicitanților în mod direct taxe pentru serviciile pe care le furnizează în ceea ce privește procedurile prevăzute în prezentul regulament, inclusiv serviciile furnizate de autoritățile competente ale statelor membre atunci când acționează în calitate de autoritate competentă responsabilă de evaluare.</w:t>
            </w:r>
          </w:p>
          <w:p w14:paraId="0D41742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 baza principiilor prevăzute la alineatul (3), Comisia emite orientări privind o structură armonizată a taxelor. </w:t>
            </w:r>
          </w:p>
          <w:p w14:paraId="2310E1D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Statele membre pot percepe taxe anuale pentru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puse la dispoziție pe piețele lor. </w:t>
            </w:r>
          </w:p>
          <w:p w14:paraId="59B3E1D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Statele membre pot percepe taxe pentru alte servicii pe care le furnizează. </w:t>
            </w:r>
          </w:p>
          <w:p w14:paraId="64ED04C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Statele membre stabilesc și fac public cuantumul taxelor care se plătesc autorităților lor competente. </w:t>
            </w:r>
          </w:p>
          <w:p w14:paraId="73DCF4D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Atât regulamentul de punere în aplicare menționat la alineatul (1), cât și normele proprii ale statelor membre respectă următoarele principii: </w:t>
            </w:r>
          </w:p>
          <w:p w14:paraId="7EA914C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taxele se stabilesc la un nivel care să asigure faptul că venitul provenit din taxe este, în principiu, suficient pentru a acoperi costurile serviciilor furnizate și nu depășește ceea ce este necesar pentru acoperirea acestor costuri; </w:t>
            </w:r>
          </w:p>
          <w:p w14:paraId="378ECCC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rambursarea parțială a taxei în cazul în care solicitantul nu transmite informațiile cerute în termenul-limită specificat; </w:t>
            </w:r>
          </w:p>
          <w:p w14:paraId="7C52572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necesitățile specifice ale IMM-urilor sunt luate în considerare, după caz, existând inclusiv posibilitatea de a achita plățile în mai multe rate și etape; </w:t>
            </w:r>
          </w:p>
          <w:p w14:paraId="7DE5D50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(d) structura și cuantumul taxelor țin seama de modul de transmitere, împreună sau separat, a informațiilor; </w:t>
            </w:r>
          </w:p>
          <w:p w14:paraId="752B069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(e) în circumstanțe temeinic justificate și cu condiția acceptului Agenției sau al autorității competente, este posibil să se renunțe la perceperea întregii taxe sau a unei părți din aceasta; precum și </w:t>
            </w:r>
          </w:p>
          <w:p w14:paraId="0EA9025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(f) termenele-limită pentru plata taxelor se fixează ținând seama de termenele-limită ale procedurilor prevăzute în prezentul regulament.</w:t>
            </w:r>
          </w:p>
        </w:tc>
        <w:tc>
          <w:tcPr>
            <w:tcW w:w="6234" w:type="dxa"/>
          </w:tcPr>
          <w:p w14:paraId="04CA6BBE"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1CC6B37A" w14:textId="32F201AA"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0DE0238B" w14:textId="4B4F11C5"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 xml:space="preserve">Prevederea respectivă se aplică statelor </w:t>
            </w:r>
            <w:r w:rsidRPr="0075586B">
              <w:rPr>
                <w:rFonts w:ascii="Times New Roman" w:hAnsi="Times New Roman" w:cs="Times New Roman"/>
                <w:sz w:val="20"/>
                <w:szCs w:val="20"/>
                <w:lang w:val="ro-RO"/>
              </w:rPr>
              <w:lastRenderedPageBreak/>
              <w:t>membre și Comisiei UE.</w:t>
            </w:r>
          </w:p>
        </w:tc>
      </w:tr>
      <w:tr w:rsidR="00106197" w:rsidRPr="007E5B14" w14:paraId="5F2DEBC3" w14:textId="77777777" w:rsidTr="003A54C8">
        <w:tc>
          <w:tcPr>
            <w:tcW w:w="6234" w:type="dxa"/>
          </w:tcPr>
          <w:p w14:paraId="6D2E1D43"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81 </w:t>
            </w:r>
          </w:p>
          <w:p w14:paraId="1D259232"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Autoritățile competente </w:t>
            </w:r>
          </w:p>
          <w:p w14:paraId="45664F9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Statele membre desemnează autoritatea competentă sau autoritățile competente responsabile cu aplicarea prezentului regulament. </w:t>
            </w:r>
          </w:p>
          <w:p w14:paraId="010771D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Statele membre se asigură că autoritățile competente dispun de suficient personal cu o calificare și experiență corespunzătoare pentru a putea îndeplini în mod eficient și concret obligațiile stabilite în prezentul regulament. RO L 167/44 Jurnalul Oficial al Uniunii Europene 27.6.2012</w:t>
            </w:r>
          </w:p>
          <w:p w14:paraId="15A77B8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Autoritățile competente oferă consultanță solicitanților, în special IMM-urilor, și altor părți interesate privind responsabilitățile și obligațiile acestora în temeiul prezentului regulament. Aceasta include, în special, oferirea de consultanță cu privire la posibilitatea de a adapta cerințele privind datele de la articolele 6 și 20 și motivele care stau la baza unei astfel de adaptări, precum și cu privire la modalitățile de elaborare a propunerii. Aceasta se adaugă la îndrumările și asistența oferite de secretariatul Agenției în conformitate cu articolul 76 alineatul (1) litera (d). </w:t>
            </w:r>
          </w:p>
          <w:p w14:paraId="553BDBB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Autoritățile competente pot, în special, să ofere consultanță prin înființarea de birouri de asistență. Birourile de asistență deja înființate în temeiul Regulamentului (CE) nr. 1907/2006 pot acționa în calitate de birouri de asistență în temeiul prezentului regulament. </w:t>
            </w:r>
          </w:p>
          <w:p w14:paraId="7469CF3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Statele membre comunică Comisiei denumirile și adresele autorităților competente și, în cazul în care există, ale birourilor de asistență desemnate până la 1 septembrie 2013. Statele membre informează Comisia, fără întârziere nejustificată, cu privire la orice schimbări ale denumirilor și adreselor autorităților competente sau ale birourilor de asistență. </w:t>
            </w:r>
          </w:p>
          <w:p w14:paraId="1A405D2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Comisia publică lista autorităților competente și a birourilor de asistență.</w:t>
            </w:r>
          </w:p>
        </w:tc>
        <w:tc>
          <w:tcPr>
            <w:tcW w:w="6234" w:type="dxa"/>
          </w:tcPr>
          <w:p w14:paraId="10D43E42" w14:textId="77777777" w:rsidR="00106197" w:rsidRPr="0075586B" w:rsidRDefault="00106197" w:rsidP="00106197">
            <w:pPr>
              <w:tabs>
                <w:tab w:val="left" w:pos="498"/>
                <w:tab w:val="left" w:pos="900"/>
              </w:tabs>
              <w:jc w:val="both"/>
              <w:rPr>
                <w:rFonts w:ascii="Times New Roman" w:hAnsi="Times New Roman" w:cs="Times New Roman"/>
                <w:b/>
                <w:bCs/>
                <w:sz w:val="20"/>
                <w:szCs w:val="20"/>
                <w:lang w:val="es-AR"/>
              </w:rPr>
            </w:pPr>
            <w:r w:rsidRPr="0075586B">
              <w:rPr>
                <w:rFonts w:ascii="Times New Roman" w:hAnsi="Times New Roman" w:cs="Times New Roman"/>
                <w:b/>
                <w:bCs/>
                <w:sz w:val="20"/>
                <w:szCs w:val="20"/>
                <w:lang w:val="es-AR"/>
              </w:rPr>
              <w:t>XVI. AUTORITĂȚI COMPETENTE PENTRU</w:t>
            </w:r>
          </w:p>
          <w:p w14:paraId="39652EB0" w14:textId="77777777" w:rsidR="00106197" w:rsidRPr="0075586B" w:rsidRDefault="00106197" w:rsidP="00106197">
            <w:pPr>
              <w:tabs>
                <w:tab w:val="left" w:pos="498"/>
                <w:tab w:val="left" w:pos="900"/>
              </w:tabs>
              <w:jc w:val="both"/>
              <w:rPr>
                <w:rFonts w:ascii="Times New Roman" w:hAnsi="Times New Roman" w:cs="Times New Roman"/>
                <w:b/>
                <w:bCs/>
                <w:sz w:val="20"/>
                <w:szCs w:val="20"/>
                <w:lang w:val="es-AR"/>
              </w:rPr>
            </w:pPr>
            <w:r w:rsidRPr="0075586B">
              <w:rPr>
                <w:rFonts w:ascii="Times New Roman" w:hAnsi="Times New Roman" w:cs="Times New Roman"/>
                <w:b/>
                <w:bCs/>
                <w:sz w:val="20"/>
                <w:szCs w:val="20"/>
                <w:lang w:val="es-AR"/>
              </w:rPr>
              <w:t>EVALUAREA ȘI SUPRAVEGHEREA PRODUSELOR</w:t>
            </w:r>
          </w:p>
          <w:p w14:paraId="79BCDF10" w14:textId="77777777" w:rsidR="00106197" w:rsidRPr="0075586B" w:rsidRDefault="00106197" w:rsidP="00106197">
            <w:pPr>
              <w:tabs>
                <w:tab w:val="left" w:pos="498"/>
                <w:tab w:val="left" w:pos="900"/>
              </w:tabs>
              <w:jc w:val="both"/>
              <w:rPr>
                <w:rFonts w:ascii="Times New Roman" w:hAnsi="Times New Roman" w:cs="Times New Roman"/>
                <w:b/>
                <w:bCs/>
                <w:sz w:val="20"/>
                <w:szCs w:val="20"/>
                <w:lang w:val="es-AR"/>
              </w:rPr>
            </w:pPr>
            <w:r w:rsidRPr="0075586B">
              <w:rPr>
                <w:rFonts w:ascii="Times New Roman" w:hAnsi="Times New Roman" w:cs="Times New Roman"/>
                <w:b/>
                <w:bCs/>
                <w:sz w:val="20"/>
                <w:szCs w:val="20"/>
                <w:lang w:val="es-AR"/>
              </w:rPr>
              <w:t>BIOCIDE, ANTERIOR ȘI DUPĂ PUNEREA LOR</w:t>
            </w:r>
          </w:p>
          <w:p w14:paraId="5DC673CE" w14:textId="77777777" w:rsidR="00106197" w:rsidRPr="0075586B" w:rsidRDefault="00106197" w:rsidP="00106197">
            <w:pPr>
              <w:tabs>
                <w:tab w:val="left" w:pos="498"/>
                <w:tab w:val="left" w:pos="900"/>
              </w:tabs>
              <w:jc w:val="both"/>
              <w:rPr>
                <w:rFonts w:ascii="Times New Roman" w:hAnsi="Times New Roman" w:cs="Times New Roman"/>
                <w:b/>
                <w:bCs/>
                <w:sz w:val="20"/>
                <w:szCs w:val="20"/>
                <w:lang w:val="es-AR"/>
              </w:rPr>
            </w:pPr>
            <w:r w:rsidRPr="0075586B">
              <w:rPr>
                <w:rFonts w:ascii="Times New Roman" w:hAnsi="Times New Roman" w:cs="Times New Roman"/>
                <w:b/>
                <w:bCs/>
                <w:sz w:val="20"/>
                <w:szCs w:val="20"/>
                <w:lang w:val="es-AR"/>
              </w:rPr>
              <w:t>PE PIAȚĂ</w:t>
            </w:r>
          </w:p>
          <w:p w14:paraId="21557D94"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120.</w:t>
            </w:r>
            <w:r w:rsidRPr="0075586B">
              <w:rPr>
                <w:rFonts w:ascii="Times New Roman" w:hAnsi="Times New Roman" w:cs="Times New Roman"/>
                <w:sz w:val="20"/>
                <w:szCs w:val="20"/>
                <w:lang w:val="es-AR"/>
              </w:rPr>
              <w:t xml:space="preserve"> ANSP, ANSA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ANRANRC sunt </w:t>
            </w:r>
            <w:proofErr w:type="spellStart"/>
            <w:r w:rsidRPr="0075586B">
              <w:rPr>
                <w:rFonts w:ascii="Times New Roman" w:hAnsi="Times New Roman" w:cs="Times New Roman"/>
                <w:sz w:val="20"/>
                <w:szCs w:val="20"/>
                <w:lang w:val="es-AR"/>
              </w:rPr>
              <w:t>autorități</w:t>
            </w:r>
            <w:proofErr w:type="spellEnd"/>
            <w:r w:rsidRPr="0075586B">
              <w:rPr>
                <w:rFonts w:ascii="Times New Roman" w:hAnsi="Times New Roman" w:cs="Times New Roman"/>
                <w:sz w:val="20"/>
                <w:szCs w:val="20"/>
                <w:lang w:val="es-AR"/>
              </w:rPr>
              <w:t xml:space="preserve"> competente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vederea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evaluării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supravegherea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anterior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după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punerea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lor</w:t>
            </w:r>
            <w:proofErr w:type="spellEnd"/>
            <w:r w:rsidRPr="0075586B">
              <w:rPr>
                <w:rFonts w:ascii="Times New Roman" w:hAnsi="Times New Roman" w:cs="Times New Roman"/>
                <w:sz w:val="20"/>
                <w:szCs w:val="20"/>
                <w:lang w:val="es-AR"/>
              </w:rPr>
              <w:t xml:space="preserve"> pe </w:t>
            </w:r>
            <w:proofErr w:type="spellStart"/>
            <w:r w:rsidRPr="0075586B">
              <w:rPr>
                <w:rFonts w:ascii="Times New Roman" w:hAnsi="Times New Roman" w:cs="Times New Roman"/>
                <w:sz w:val="20"/>
                <w:szCs w:val="20"/>
                <w:lang w:val="es-AR"/>
              </w:rPr>
              <w:t>piață</w:t>
            </w:r>
            <w:proofErr w:type="spellEnd"/>
            <w:r w:rsidRPr="0075586B">
              <w:rPr>
                <w:rFonts w:ascii="Times New Roman" w:hAnsi="Times New Roman" w:cs="Times New Roman"/>
                <w:sz w:val="20"/>
                <w:szCs w:val="20"/>
                <w:lang w:val="es-AR"/>
              </w:rPr>
              <w:t>.</w:t>
            </w:r>
          </w:p>
          <w:p w14:paraId="67BF6523"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121.</w:t>
            </w:r>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acest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context</w:t>
            </w:r>
            <w:proofErr w:type="spellEnd"/>
            <w:r w:rsidRPr="0075586B">
              <w:rPr>
                <w:rFonts w:ascii="Times New Roman" w:hAnsi="Times New Roman" w:cs="Times New Roman"/>
                <w:sz w:val="20"/>
                <w:szCs w:val="20"/>
                <w:lang w:val="es-AR"/>
              </w:rPr>
              <w:t xml:space="preserve">, ANSP este </w:t>
            </w:r>
            <w:proofErr w:type="spellStart"/>
            <w:r w:rsidRPr="0075586B">
              <w:rPr>
                <w:rFonts w:ascii="Times New Roman" w:hAnsi="Times New Roman" w:cs="Times New Roman"/>
                <w:sz w:val="20"/>
                <w:szCs w:val="20"/>
                <w:lang w:val="es-AR"/>
              </w:rPr>
              <w:t>responsabilă</w:t>
            </w:r>
            <w:proofErr w:type="spellEnd"/>
            <w:r w:rsidRPr="0075586B">
              <w:rPr>
                <w:rFonts w:ascii="Times New Roman" w:hAnsi="Times New Roman" w:cs="Times New Roman"/>
                <w:sz w:val="20"/>
                <w:szCs w:val="20"/>
                <w:lang w:val="es-AR"/>
              </w:rPr>
              <w:t xml:space="preserve"> de:</w:t>
            </w:r>
          </w:p>
          <w:p w14:paraId="3497EFC5"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1) </w:t>
            </w:r>
            <w:proofErr w:type="spellStart"/>
            <w:r w:rsidRPr="0075586B">
              <w:rPr>
                <w:rFonts w:ascii="Times New Roman" w:hAnsi="Times New Roman" w:cs="Times New Roman"/>
                <w:sz w:val="20"/>
                <w:szCs w:val="20"/>
                <w:lang w:val="es-AR"/>
              </w:rPr>
              <w:t>evaluarea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w:t>
            </w:r>
          </w:p>
          <w:p w14:paraId="43D61C4D"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a)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1-22,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w:t>
            </w:r>
            <w:proofErr w:type="spellStart"/>
            <w:r w:rsidRPr="0075586B">
              <w:rPr>
                <w:rFonts w:ascii="Times New Roman" w:hAnsi="Times New Roman" w:cs="Times New Roman"/>
                <w:sz w:val="20"/>
                <w:szCs w:val="20"/>
                <w:lang w:val="es-AR"/>
              </w:rPr>
              <w:t>nr</w:t>
            </w:r>
            <w:proofErr w:type="spellEnd"/>
            <w:r w:rsidRPr="0075586B">
              <w:rPr>
                <w:rFonts w:ascii="Times New Roman" w:hAnsi="Times New Roman" w:cs="Times New Roman"/>
                <w:sz w:val="20"/>
                <w:szCs w:val="20"/>
                <w:lang w:val="es-AR"/>
              </w:rPr>
              <w:t xml:space="preserve">. 1,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ceea</w:t>
            </w:r>
            <w:proofErr w:type="spellEnd"/>
            <w:r w:rsidRPr="0075586B">
              <w:rPr>
                <w:rFonts w:ascii="Times New Roman" w:hAnsi="Times New Roman" w:cs="Times New Roman"/>
                <w:sz w:val="20"/>
                <w:szCs w:val="20"/>
                <w:lang w:val="es-AR"/>
              </w:rPr>
              <w:t xml:space="preserve"> ce </w:t>
            </w:r>
            <w:proofErr w:type="spellStart"/>
            <w:r w:rsidRPr="0075586B">
              <w:rPr>
                <w:rFonts w:ascii="Times New Roman" w:hAnsi="Times New Roman" w:cs="Times New Roman"/>
                <w:sz w:val="20"/>
                <w:szCs w:val="20"/>
                <w:lang w:val="es-AR"/>
              </w:rPr>
              <w:t>privește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efectele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asupra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sănătății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oamenilor</w:t>
            </w:r>
            <w:proofErr w:type="spellEnd"/>
            <w:r w:rsidRPr="0075586B">
              <w:rPr>
                <w:rFonts w:ascii="Times New Roman" w:hAnsi="Times New Roman" w:cs="Times New Roman"/>
                <w:sz w:val="20"/>
                <w:szCs w:val="20"/>
                <w:lang w:val="es-AR"/>
              </w:rPr>
              <w:t>;</w:t>
            </w:r>
          </w:p>
          <w:p w14:paraId="0808979C"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b)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1, 2, 4 – </w:t>
            </w:r>
            <w:proofErr w:type="spellStart"/>
            <w:r w:rsidRPr="0075586B">
              <w:rPr>
                <w:rFonts w:ascii="Times New Roman" w:hAnsi="Times New Roman" w:cs="Times New Roman"/>
                <w:sz w:val="20"/>
                <w:szCs w:val="20"/>
                <w:lang w:val="es-AR"/>
              </w:rPr>
              <w:t>dezinfectanți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suprafețele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contact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produsele</w:t>
            </w:r>
            <w:proofErr w:type="spellEnd"/>
            <w:r w:rsidRPr="0075586B">
              <w:rPr>
                <w:rFonts w:ascii="Times New Roman" w:hAnsi="Times New Roman" w:cs="Times New Roman"/>
                <w:sz w:val="20"/>
                <w:szCs w:val="20"/>
                <w:lang w:val="es-AR"/>
              </w:rPr>
              <w:t xml:space="preserve"> alimentare, 5-14 – </w:t>
            </w:r>
            <w:proofErr w:type="spellStart"/>
            <w:r w:rsidRPr="0075586B">
              <w:rPr>
                <w:rFonts w:ascii="Times New Roman" w:hAnsi="Times New Roman" w:cs="Times New Roman"/>
                <w:sz w:val="20"/>
                <w:szCs w:val="20"/>
                <w:lang w:val="es-AR"/>
              </w:rPr>
              <w:t>rodenticide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nonagricole</w:t>
            </w:r>
            <w:proofErr w:type="spellEnd"/>
            <w:r w:rsidRPr="0075586B">
              <w:rPr>
                <w:rFonts w:ascii="Times New Roman" w:hAnsi="Times New Roman" w:cs="Times New Roman"/>
                <w:sz w:val="20"/>
                <w:szCs w:val="20"/>
                <w:lang w:val="es-AR"/>
              </w:rPr>
              <w:t xml:space="preserve">, 18 – </w:t>
            </w:r>
            <w:proofErr w:type="spellStart"/>
            <w:r w:rsidRPr="0075586B">
              <w:rPr>
                <w:rFonts w:ascii="Times New Roman" w:hAnsi="Times New Roman" w:cs="Times New Roman"/>
                <w:sz w:val="20"/>
                <w:szCs w:val="20"/>
                <w:lang w:val="es-AR"/>
              </w:rPr>
              <w:t>insecticide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acaricide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combaterea</w:t>
            </w:r>
            <w:proofErr w:type="spellEnd"/>
            <w:r w:rsidRPr="0075586B">
              <w:rPr>
                <w:rFonts w:ascii="Times New Roman" w:hAnsi="Times New Roman" w:cs="Times New Roman"/>
                <w:sz w:val="20"/>
                <w:szCs w:val="20"/>
                <w:lang w:val="es-AR"/>
              </w:rPr>
              <w:t xml:space="preserve"> altor </w:t>
            </w:r>
            <w:proofErr w:type="spellStart"/>
            <w:r w:rsidRPr="0075586B">
              <w:rPr>
                <w:rFonts w:ascii="Times New Roman" w:hAnsi="Times New Roman" w:cs="Times New Roman"/>
                <w:sz w:val="20"/>
                <w:szCs w:val="20"/>
                <w:lang w:val="es-AR"/>
              </w:rPr>
              <w:t>antropode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nonagricole</w:t>
            </w:r>
            <w:proofErr w:type="spellEnd"/>
            <w:r w:rsidRPr="0075586B">
              <w:rPr>
                <w:rFonts w:ascii="Times New Roman" w:hAnsi="Times New Roman" w:cs="Times New Roman"/>
                <w:sz w:val="20"/>
                <w:szCs w:val="20"/>
                <w:lang w:val="es-AR"/>
              </w:rPr>
              <w:t xml:space="preserve">, 19 – </w:t>
            </w:r>
            <w:proofErr w:type="spellStart"/>
            <w:r w:rsidRPr="0075586B">
              <w:rPr>
                <w:rFonts w:ascii="Times New Roman" w:hAnsi="Times New Roman" w:cs="Times New Roman"/>
                <w:sz w:val="20"/>
                <w:szCs w:val="20"/>
                <w:lang w:val="es-AR"/>
              </w:rPr>
              <w:t>repelenți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atractanți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nonagricoli</w:t>
            </w:r>
            <w:proofErr w:type="spellEnd"/>
            <w:r w:rsidRPr="0075586B">
              <w:rPr>
                <w:rFonts w:ascii="Times New Roman" w:hAnsi="Times New Roman" w:cs="Times New Roman"/>
                <w:sz w:val="20"/>
                <w:szCs w:val="20"/>
                <w:lang w:val="es-AR"/>
              </w:rPr>
              <w:t xml:space="preserve">, 21,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w:t>
            </w:r>
            <w:proofErr w:type="spellStart"/>
            <w:r w:rsidRPr="0075586B">
              <w:rPr>
                <w:rFonts w:ascii="Times New Roman" w:hAnsi="Times New Roman" w:cs="Times New Roman"/>
                <w:sz w:val="20"/>
                <w:szCs w:val="20"/>
                <w:lang w:val="es-AR"/>
              </w:rPr>
              <w:t>nr</w:t>
            </w:r>
            <w:proofErr w:type="spellEnd"/>
            <w:r w:rsidRPr="0075586B">
              <w:rPr>
                <w:rFonts w:ascii="Times New Roman" w:hAnsi="Times New Roman" w:cs="Times New Roman"/>
                <w:sz w:val="20"/>
                <w:szCs w:val="20"/>
                <w:lang w:val="es-AR"/>
              </w:rPr>
              <w:t xml:space="preserve">. 1,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ceea</w:t>
            </w:r>
            <w:proofErr w:type="spellEnd"/>
            <w:r w:rsidRPr="0075586B">
              <w:rPr>
                <w:rFonts w:ascii="Times New Roman" w:hAnsi="Times New Roman" w:cs="Times New Roman"/>
                <w:sz w:val="20"/>
                <w:szCs w:val="20"/>
                <w:lang w:val="es-AR"/>
              </w:rPr>
              <w:t xml:space="preserve"> ce </w:t>
            </w:r>
            <w:proofErr w:type="spellStart"/>
            <w:r w:rsidRPr="0075586B">
              <w:rPr>
                <w:rFonts w:ascii="Times New Roman" w:hAnsi="Times New Roman" w:cs="Times New Roman"/>
                <w:sz w:val="20"/>
                <w:szCs w:val="20"/>
                <w:lang w:val="es-AR"/>
              </w:rPr>
              <w:t>privește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eficacitatea</w:t>
            </w:r>
            <w:proofErr w:type="spellEnd"/>
            <w:r w:rsidRPr="0075586B">
              <w:rPr>
                <w:rFonts w:ascii="Times New Roman" w:hAnsi="Times New Roman" w:cs="Times New Roman"/>
                <w:sz w:val="20"/>
                <w:szCs w:val="20"/>
                <w:lang w:val="es-AR"/>
              </w:rPr>
              <w:t>;</w:t>
            </w:r>
          </w:p>
          <w:p w14:paraId="4CACE2C9"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2) </w:t>
            </w:r>
            <w:proofErr w:type="spellStart"/>
            <w:r w:rsidRPr="0075586B">
              <w:rPr>
                <w:rFonts w:ascii="Times New Roman" w:hAnsi="Times New Roman" w:cs="Times New Roman"/>
                <w:sz w:val="20"/>
                <w:szCs w:val="20"/>
                <w:lang w:val="es-AR"/>
              </w:rPr>
              <w:t>asigurarea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calificării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experienței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corespunzătoare</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membrilor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Comisiei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experților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angajaților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Secretariatului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tehnic</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a putea </w:t>
            </w:r>
            <w:proofErr w:type="spellStart"/>
            <w:r w:rsidRPr="0075586B">
              <w:rPr>
                <w:rFonts w:ascii="Times New Roman" w:hAnsi="Times New Roman" w:cs="Times New Roman"/>
                <w:sz w:val="20"/>
                <w:szCs w:val="20"/>
                <w:lang w:val="es-AR"/>
              </w:rPr>
              <w:t>îndeplini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mod </w:t>
            </w:r>
            <w:proofErr w:type="spellStart"/>
            <w:r w:rsidRPr="0075586B">
              <w:rPr>
                <w:rFonts w:ascii="Times New Roman" w:hAnsi="Times New Roman" w:cs="Times New Roman"/>
                <w:sz w:val="20"/>
                <w:szCs w:val="20"/>
                <w:lang w:val="es-AR"/>
              </w:rPr>
              <w:t>eficient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corect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obligațiile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stabilite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prezentul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Regulament</w:t>
            </w:r>
            <w:proofErr w:type="spellEnd"/>
            <w:r w:rsidRPr="0075586B">
              <w:rPr>
                <w:rFonts w:ascii="Times New Roman" w:hAnsi="Times New Roman" w:cs="Times New Roman"/>
                <w:sz w:val="20"/>
                <w:szCs w:val="20"/>
                <w:lang w:val="es-AR"/>
              </w:rPr>
              <w:t>;</w:t>
            </w:r>
          </w:p>
          <w:p w14:paraId="1F850BD1"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3) </w:t>
            </w:r>
            <w:proofErr w:type="spellStart"/>
            <w:r w:rsidRPr="0075586B">
              <w:rPr>
                <w:rFonts w:ascii="Times New Roman" w:hAnsi="Times New Roman" w:cs="Times New Roman"/>
                <w:sz w:val="20"/>
                <w:szCs w:val="20"/>
                <w:lang w:val="es-AR"/>
              </w:rPr>
              <w:t>emiterea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ordinelor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punerea</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dispoziție</w:t>
            </w:r>
            <w:proofErr w:type="spellEnd"/>
            <w:r w:rsidRPr="0075586B">
              <w:rPr>
                <w:rFonts w:ascii="Times New Roman" w:hAnsi="Times New Roman" w:cs="Times New Roman"/>
                <w:sz w:val="20"/>
                <w:szCs w:val="20"/>
                <w:lang w:val="es-AR"/>
              </w:rPr>
              <w:t xml:space="preserve"> pe </w:t>
            </w:r>
            <w:proofErr w:type="spellStart"/>
            <w:r w:rsidRPr="0075586B">
              <w:rPr>
                <w:rFonts w:ascii="Times New Roman" w:hAnsi="Times New Roman" w:cs="Times New Roman"/>
                <w:sz w:val="20"/>
                <w:szCs w:val="20"/>
                <w:lang w:val="es-AR"/>
              </w:rPr>
              <w:t>piață</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conform</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deciziei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Comisiei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corespundere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prevederile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prezentului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Regulament</w:t>
            </w:r>
            <w:proofErr w:type="spellEnd"/>
            <w:r w:rsidRPr="0075586B">
              <w:rPr>
                <w:rFonts w:ascii="Times New Roman" w:hAnsi="Times New Roman" w:cs="Times New Roman"/>
                <w:sz w:val="20"/>
                <w:szCs w:val="20"/>
                <w:lang w:val="es-AR"/>
              </w:rPr>
              <w:t>;</w:t>
            </w:r>
          </w:p>
          <w:p w14:paraId="4E231FC0"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4) </w:t>
            </w:r>
            <w:proofErr w:type="spellStart"/>
            <w:r w:rsidRPr="0075586B">
              <w:rPr>
                <w:rFonts w:ascii="Times New Roman" w:hAnsi="Times New Roman" w:cs="Times New Roman"/>
                <w:sz w:val="20"/>
                <w:szCs w:val="20"/>
                <w:lang w:val="es-AR"/>
              </w:rPr>
              <w:t>emiterea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certificatului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înregistrare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punerea</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dispoziție</w:t>
            </w:r>
            <w:proofErr w:type="spellEnd"/>
            <w:r w:rsidRPr="0075586B">
              <w:rPr>
                <w:rFonts w:ascii="Times New Roman" w:hAnsi="Times New Roman" w:cs="Times New Roman"/>
                <w:sz w:val="20"/>
                <w:szCs w:val="20"/>
                <w:lang w:val="es-AR"/>
              </w:rPr>
              <w:t xml:space="preserve"> pe </w:t>
            </w:r>
            <w:proofErr w:type="spellStart"/>
            <w:r w:rsidRPr="0075586B">
              <w:rPr>
                <w:rFonts w:ascii="Times New Roman" w:hAnsi="Times New Roman" w:cs="Times New Roman"/>
                <w:sz w:val="20"/>
                <w:szCs w:val="20"/>
                <w:lang w:val="es-AR"/>
              </w:rPr>
              <w:t>piață</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unui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w:t>
            </w:r>
            <w:proofErr w:type="spellEnd"/>
            <w:r w:rsidRPr="0075586B">
              <w:rPr>
                <w:rFonts w:ascii="Times New Roman" w:hAnsi="Times New Roman" w:cs="Times New Roman"/>
                <w:sz w:val="20"/>
                <w:szCs w:val="20"/>
                <w:lang w:val="es-AR"/>
              </w:rPr>
              <w:t>/</w:t>
            </w:r>
            <w:proofErr w:type="spellStart"/>
            <w:r w:rsidRPr="0075586B">
              <w:rPr>
                <w:rFonts w:ascii="Times New Roman" w:hAnsi="Times New Roman" w:cs="Times New Roman"/>
                <w:sz w:val="20"/>
                <w:szCs w:val="20"/>
                <w:lang w:val="es-AR"/>
              </w:rPr>
              <w:t>unui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baza </w:t>
            </w:r>
            <w:proofErr w:type="spellStart"/>
            <w:r w:rsidRPr="0075586B">
              <w:rPr>
                <w:rFonts w:ascii="Times New Roman" w:hAnsi="Times New Roman" w:cs="Times New Roman"/>
                <w:sz w:val="20"/>
                <w:szCs w:val="20"/>
                <w:lang w:val="es-AR"/>
              </w:rPr>
              <w:t>ordinelor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rapoartelor</w:t>
            </w:r>
            <w:proofErr w:type="spellEnd"/>
            <w:r w:rsidRPr="0075586B">
              <w:rPr>
                <w:rFonts w:ascii="Times New Roman" w:hAnsi="Times New Roman" w:cs="Times New Roman"/>
                <w:sz w:val="20"/>
                <w:szCs w:val="20"/>
                <w:lang w:val="es-AR"/>
              </w:rPr>
              <w:t xml:space="preserve"> de evaluare a </w:t>
            </w:r>
            <w:proofErr w:type="spellStart"/>
            <w:r w:rsidRPr="0075586B">
              <w:rPr>
                <w:rFonts w:ascii="Times New Roman" w:hAnsi="Times New Roman" w:cs="Times New Roman"/>
                <w:sz w:val="20"/>
                <w:szCs w:val="20"/>
                <w:lang w:val="es-AR"/>
              </w:rPr>
              <w:t>experților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urma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evaluării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tuturor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riscurilor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corespundere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prezentul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Regulament</w:t>
            </w:r>
            <w:proofErr w:type="spellEnd"/>
            <w:r w:rsidRPr="0075586B">
              <w:rPr>
                <w:rFonts w:ascii="Times New Roman" w:hAnsi="Times New Roman" w:cs="Times New Roman"/>
                <w:sz w:val="20"/>
                <w:szCs w:val="20"/>
                <w:lang w:val="es-AR"/>
              </w:rPr>
              <w:t>;</w:t>
            </w:r>
          </w:p>
          <w:p w14:paraId="3485E5E3"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5) </w:t>
            </w:r>
            <w:proofErr w:type="spellStart"/>
            <w:r w:rsidRPr="0075586B">
              <w:rPr>
                <w:rFonts w:ascii="Times New Roman" w:hAnsi="Times New Roman" w:cs="Times New Roman"/>
                <w:sz w:val="20"/>
                <w:szCs w:val="20"/>
                <w:lang w:val="es-AR"/>
              </w:rPr>
              <w:t>stabilirea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mijloacelor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procedurilor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prin</w:t>
            </w:r>
            <w:proofErr w:type="spellEnd"/>
            <w:r w:rsidRPr="0075586B">
              <w:rPr>
                <w:rFonts w:ascii="Times New Roman" w:hAnsi="Times New Roman" w:cs="Times New Roman"/>
                <w:sz w:val="20"/>
                <w:szCs w:val="20"/>
                <w:lang w:val="es-AR"/>
              </w:rPr>
              <w:t xml:space="preserve"> care </w:t>
            </w:r>
            <w:proofErr w:type="spellStart"/>
            <w:r w:rsidRPr="0075586B">
              <w:rPr>
                <w:rFonts w:ascii="Times New Roman" w:hAnsi="Times New Roman" w:cs="Times New Roman"/>
                <w:sz w:val="20"/>
                <w:szCs w:val="20"/>
                <w:lang w:val="es-AR"/>
              </w:rPr>
              <w:t>să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asigure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îndeplinirea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tuturor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responsabilităților</w:t>
            </w:r>
            <w:proofErr w:type="spellEnd"/>
            <w:r w:rsidRPr="0075586B">
              <w:rPr>
                <w:rFonts w:ascii="Times New Roman" w:hAnsi="Times New Roman" w:cs="Times New Roman"/>
                <w:sz w:val="20"/>
                <w:szCs w:val="20"/>
                <w:lang w:val="es-AR"/>
              </w:rPr>
              <w:t xml:space="preserve"> pe care le are ANSP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privința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informării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corecte</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solicitanților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publicului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privind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w:t>
            </w:r>
          </w:p>
          <w:p w14:paraId="0FD106D7"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6) </w:t>
            </w:r>
            <w:proofErr w:type="spellStart"/>
            <w:r w:rsidRPr="0075586B">
              <w:rPr>
                <w:rFonts w:ascii="Times New Roman" w:hAnsi="Times New Roman" w:cs="Times New Roman"/>
                <w:sz w:val="20"/>
                <w:szCs w:val="20"/>
                <w:lang w:val="es-AR"/>
              </w:rPr>
              <w:t>asigurarea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bazei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tehnico</w:t>
            </w:r>
            <w:proofErr w:type="spellEnd"/>
            <w:r w:rsidRPr="0075586B">
              <w:rPr>
                <w:rFonts w:ascii="Times New Roman" w:hAnsi="Times New Roman" w:cs="Times New Roman"/>
                <w:sz w:val="20"/>
                <w:szCs w:val="20"/>
                <w:lang w:val="es-AR"/>
              </w:rPr>
              <w:t xml:space="preserve">-administrative a </w:t>
            </w:r>
            <w:proofErr w:type="spellStart"/>
            <w:r w:rsidRPr="0075586B">
              <w:rPr>
                <w:rFonts w:ascii="Times New Roman" w:hAnsi="Times New Roman" w:cs="Times New Roman"/>
                <w:sz w:val="20"/>
                <w:szCs w:val="20"/>
                <w:lang w:val="es-AR"/>
              </w:rPr>
              <w:t>Secretariatului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tehnic</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îndeplinirea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atribuțiilor</w:t>
            </w:r>
            <w:proofErr w:type="spellEnd"/>
            <w:r w:rsidRPr="0075586B">
              <w:rPr>
                <w:rFonts w:ascii="Times New Roman" w:hAnsi="Times New Roman" w:cs="Times New Roman"/>
                <w:sz w:val="20"/>
                <w:szCs w:val="20"/>
                <w:lang w:val="es-AR"/>
              </w:rPr>
              <w:t xml:space="preserve"> sale;</w:t>
            </w:r>
          </w:p>
          <w:p w14:paraId="6100239F"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7) </w:t>
            </w:r>
            <w:proofErr w:type="spellStart"/>
            <w:r w:rsidRPr="0075586B">
              <w:rPr>
                <w:rFonts w:ascii="Times New Roman" w:hAnsi="Times New Roman" w:cs="Times New Roman"/>
                <w:sz w:val="20"/>
                <w:szCs w:val="20"/>
                <w:lang w:val="es-AR"/>
              </w:rPr>
              <w:t>menținerea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comun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ANRANRC, a </w:t>
            </w:r>
            <w:proofErr w:type="spellStart"/>
            <w:r w:rsidRPr="0075586B">
              <w:rPr>
                <w:rFonts w:ascii="Times New Roman" w:hAnsi="Times New Roman" w:cs="Times New Roman"/>
                <w:sz w:val="20"/>
                <w:szCs w:val="20"/>
                <w:lang w:val="es-AR"/>
              </w:rPr>
              <w:t>Registrului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național</w:t>
            </w:r>
            <w:proofErr w:type="spellEnd"/>
            <w:r w:rsidRPr="0075586B">
              <w:rPr>
                <w:rFonts w:ascii="Times New Roman" w:hAnsi="Times New Roman" w:cs="Times New Roman"/>
                <w:sz w:val="20"/>
                <w:szCs w:val="20"/>
                <w:lang w:val="es-AR"/>
              </w:rPr>
              <w:t xml:space="preserve"> al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w:t>
            </w:r>
          </w:p>
          <w:p w14:paraId="5D636978"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8) </w:t>
            </w:r>
            <w:proofErr w:type="spellStart"/>
            <w:r w:rsidRPr="0075586B">
              <w:rPr>
                <w:rFonts w:ascii="Times New Roman" w:hAnsi="Times New Roman" w:cs="Times New Roman"/>
                <w:sz w:val="20"/>
                <w:szCs w:val="20"/>
                <w:lang w:val="es-AR"/>
              </w:rPr>
              <w:t>elaborarea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răspunsului</w:t>
            </w:r>
            <w:proofErr w:type="spellEnd"/>
            <w:r w:rsidRPr="0075586B">
              <w:rPr>
                <w:rFonts w:ascii="Times New Roman" w:hAnsi="Times New Roman" w:cs="Times New Roman"/>
                <w:sz w:val="20"/>
                <w:szCs w:val="20"/>
                <w:lang w:val="es-AR"/>
              </w:rPr>
              <w:t xml:space="preserve"> la o </w:t>
            </w:r>
            <w:proofErr w:type="spellStart"/>
            <w:r w:rsidRPr="0075586B">
              <w:rPr>
                <w:rFonts w:ascii="Times New Roman" w:hAnsi="Times New Roman" w:cs="Times New Roman"/>
                <w:sz w:val="20"/>
                <w:szCs w:val="20"/>
                <w:lang w:val="es-AR"/>
              </w:rPr>
              <w:t>eventuală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reclamație</w:t>
            </w:r>
            <w:proofErr w:type="spellEnd"/>
            <w:r w:rsidRPr="0075586B">
              <w:rPr>
                <w:rFonts w:ascii="Times New Roman" w:hAnsi="Times New Roman" w:cs="Times New Roman"/>
                <w:sz w:val="20"/>
                <w:szCs w:val="20"/>
                <w:lang w:val="es-AR"/>
              </w:rPr>
              <w:t xml:space="preserve"> din partea </w:t>
            </w:r>
            <w:proofErr w:type="spellStart"/>
            <w:r w:rsidRPr="0075586B">
              <w:rPr>
                <w:rFonts w:ascii="Times New Roman" w:hAnsi="Times New Roman" w:cs="Times New Roman"/>
                <w:sz w:val="20"/>
                <w:szCs w:val="20"/>
                <w:lang w:val="es-AR"/>
              </w:rPr>
              <w:t>solicitantului</w:t>
            </w:r>
            <w:proofErr w:type="spellEnd"/>
            <w:r w:rsidRPr="0075586B">
              <w:rPr>
                <w:rFonts w:ascii="Times New Roman" w:hAnsi="Times New Roman" w:cs="Times New Roman"/>
                <w:sz w:val="20"/>
                <w:szCs w:val="20"/>
                <w:lang w:val="es-AR"/>
              </w:rPr>
              <w:t>;</w:t>
            </w:r>
          </w:p>
          <w:p w14:paraId="49D21136"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9) </w:t>
            </w:r>
            <w:proofErr w:type="spellStart"/>
            <w:r w:rsidRPr="0075586B">
              <w:rPr>
                <w:rFonts w:ascii="Times New Roman" w:hAnsi="Times New Roman" w:cs="Times New Roman"/>
                <w:sz w:val="20"/>
                <w:szCs w:val="20"/>
                <w:lang w:val="es-AR"/>
              </w:rPr>
              <w:t>supravegherea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privind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punerea</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dispoziție</w:t>
            </w:r>
            <w:proofErr w:type="spellEnd"/>
            <w:r w:rsidRPr="0075586B">
              <w:rPr>
                <w:rFonts w:ascii="Times New Roman" w:hAnsi="Times New Roman" w:cs="Times New Roman"/>
                <w:sz w:val="20"/>
                <w:szCs w:val="20"/>
                <w:lang w:val="es-AR"/>
              </w:rPr>
              <w:t xml:space="preserve"> pe </w:t>
            </w:r>
            <w:proofErr w:type="spellStart"/>
            <w:r w:rsidRPr="0075586B">
              <w:rPr>
                <w:rFonts w:ascii="Times New Roman" w:hAnsi="Times New Roman" w:cs="Times New Roman"/>
                <w:sz w:val="20"/>
                <w:szCs w:val="20"/>
                <w:lang w:val="es-AR"/>
              </w:rPr>
              <w:t>piață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utilizarea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1, 2, 4 – </w:t>
            </w:r>
            <w:proofErr w:type="spellStart"/>
            <w:r w:rsidRPr="0075586B">
              <w:rPr>
                <w:rFonts w:ascii="Times New Roman" w:hAnsi="Times New Roman" w:cs="Times New Roman"/>
                <w:sz w:val="20"/>
                <w:szCs w:val="20"/>
                <w:lang w:val="es-AR"/>
              </w:rPr>
              <w:t>dezinfectanți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suprafețele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contact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produsele</w:t>
            </w:r>
            <w:proofErr w:type="spellEnd"/>
            <w:r w:rsidRPr="0075586B">
              <w:rPr>
                <w:rFonts w:ascii="Times New Roman" w:hAnsi="Times New Roman" w:cs="Times New Roman"/>
                <w:sz w:val="20"/>
                <w:szCs w:val="20"/>
                <w:lang w:val="es-AR"/>
              </w:rPr>
              <w:t xml:space="preserve"> alimentare, 5, 6, 9, 11, 12, 14 – </w:t>
            </w:r>
            <w:proofErr w:type="spellStart"/>
            <w:r w:rsidRPr="0075586B">
              <w:rPr>
                <w:rFonts w:ascii="Times New Roman" w:hAnsi="Times New Roman" w:cs="Times New Roman"/>
                <w:sz w:val="20"/>
                <w:szCs w:val="20"/>
                <w:lang w:val="es-AR"/>
              </w:rPr>
              <w:t>rodenticide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nonagricole</w:t>
            </w:r>
            <w:proofErr w:type="spellEnd"/>
            <w:r w:rsidRPr="0075586B">
              <w:rPr>
                <w:rFonts w:ascii="Times New Roman" w:hAnsi="Times New Roman" w:cs="Times New Roman"/>
                <w:sz w:val="20"/>
                <w:szCs w:val="20"/>
                <w:lang w:val="es-AR"/>
              </w:rPr>
              <w:t xml:space="preserve">, 18 – </w:t>
            </w:r>
            <w:proofErr w:type="spellStart"/>
            <w:r w:rsidRPr="0075586B">
              <w:rPr>
                <w:rFonts w:ascii="Times New Roman" w:hAnsi="Times New Roman" w:cs="Times New Roman"/>
                <w:sz w:val="20"/>
                <w:szCs w:val="20"/>
                <w:lang w:val="es-AR"/>
              </w:rPr>
              <w:t>insecticide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acaricide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combaterea</w:t>
            </w:r>
            <w:proofErr w:type="spellEnd"/>
            <w:r w:rsidRPr="0075586B">
              <w:rPr>
                <w:rFonts w:ascii="Times New Roman" w:hAnsi="Times New Roman" w:cs="Times New Roman"/>
                <w:sz w:val="20"/>
                <w:szCs w:val="20"/>
                <w:lang w:val="es-AR"/>
              </w:rPr>
              <w:t xml:space="preserve"> altor </w:t>
            </w:r>
            <w:proofErr w:type="spellStart"/>
            <w:r w:rsidRPr="0075586B">
              <w:rPr>
                <w:rFonts w:ascii="Times New Roman" w:hAnsi="Times New Roman" w:cs="Times New Roman"/>
                <w:sz w:val="20"/>
                <w:szCs w:val="20"/>
                <w:lang w:val="es-AR"/>
              </w:rPr>
              <w:t>artropode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nonagricole</w:t>
            </w:r>
            <w:proofErr w:type="spellEnd"/>
            <w:r w:rsidRPr="0075586B">
              <w:rPr>
                <w:rFonts w:ascii="Times New Roman" w:hAnsi="Times New Roman" w:cs="Times New Roman"/>
                <w:sz w:val="20"/>
                <w:szCs w:val="20"/>
                <w:lang w:val="es-AR"/>
              </w:rPr>
              <w:t xml:space="preserve">, 19 – </w:t>
            </w:r>
            <w:proofErr w:type="spellStart"/>
            <w:r w:rsidRPr="0075586B">
              <w:rPr>
                <w:rFonts w:ascii="Times New Roman" w:hAnsi="Times New Roman" w:cs="Times New Roman"/>
                <w:sz w:val="20"/>
                <w:szCs w:val="20"/>
                <w:lang w:val="es-AR"/>
              </w:rPr>
              <w:t>repulsivi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momeli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lastRenderedPageBreak/>
              <w:t>nonagricole</w:t>
            </w:r>
            <w:proofErr w:type="spellEnd"/>
            <w:r w:rsidRPr="0075586B">
              <w:rPr>
                <w:rFonts w:ascii="Times New Roman" w:hAnsi="Times New Roman" w:cs="Times New Roman"/>
                <w:sz w:val="20"/>
                <w:szCs w:val="20"/>
                <w:lang w:val="es-AR"/>
              </w:rPr>
              <w:t xml:space="preserve">, 21,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nr.1,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condițiile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prevederilor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Legii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nr</w:t>
            </w:r>
            <w:proofErr w:type="spellEnd"/>
            <w:r w:rsidRPr="0075586B">
              <w:rPr>
                <w:rFonts w:ascii="Times New Roman" w:hAnsi="Times New Roman" w:cs="Times New Roman"/>
                <w:sz w:val="20"/>
                <w:szCs w:val="20"/>
                <w:lang w:val="es-AR"/>
              </w:rPr>
              <w:t xml:space="preserve">. 131/2012 </w:t>
            </w:r>
            <w:proofErr w:type="spellStart"/>
            <w:r w:rsidRPr="0075586B">
              <w:rPr>
                <w:rFonts w:ascii="Times New Roman" w:hAnsi="Times New Roman" w:cs="Times New Roman"/>
                <w:sz w:val="20"/>
                <w:szCs w:val="20"/>
                <w:lang w:val="es-AR"/>
              </w:rPr>
              <w:t>privind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controlul</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stat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asupra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activității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întreprinzător</w:t>
            </w:r>
            <w:proofErr w:type="spellEnd"/>
            <w:r w:rsidRPr="0075586B">
              <w:rPr>
                <w:rFonts w:ascii="Times New Roman" w:hAnsi="Times New Roman" w:cs="Times New Roman"/>
                <w:sz w:val="20"/>
                <w:szCs w:val="20"/>
                <w:lang w:val="es-AR"/>
              </w:rPr>
              <w:t>.</w:t>
            </w:r>
          </w:p>
          <w:p w14:paraId="1AEB1EAF"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122.</w:t>
            </w:r>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îndeplinirea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responsabilităților</w:t>
            </w:r>
            <w:proofErr w:type="spellEnd"/>
            <w:r w:rsidRPr="0075586B">
              <w:rPr>
                <w:rFonts w:ascii="Times New Roman" w:hAnsi="Times New Roman" w:cs="Times New Roman"/>
                <w:sz w:val="20"/>
                <w:szCs w:val="20"/>
                <w:lang w:val="es-AR"/>
              </w:rPr>
              <w:t xml:space="preserve"> sale, ANSP </w:t>
            </w:r>
            <w:proofErr w:type="spellStart"/>
            <w:r w:rsidRPr="0075586B">
              <w:rPr>
                <w:rFonts w:ascii="Times New Roman" w:hAnsi="Times New Roman" w:cs="Times New Roman"/>
                <w:sz w:val="20"/>
                <w:szCs w:val="20"/>
                <w:lang w:val="es-AR"/>
              </w:rPr>
              <w:t>colaborează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autoritățile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administrației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publice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centrale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cărora</w:t>
            </w:r>
            <w:proofErr w:type="spellEnd"/>
            <w:r w:rsidRPr="0075586B">
              <w:rPr>
                <w:rFonts w:ascii="Times New Roman" w:hAnsi="Times New Roman" w:cs="Times New Roman"/>
                <w:sz w:val="20"/>
                <w:szCs w:val="20"/>
                <w:lang w:val="es-AR"/>
              </w:rPr>
              <w:t xml:space="preserve"> le </w:t>
            </w:r>
            <w:proofErr w:type="spellStart"/>
            <w:r w:rsidRPr="0075586B">
              <w:rPr>
                <w:rFonts w:ascii="Times New Roman" w:hAnsi="Times New Roman" w:cs="Times New Roman"/>
                <w:sz w:val="20"/>
                <w:szCs w:val="20"/>
                <w:lang w:val="es-AR"/>
              </w:rPr>
              <w:t>poate</w:t>
            </w:r>
            <w:proofErr w:type="spellEnd"/>
            <w:r w:rsidRPr="0075586B">
              <w:rPr>
                <w:rFonts w:ascii="Times New Roman" w:hAnsi="Times New Roman" w:cs="Times New Roman"/>
                <w:sz w:val="20"/>
                <w:szCs w:val="20"/>
                <w:lang w:val="es-AR"/>
              </w:rPr>
              <w:t xml:space="preserve"> solicita, </w:t>
            </w:r>
            <w:proofErr w:type="spellStart"/>
            <w:r w:rsidRPr="0075586B">
              <w:rPr>
                <w:rFonts w:ascii="Times New Roman" w:hAnsi="Times New Roman" w:cs="Times New Roman"/>
                <w:sz w:val="20"/>
                <w:szCs w:val="20"/>
                <w:lang w:val="es-AR"/>
              </w:rPr>
              <w:t>după</w:t>
            </w:r>
            <w:proofErr w:type="spellEnd"/>
            <w:r w:rsidRPr="0075586B">
              <w:rPr>
                <w:rFonts w:ascii="Times New Roman" w:hAnsi="Times New Roman" w:cs="Times New Roman"/>
                <w:sz w:val="20"/>
                <w:szCs w:val="20"/>
                <w:lang w:val="es-AR"/>
              </w:rPr>
              <w:t xml:space="preserve"> caz, </w:t>
            </w:r>
            <w:proofErr w:type="spellStart"/>
            <w:r w:rsidRPr="0075586B">
              <w:rPr>
                <w:rFonts w:ascii="Times New Roman" w:hAnsi="Times New Roman" w:cs="Times New Roman"/>
                <w:sz w:val="20"/>
                <w:szCs w:val="20"/>
                <w:lang w:val="es-AR"/>
              </w:rPr>
              <w:t>formularea</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opinii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acest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sens</w:t>
            </w:r>
            <w:proofErr w:type="spellEnd"/>
            <w:r w:rsidRPr="0075586B">
              <w:rPr>
                <w:rFonts w:ascii="Times New Roman" w:hAnsi="Times New Roman" w:cs="Times New Roman"/>
                <w:sz w:val="20"/>
                <w:szCs w:val="20"/>
                <w:lang w:val="es-AR"/>
              </w:rPr>
              <w:t>.</w:t>
            </w:r>
          </w:p>
          <w:p w14:paraId="4904DFCA"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123.</w:t>
            </w:r>
            <w:r w:rsidRPr="0075586B">
              <w:rPr>
                <w:rFonts w:ascii="Times New Roman" w:hAnsi="Times New Roman" w:cs="Times New Roman"/>
                <w:sz w:val="20"/>
                <w:szCs w:val="20"/>
                <w:lang w:val="es-AR"/>
              </w:rPr>
              <w:t xml:space="preserve"> ANSP </w:t>
            </w:r>
            <w:proofErr w:type="spellStart"/>
            <w:r w:rsidRPr="0075586B">
              <w:rPr>
                <w:rFonts w:ascii="Times New Roman" w:hAnsi="Times New Roman" w:cs="Times New Roman"/>
                <w:sz w:val="20"/>
                <w:szCs w:val="20"/>
                <w:lang w:val="es-AR"/>
              </w:rPr>
              <w:t>participă</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reuniunile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manifestările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naționale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internaționale</w:t>
            </w:r>
            <w:proofErr w:type="spellEnd"/>
            <w:r w:rsidRPr="0075586B">
              <w:rPr>
                <w:rFonts w:ascii="Times New Roman" w:hAnsi="Times New Roman" w:cs="Times New Roman"/>
                <w:sz w:val="20"/>
                <w:szCs w:val="20"/>
                <w:lang w:val="es-AR"/>
              </w:rPr>
              <w:t xml:space="preserve"> din </w:t>
            </w:r>
            <w:proofErr w:type="spellStart"/>
            <w:r w:rsidRPr="0075586B">
              <w:rPr>
                <w:rFonts w:ascii="Times New Roman" w:hAnsi="Times New Roman" w:cs="Times New Roman"/>
                <w:sz w:val="20"/>
                <w:szCs w:val="20"/>
                <w:lang w:val="es-AR"/>
              </w:rPr>
              <w:t>domeniu</w:t>
            </w:r>
            <w:proofErr w:type="spellEnd"/>
            <w:r w:rsidRPr="0075586B">
              <w:rPr>
                <w:rFonts w:ascii="Times New Roman" w:hAnsi="Times New Roman" w:cs="Times New Roman"/>
                <w:sz w:val="20"/>
                <w:szCs w:val="20"/>
                <w:lang w:val="es-AR"/>
              </w:rPr>
              <w:t>.</w:t>
            </w:r>
          </w:p>
          <w:p w14:paraId="5B0A1568"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124.</w:t>
            </w:r>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Autoritățile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membrii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Comisiei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experții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implicați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evaluarea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asigură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confidențialitatea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informațiilor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conform</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prevederilor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prezentului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Regulament</w:t>
            </w:r>
            <w:proofErr w:type="spellEnd"/>
            <w:r w:rsidRPr="0075586B">
              <w:rPr>
                <w:rFonts w:ascii="Times New Roman" w:hAnsi="Times New Roman" w:cs="Times New Roman"/>
                <w:sz w:val="20"/>
                <w:szCs w:val="20"/>
                <w:lang w:val="es-AR"/>
              </w:rPr>
              <w:t>.</w:t>
            </w:r>
          </w:p>
          <w:p w14:paraId="2CE42C7F"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125.</w:t>
            </w:r>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Ședințele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Comisiei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sunt </w:t>
            </w:r>
            <w:proofErr w:type="spellStart"/>
            <w:r w:rsidRPr="0075586B">
              <w:rPr>
                <w:rFonts w:ascii="Times New Roman" w:hAnsi="Times New Roman" w:cs="Times New Roman"/>
                <w:sz w:val="20"/>
                <w:szCs w:val="20"/>
                <w:lang w:val="es-AR"/>
              </w:rPr>
              <w:t>convocate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Secretariatul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tehnic</w:t>
            </w:r>
            <w:proofErr w:type="spellEnd"/>
            <w:r w:rsidRPr="0075586B">
              <w:rPr>
                <w:rFonts w:ascii="Times New Roman" w:hAnsi="Times New Roman" w:cs="Times New Roman"/>
                <w:sz w:val="20"/>
                <w:szCs w:val="20"/>
                <w:lang w:val="es-AR"/>
              </w:rPr>
              <w:t>.</w:t>
            </w:r>
          </w:p>
          <w:p w14:paraId="488BC553"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126.</w:t>
            </w:r>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Toate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ședințele</w:t>
            </w:r>
            <w:proofErr w:type="spellEnd"/>
            <w:r w:rsidRPr="0075586B">
              <w:rPr>
                <w:rFonts w:ascii="Times New Roman" w:hAnsi="Times New Roman" w:cs="Times New Roman"/>
                <w:sz w:val="20"/>
                <w:szCs w:val="20"/>
                <w:lang w:val="es-AR"/>
              </w:rPr>
              <w:t xml:space="preserve"> sunt </w:t>
            </w:r>
            <w:proofErr w:type="spellStart"/>
            <w:r w:rsidRPr="0075586B">
              <w:rPr>
                <w:rFonts w:ascii="Times New Roman" w:hAnsi="Times New Roman" w:cs="Times New Roman"/>
                <w:sz w:val="20"/>
                <w:szCs w:val="20"/>
                <w:lang w:val="es-AR"/>
              </w:rPr>
              <w:t>consemnate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prin</w:t>
            </w:r>
            <w:proofErr w:type="spellEnd"/>
            <w:r w:rsidRPr="0075586B">
              <w:rPr>
                <w:rFonts w:ascii="Times New Roman" w:hAnsi="Times New Roman" w:cs="Times New Roman"/>
                <w:sz w:val="20"/>
                <w:szCs w:val="20"/>
                <w:lang w:val="es-AR"/>
              </w:rPr>
              <w:t xml:space="preserve"> procese-</w:t>
            </w:r>
            <w:proofErr w:type="spellStart"/>
            <w:r w:rsidRPr="0075586B">
              <w:rPr>
                <w:rFonts w:ascii="Times New Roman" w:hAnsi="Times New Roman" w:cs="Times New Roman"/>
                <w:sz w:val="20"/>
                <w:szCs w:val="20"/>
                <w:lang w:val="es-AR"/>
              </w:rPr>
              <w:t>verbale</w:t>
            </w:r>
            <w:proofErr w:type="spellEnd"/>
            <w:r w:rsidRPr="0075586B">
              <w:rPr>
                <w:rFonts w:ascii="Times New Roman" w:hAnsi="Times New Roman" w:cs="Times New Roman"/>
                <w:sz w:val="20"/>
                <w:szCs w:val="20"/>
                <w:lang w:val="es-AR"/>
              </w:rPr>
              <w:t>.</w:t>
            </w:r>
          </w:p>
          <w:p w14:paraId="351DDC0B"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127.</w:t>
            </w:r>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situațiile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care, din </w:t>
            </w:r>
            <w:proofErr w:type="spellStart"/>
            <w:r w:rsidRPr="0075586B">
              <w:rPr>
                <w:rFonts w:ascii="Times New Roman" w:hAnsi="Times New Roman" w:cs="Times New Roman"/>
                <w:sz w:val="20"/>
                <w:szCs w:val="20"/>
                <w:lang w:val="es-AR"/>
              </w:rPr>
              <w:t>diferite</w:t>
            </w:r>
            <w:proofErr w:type="spellEnd"/>
            <w:r w:rsidRPr="0075586B">
              <w:rPr>
                <w:rFonts w:ascii="Times New Roman" w:hAnsi="Times New Roman" w:cs="Times New Roman"/>
                <w:sz w:val="20"/>
                <w:szCs w:val="20"/>
                <w:lang w:val="es-AR"/>
              </w:rPr>
              <w:t xml:space="preserve"> motive, se </w:t>
            </w:r>
            <w:proofErr w:type="spellStart"/>
            <w:r w:rsidRPr="0075586B">
              <w:rPr>
                <w:rFonts w:ascii="Times New Roman" w:hAnsi="Times New Roman" w:cs="Times New Roman"/>
                <w:sz w:val="20"/>
                <w:szCs w:val="20"/>
                <w:lang w:val="es-AR"/>
              </w:rPr>
              <w:t>constată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că</w:t>
            </w:r>
            <w:proofErr w:type="spellEnd"/>
            <w:r w:rsidRPr="0075586B">
              <w:rPr>
                <w:rFonts w:ascii="Times New Roman" w:hAnsi="Times New Roman" w:cs="Times New Roman"/>
                <w:sz w:val="20"/>
                <w:szCs w:val="20"/>
                <w:lang w:val="es-AR"/>
              </w:rPr>
              <w:t xml:space="preserve"> un </w:t>
            </w:r>
            <w:proofErr w:type="spellStart"/>
            <w:r w:rsidRPr="0075586B">
              <w:rPr>
                <w:rFonts w:ascii="Times New Roman" w:hAnsi="Times New Roman" w:cs="Times New Roman"/>
                <w:sz w:val="20"/>
                <w:szCs w:val="20"/>
                <w:lang w:val="es-AR"/>
              </w:rPr>
              <w:t>membru</w:t>
            </w:r>
            <w:proofErr w:type="spellEnd"/>
            <w:r w:rsidRPr="0075586B">
              <w:rPr>
                <w:rFonts w:ascii="Times New Roman" w:hAnsi="Times New Roman" w:cs="Times New Roman"/>
                <w:sz w:val="20"/>
                <w:szCs w:val="20"/>
                <w:lang w:val="es-AR"/>
              </w:rPr>
              <w:t xml:space="preserve"> al </w:t>
            </w:r>
            <w:proofErr w:type="spellStart"/>
            <w:r w:rsidRPr="0075586B">
              <w:rPr>
                <w:rFonts w:ascii="Times New Roman" w:hAnsi="Times New Roman" w:cs="Times New Roman"/>
                <w:sz w:val="20"/>
                <w:szCs w:val="20"/>
                <w:lang w:val="es-AR"/>
              </w:rPr>
              <w:t>Comisiei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sau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expert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îndeplinește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responsabilitățile</w:t>
            </w:r>
            <w:proofErr w:type="spellEnd"/>
            <w:r w:rsidRPr="0075586B">
              <w:rPr>
                <w:rFonts w:ascii="Times New Roman" w:hAnsi="Times New Roman" w:cs="Times New Roman"/>
                <w:sz w:val="20"/>
                <w:szCs w:val="20"/>
                <w:lang w:val="es-AR"/>
              </w:rPr>
              <w:t xml:space="preserve"> pe care le are, ANSP </w:t>
            </w:r>
            <w:proofErr w:type="spellStart"/>
            <w:r w:rsidRPr="0075586B">
              <w:rPr>
                <w:rFonts w:ascii="Times New Roman" w:hAnsi="Times New Roman" w:cs="Times New Roman"/>
                <w:sz w:val="20"/>
                <w:szCs w:val="20"/>
                <w:lang w:val="es-AR"/>
              </w:rPr>
              <w:t>poate</w:t>
            </w:r>
            <w:proofErr w:type="spellEnd"/>
            <w:r w:rsidRPr="0075586B">
              <w:rPr>
                <w:rFonts w:ascii="Times New Roman" w:hAnsi="Times New Roman" w:cs="Times New Roman"/>
                <w:sz w:val="20"/>
                <w:szCs w:val="20"/>
                <w:lang w:val="es-AR"/>
              </w:rPr>
              <w:t xml:space="preserve"> să solicite </w:t>
            </w:r>
            <w:proofErr w:type="spellStart"/>
            <w:r w:rsidRPr="0075586B">
              <w:rPr>
                <w:rFonts w:ascii="Times New Roman" w:hAnsi="Times New Roman" w:cs="Times New Roman"/>
                <w:sz w:val="20"/>
                <w:szCs w:val="20"/>
                <w:lang w:val="es-AR"/>
              </w:rPr>
              <w:t>autorității</w:t>
            </w:r>
            <w:proofErr w:type="spellEnd"/>
            <w:r w:rsidRPr="0075586B">
              <w:rPr>
                <w:rFonts w:ascii="Times New Roman" w:hAnsi="Times New Roman" w:cs="Times New Roman"/>
                <w:sz w:val="20"/>
                <w:szCs w:val="20"/>
                <w:lang w:val="es-AR"/>
              </w:rPr>
              <w:t>/</w:t>
            </w:r>
            <w:proofErr w:type="spellStart"/>
            <w:r w:rsidRPr="0075586B">
              <w:rPr>
                <w:rFonts w:ascii="Times New Roman" w:hAnsi="Times New Roman" w:cs="Times New Roman"/>
                <w:sz w:val="20"/>
                <w:szCs w:val="20"/>
                <w:lang w:val="es-AR"/>
              </w:rPr>
              <w:t>instituției</w:t>
            </w:r>
            <w:proofErr w:type="spellEnd"/>
            <w:r w:rsidRPr="0075586B">
              <w:rPr>
                <w:rFonts w:ascii="Times New Roman" w:hAnsi="Times New Roman" w:cs="Times New Roman"/>
                <w:sz w:val="20"/>
                <w:szCs w:val="20"/>
                <w:lang w:val="es-AR"/>
              </w:rPr>
              <w:t xml:space="preserve"> care l-a </w:t>
            </w:r>
            <w:proofErr w:type="spellStart"/>
            <w:r w:rsidRPr="0075586B">
              <w:rPr>
                <w:rFonts w:ascii="Times New Roman" w:hAnsi="Times New Roman" w:cs="Times New Roman"/>
                <w:sz w:val="20"/>
                <w:szCs w:val="20"/>
                <w:lang w:val="es-AR"/>
              </w:rPr>
              <w:t>desemnat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înlocuirea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un </w:t>
            </w:r>
            <w:proofErr w:type="spellStart"/>
            <w:r w:rsidRPr="0075586B">
              <w:rPr>
                <w:rFonts w:ascii="Times New Roman" w:hAnsi="Times New Roman" w:cs="Times New Roman"/>
                <w:sz w:val="20"/>
                <w:szCs w:val="20"/>
                <w:lang w:val="es-AR"/>
              </w:rPr>
              <w:t>alt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reprezentant</w:t>
            </w:r>
            <w:proofErr w:type="spellEnd"/>
            <w:r w:rsidRPr="0075586B">
              <w:rPr>
                <w:rFonts w:ascii="Times New Roman" w:hAnsi="Times New Roman" w:cs="Times New Roman"/>
                <w:sz w:val="20"/>
                <w:szCs w:val="20"/>
                <w:lang w:val="es-AR"/>
              </w:rPr>
              <w:t>.</w:t>
            </w:r>
          </w:p>
          <w:p w14:paraId="558F5222"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128.</w:t>
            </w:r>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Copiile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certificatului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înregistrare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sau</w:t>
            </w:r>
            <w:proofErr w:type="spellEnd"/>
            <w:r w:rsidRPr="0075586B">
              <w:rPr>
                <w:rFonts w:ascii="Times New Roman" w:hAnsi="Times New Roman" w:cs="Times New Roman"/>
                <w:sz w:val="20"/>
                <w:szCs w:val="20"/>
                <w:lang w:val="es-AR"/>
              </w:rPr>
              <w:t xml:space="preserve"> alte documente </w:t>
            </w:r>
            <w:proofErr w:type="spellStart"/>
            <w:r w:rsidRPr="0075586B">
              <w:rPr>
                <w:rFonts w:ascii="Times New Roman" w:hAnsi="Times New Roman" w:cs="Times New Roman"/>
                <w:sz w:val="20"/>
                <w:szCs w:val="20"/>
                <w:lang w:val="es-AR"/>
              </w:rPr>
              <w:t>eliberate</w:t>
            </w:r>
            <w:proofErr w:type="spellEnd"/>
            <w:r w:rsidRPr="0075586B">
              <w:rPr>
                <w:rFonts w:ascii="Times New Roman" w:hAnsi="Times New Roman" w:cs="Times New Roman"/>
                <w:sz w:val="20"/>
                <w:szCs w:val="20"/>
                <w:lang w:val="es-AR"/>
              </w:rPr>
              <w:t xml:space="preserve"> sunt </w:t>
            </w:r>
            <w:proofErr w:type="spellStart"/>
            <w:r w:rsidRPr="0075586B">
              <w:rPr>
                <w:rFonts w:ascii="Times New Roman" w:hAnsi="Times New Roman" w:cs="Times New Roman"/>
                <w:sz w:val="20"/>
                <w:szCs w:val="20"/>
                <w:lang w:val="es-AR"/>
              </w:rPr>
              <w:t>arhivate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Secretariatul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tehnic</w:t>
            </w:r>
            <w:proofErr w:type="spellEnd"/>
            <w:r w:rsidRPr="0075586B">
              <w:rPr>
                <w:rFonts w:ascii="Times New Roman" w:hAnsi="Times New Roman" w:cs="Times New Roman"/>
                <w:sz w:val="20"/>
                <w:szCs w:val="20"/>
                <w:lang w:val="es-AR"/>
              </w:rPr>
              <w:t xml:space="preserve"> pe o </w:t>
            </w:r>
            <w:proofErr w:type="spellStart"/>
            <w:r w:rsidRPr="0075586B">
              <w:rPr>
                <w:rFonts w:ascii="Times New Roman" w:hAnsi="Times New Roman" w:cs="Times New Roman"/>
                <w:sz w:val="20"/>
                <w:szCs w:val="20"/>
                <w:lang w:val="es-AR"/>
              </w:rPr>
              <w:t>perioadă</w:t>
            </w:r>
            <w:proofErr w:type="spellEnd"/>
            <w:r w:rsidRPr="0075586B">
              <w:rPr>
                <w:rFonts w:ascii="Times New Roman" w:hAnsi="Times New Roman" w:cs="Times New Roman"/>
                <w:sz w:val="20"/>
                <w:szCs w:val="20"/>
                <w:lang w:val="es-AR"/>
              </w:rPr>
              <w:t xml:space="preserve"> de 10 </w:t>
            </w:r>
            <w:proofErr w:type="spellStart"/>
            <w:r w:rsidRPr="0075586B">
              <w:rPr>
                <w:rFonts w:ascii="Times New Roman" w:hAnsi="Times New Roman" w:cs="Times New Roman"/>
                <w:sz w:val="20"/>
                <w:szCs w:val="20"/>
                <w:lang w:val="es-AR"/>
              </w:rPr>
              <w:t>ani</w:t>
            </w:r>
            <w:proofErr w:type="spellEnd"/>
            <w:r w:rsidRPr="0075586B">
              <w:rPr>
                <w:rFonts w:ascii="Times New Roman" w:hAnsi="Times New Roman" w:cs="Times New Roman"/>
                <w:sz w:val="20"/>
                <w:szCs w:val="20"/>
                <w:lang w:val="es-AR"/>
              </w:rPr>
              <w:t>.</w:t>
            </w:r>
          </w:p>
          <w:p w14:paraId="764ECEC5" w14:textId="77777777" w:rsidR="00106197" w:rsidRPr="0075586B" w:rsidRDefault="00106197" w:rsidP="00106197">
            <w:pPr>
              <w:tabs>
                <w:tab w:val="left" w:pos="498"/>
                <w:tab w:val="left" w:pos="900"/>
              </w:tabs>
              <w:jc w:val="both"/>
              <w:rPr>
                <w:rFonts w:ascii="Times New Roman" w:hAnsi="Times New Roman" w:cs="Times New Roman"/>
                <w:sz w:val="20"/>
                <w:szCs w:val="20"/>
                <w:lang w:val="pt-PT"/>
              </w:rPr>
            </w:pPr>
            <w:r w:rsidRPr="0075586B">
              <w:rPr>
                <w:rFonts w:ascii="Times New Roman" w:hAnsi="Times New Roman" w:cs="Times New Roman"/>
                <w:b/>
                <w:bCs/>
                <w:sz w:val="20"/>
                <w:szCs w:val="20"/>
                <w:lang w:val="pt-PT"/>
              </w:rPr>
              <w:t>129.</w:t>
            </w:r>
            <w:r w:rsidRPr="0075586B">
              <w:rPr>
                <w:rFonts w:ascii="Times New Roman" w:hAnsi="Times New Roman" w:cs="Times New Roman"/>
                <w:sz w:val="20"/>
                <w:szCs w:val="20"/>
                <w:lang w:val="pt-PT"/>
              </w:rPr>
              <w:t xml:space="preserve"> Secretariatul tehnic are următoarele atribuții:</w:t>
            </w:r>
          </w:p>
          <w:p w14:paraId="485F5566"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1) </w:t>
            </w:r>
            <w:proofErr w:type="spellStart"/>
            <w:r w:rsidRPr="0075586B">
              <w:rPr>
                <w:rFonts w:ascii="Times New Roman" w:hAnsi="Times New Roman" w:cs="Times New Roman"/>
                <w:sz w:val="20"/>
                <w:szCs w:val="20"/>
                <w:lang w:val="es-AR"/>
              </w:rPr>
              <w:t>primește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intermediul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ghișeului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unic</w:t>
            </w:r>
            <w:proofErr w:type="spellEnd"/>
            <w:r w:rsidRPr="0075586B">
              <w:rPr>
                <w:rFonts w:ascii="Times New Roman" w:hAnsi="Times New Roman" w:cs="Times New Roman"/>
                <w:sz w:val="20"/>
                <w:szCs w:val="20"/>
                <w:lang w:val="es-AR"/>
              </w:rPr>
              <w:t xml:space="preserve"> de la </w:t>
            </w:r>
            <w:proofErr w:type="spellStart"/>
            <w:r w:rsidRPr="0075586B">
              <w:rPr>
                <w:rFonts w:ascii="Times New Roman" w:hAnsi="Times New Roman" w:cs="Times New Roman"/>
                <w:sz w:val="20"/>
                <w:szCs w:val="20"/>
                <w:lang w:val="es-AR"/>
              </w:rPr>
              <w:t>solicitanți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documentele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necesare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w:t>
            </w:r>
          </w:p>
          <w:p w14:paraId="0C5C1162"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2) </w:t>
            </w:r>
            <w:proofErr w:type="spellStart"/>
            <w:r w:rsidRPr="0075586B">
              <w:rPr>
                <w:rFonts w:ascii="Times New Roman" w:hAnsi="Times New Roman" w:cs="Times New Roman"/>
                <w:sz w:val="20"/>
                <w:szCs w:val="20"/>
                <w:lang w:val="es-AR"/>
              </w:rPr>
              <w:t>informează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corect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complet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solicitanții</w:t>
            </w:r>
            <w:proofErr w:type="spellEnd"/>
            <w:r w:rsidRPr="0075586B">
              <w:rPr>
                <w:rFonts w:ascii="Times New Roman" w:hAnsi="Times New Roman" w:cs="Times New Roman"/>
                <w:sz w:val="20"/>
                <w:szCs w:val="20"/>
                <w:lang w:val="es-AR"/>
              </w:rPr>
              <w:t xml:space="preserve"> despre </w:t>
            </w:r>
            <w:proofErr w:type="spellStart"/>
            <w:r w:rsidRPr="0075586B">
              <w:rPr>
                <w:rFonts w:ascii="Times New Roman" w:hAnsi="Times New Roman" w:cs="Times New Roman"/>
                <w:sz w:val="20"/>
                <w:szCs w:val="20"/>
                <w:lang w:val="es-AR"/>
              </w:rPr>
              <w:t>cerințele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obținerea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certificatului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înregistrare</w:t>
            </w:r>
            <w:proofErr w:type="spellEnd"/>
            <w:r w:rsidRPr="0075586B">
              <w:rPr>
                <w:rFonts w:ascii="Times New Roman" w:hAnsi="Times New Roman" w:cs="Times New Roman"/>
                <w:sz w:val="20"/>
                <w:szCs w:val="20"/>
                <w:lang w:val="es-AR"/>
              </w:rPr>
              <w:t>;</w:t>
            </w:r>
          </w:p>
          <w:p w14:paraId="4313A296"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3) </w:t>
            </w:r>
            <w:proofErr w:type="spellStart"/>
            <w:r w:rsidRPr="0075586B">
              <w:rPr>
                <w:rFonts w:ascii="Times New Roman" w:hAnsi="Times New Roman" w:cs="Times New Roman"/>
                <w:sz w:val="20"/>
                <w:szCs w:val="20"/>
                <w:lang w:val="es-AR"/>
              </w:rPr>
              <w:t>repartizează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spre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analiză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evaluare </w:t>
            </w:r>
            <w:proofErr w:type="spellStart"/>
            <w:r w:rsidRPr="0075586B">
              <w:rPr>
                <w:rFonts w:ascii="Times New Roman" w:hAnsi="Times New Roman" w:cs="Times New Roman"/>
                <w:sz w:val="20"/>
                <w:szCs w:val="20"/>
                <w:lang w:val="es-AR"/>
              </w:rPr>
              <w:t>dosarele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tehnice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către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experți</w:t>
            </w:r>
            <w:proofErr w:type="spellEnd"/>
            <w:r w:rsidRPr="0075586B">
              <w:rPr>
                <w:rFonts w:ascii="Times New Roman" w:hAnsi="Times New Roman" w:cs="Times New Roman"/>
                <w:sz w:val="20"/>
                <w:szCs w:val="20"/>
                <w:lang w:val="es-AR"/>
              </w:rPr>
              <w:t>;</w:t>
            </w:r>
          </w:p>
          <w:p w14:paraId="635120FE"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4) </w:t>
            </w:r>
            <w:proofErr w:type="spellStart"/>
            <w:r w:rsidRPr="0075586B">
              <w:rPr>
                <w:rFonts w:ascii="Times New Roman" w:hAnsi="Times New Roman" w:cs="Times New Roman"/>
                <w:sz w:val="20"/>
                <w:szCs w:val="20"/>
                <w:lang w:val="es-AR"/>
              </w:rPr>
              <w:t>dacă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îndeplinește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condițiile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necesare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procedura</w:t>
            </w:r>
            <w:proofErr w:type="spellEnd"/>
            <w:r w:rsidRPr="0075586B">
              <w:rPr>
                <w:rFonts w:ascii="Times New Roman" w:hAnsi="Times New Roman" w:cs="Times New Roman"/>
                <w:sz w:val="20"/>
                <w:szCs w:val="20"/>
                <w:lang w:val="es-AR"/>
              </w:rPr>
              <w:t xml:space="preserve"> de evaluare, </w:t>
            </w:r>
            <w:proofErr w:type="spellStart"/>
            <w:r w:rsidRPr="0075586B">
              <w:rPr>
                <w:rFonts w:ascii="Times New Roman" w:hAnsi="Times New Roman" w:cs="Times New Roman"/>
                <w:sz w:val="20"/>
                <w:szCs w:val="20"/>
                <w:lang w:val="es-AR"/>
              </w:rPr>
              <w:t>anunță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solicitantul</w:t>
            </w:r>
            <w:proofErr w:type="spellEnd"/>
            <w:r w:rsidRPr="0075586B">
              <w:rPr>
                <w:rFonts w:ascii="Times New Roman" w:hAnsi="Times New Roman" w:cs="Times New Roman"/>
                <w:sz w:val="20"/>
                <w:szCs w:val="20"/>
                <w:lang w:val="es-AR"/>
              </w:rPr>
              <w:t xml:space="preserve"> despre </w:t>
            </w:r>
            <w:proofErr w:type="spellStart"/>
            <w:r w:rsidRPr="0075586B">
              <w:rPr>
                <w:rFonts w:ascii="Times New Roman" w:hAnsi="Times New Roman" w:cs="Times New Roman"/>
                <w:sz w:val="20"/>
                <w:szCs w:val="20"/>
                <w:lang w:val="es-AR"/>
              </w:rPr>
              <w:t>necesitatea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completării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clarificării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dosarului</w:t>
            </w:r>
            <w:proofErr w:type="spellEnd"/>
            <w:r w:rsidRPr="0075586B">
              <w:rPr>
                <w:rFonts w:ascii="Times New Roman" w:hAnsi="Times New Roman" w:cs="Times New Roman"/>
                <w:sz w:val="20"/>
                <w:szCs w:val="20"/>
                <w:lang w:val="es-AR"/>
              </w:rPr>
              <w:t>;</w:t>
            </w:r>
          </w:p>
          <w:p w14:paraId="3A6B9B92"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5) </w:t>
            </w:r>
            <w:proofErr w:type="spellStart"/>
            <w:r w:rsidRPr="0075586B">
              <w:rPr>
                <w:rFonts w:ascii="Times New Roman" w:hAnsi="Times New Roman" w:cs="Times New Roman"/>
                <w:sz w:val="20"/>
                <w:szCs w:val="20"/>
                <w:lang w:val="es-AR"/>
              </w:rPr>
              <w:t>înaintează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rezultatele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procesului</w:t>
            </w:r>
            <w:proofErr w:type="spellEnd"/>
            <w:r w:rsidRPr="0075586B">
              <w:rPr>
                <w:rFonts w:ascii="Times New Roman" w:hAnsi="Times New Roman" w:cs="Times New Roman"/>
                <w:sz w:val="20"/>
                <w:szCs w:val="20"/>
                <w:lang w:val="es-AR"/>
              </w:rPr>
              <w:t xml:space="preserve"> de evaluare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luarea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deciziilor</w:t>
            </w:r>
            <w:proofErr w:type="spellEnd"/>
            <w:r w:rsidRPr="0075586B">
              <w:rPr>
                <w:rFonts w:ascii="Times New Roman" w:hAnsi="Times New Roman" w:cs="Times New Roman"/>
                <w:sz w:val="20"/>
                <w:szCs w:val="20"/>
                <w:lang w:val="es-AR"/>
              </w:rPr>
              <w:t>;</w:t>
            </w:r>
          </w:p>
          <w:p w14:paraId="4D3C0E13"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6) </w:t>
            </w:r>
            <w:proofErr w:type="spellStart"/>
            <w:r w:rsidRPr="0075586B">
              <w:rPr>
                <w:rFonts w:ascii="Times New Roman" w:hAnsi="Times New Roman" w:cs="Times New Roman"/>
                <w:sz w:val="20"/>
                <w:szCs w:val="20"/>
                <w:lang w:val="es-AR"/>
              </w:rPr>
              <w:t>întocmește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documentele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necesare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activitatea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curentă</w:t>
            </w:r>
            <w:proofErr w:type="spellEnd"/>
            <w:r w:rsidRPr="0075586B">
              <w:rPr>
                <w:rFonts w:ascii="Times New Roman" w:hAnsi="Times New Roman" w:cs="Times New Roman"/>
                <w:sz w:val="20"/>
                <w:szCs w:val="20"/>
                <w:lang w:val="es-AR"/>
              </w:rPr>
              <w:t>;</w:t>
            </w:r>
          </w:p>
          <w:p w14:paraId="13F4C72C"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7) </w:t>
            </w:r>
            <w:proofErr w:type="spellStart"/>
            <w:r w:rsidRPr="0075586B">
              <w:rPr>
                <w:rFonts w:ascii="Times New Roman" w:hAnsi="Times New Roman" w:cs="Times New Roman"/>
                <w:sz w:val="20"/>
                <w:szCs w:val="20"/>
                <w:lang w:val="es-AR"/>
              </w:rPr>
              <w:t>administrează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Registrul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național</w:t>
            </w:r>
            <w:proofErr w:type="spellEnd"/>
            <w:r w:rsidRPr="0075586B">
              <w:rPr>
                <w:rFonts w:ascii="Times New Roman" w:hAnsi="Times New Roman" w:cs="Times New Roman"/>
                <w:sz w:val="20"/>
                <w:szCs w:val="20"/>
                <w:lang w:val="es-AR"/>
              </w:rPr>
              <w:t xml:space="preserve"> al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w:t>
            </w:r>
          </w:p>
          <w:p w14:paraId="3089956A"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8) </w:t>
            </w:r>
            <w:proofErr w:type="spellStart"/>
            <w:r w:rsidRPr="0075586B">
              <w:rPr>
                <w:rFonts w:ascii="Times New Roman" w:hAnsi="Times New Roman" w:cs="Times New Roman"/>
                <w:sz w:val="20"/>
                <w:szCs w:val="20"/>
                <w:lang w:val="es-AR"/>
              </w:rPr>
              <w:t>poate</w:t>
            </w:r>
            <w:proofErr w:type="spellEnd"/>
            <w:r w:rsidRPr="0075586B">
              <w:rPr>
                <w:rFonts w:ascii="Times New Roman" w:hAnsi="Times New Roman" w:cs="Times New Roman"/>
                <w:sz w:val="20"/>
                <w:szCs w:val="20"/>
                <w:lang w:val="es-AR"/>
              </w:rPr>
              <w:t xml:space="preserve"> solicita o </w:t>
            </w:r>
            <w:proofErr w:type="spellStart"/>
            <w:r w:rsidRPr="0075586B">
              <w:rPr>
                <w:rFonts w:ascii="Times New Roman" w:hAnsi="Times New Roman" w:cs="Times New Roman"/>
                <w:sz w:val="20"/>
                <w:szCs w:val="20"/>
                <w:lang w:val="es-AR"/>
              </w:rPr>
              <w:t>mostră</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substanță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sau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ambalaj</w:t>
            </w:r>
            <w:proofErr w:type="spellEnd"/>
            <w:r w:rsidRPr="0075586B">
              <w:rPr>
                <w:rFonts w:ascii="Times New Roman" w:hAnsi="Times New Roman" w:cs="Times New Roman"/>
                <w:sz w:val="20"/>
                <w:szCs w:val="20"/>
                <w:lang w:val="es-AR"/>
              </w:rPr>
              <w:t>;</w:t>
            </w:r>
          </w:p>
          <w:p w14:paraId="2935C05A"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9) </w:t>
            </w:r>
            <w:proofErr w:type="spellStart"/>
            <w:r w:rsidRPr="0075586B">
              <w:rPr>
                <w:rFonts w:ascii="Times New Roman" w:hAnsi="Times New Roman" w:cs="Times New Roman"/>
                <w:sz w:val="20"/>
                <w:szCs w:val="20"/>
                <w:lang w:val="es-AR"/>
              </w:rPr>
              <w:t>organizează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asigură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arhivarea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documentelor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conform</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prevederilor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prezentului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Regulament</w:t>
            </w:r>
            <w:proofErr w:type="spellEnd"/>
            <w:r w:rsidRPr="0075586B">
              <w:rPr>
                <w:rFonts w:ascii="Times New Roman" w:hAnsi="Times New Roman" w:cs="Times New Roman"/>
                <w:sz w:val="20"/>
                <w:szCs w:val="20"/>
                <w:lang w:val="es-AR"/>
              </w:rPr>
              <w:t>;</w:t>
            </w:r>
          </w:p>
          <w:p w14:paraId="0E21030E"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10) pune la </w:t>
            </w:r>
            <w:proofErr w:type="spellStart"/>
            <w:r w:rsidRPr="0075586B">
              <w:rPr>
                <w:rFonts w:ascii="Times New Roman" w:hAnsi="Times New Roman" w:cs="Times New Roman"/>
                <w:sz w:val="20"/>
                <w:szCs w:val="20"/>
                <w:lang w:val="es-AR"/>
              </w:rPr>
              <w:t>dispoziția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solicitanților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modelul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standardizat</w:t>
            </w:r>
            <w:proofErr w:type="spellEnd"/>
            <w:r w:rsidRPr="0075586B">
              <w:rPr>
                <w:rFonts w:ascii="Times New Roman" w:hAnsi="Times New Roman" w:cs="Times New Roman"/>
                <w:sz w:val="20"/>
                <w:szCs w:val="20"/>
                <w:lang w:val="es-AR"/>
              </w:rPr>
              <w:t xml:space="preserve"> al </w:t>
            </w:r>
            <w:proofErr w:type="spellStart"/>
            <w:r w:rsidRPr="0075586B">
              <w:rPr>
                <w:rFonts w:ascii="Times New Roman" w:hAnsi="Times New Roman" w:cs="Times New Roman"/>
                <w:sz w:val="20"/>
                <w:szCs w:val="20"/>
                <w:lang w:val="es-AR"/>
              </w:rPr>
              <w:t>solicitării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w:t>
            </w:r>
          </w:p>
          <w:p w14:paraId="237EF911" w14:textId="08BD4170" w:rsidR="00106197" w:rsidRPr="0075586B" w:rsidRDefault="00106197" w:rsidP="00106197">
            <w:pPr>
              <w:tabs>
                <w:tab w:val="left" w:pos="498"/>
                <w:tab w:val="left" w:pos="900"/>
              </w:tabs>
              <w:jc w:val="both"/>
              <w:rPr>
                <w:rFonts w:ascii="Times New Roman" w:hAnsi="Times New Roman" w:cs="Times New Roman"/>
                <w:sz w:val="20"/>
                <w:szCs w:val="20"/>
                <w:lang w:val="fr-FR"/>
              </w:rPr>
            </w:pPr>
            <w:r w:rsidRPr="0075586B">
              <w:rPr>
                <w:rFonts w:ascii="Times New Roman" w:hAnsi="Times New Roman" w:cs="Times New Roman"/>
                <w:sz w:val="20"/>
                <w:szCs w:val="20"/>
                <w:lang w:val="fr-FR"/>
              </w:rPr>
              <w:t xml:space="preserve">11) </w:t>
            </w:r>
            <w:proofErr w:type="spellStart"/>
            <w:r w:rsidRPr="0075586B">
              <w:rPr>
                <w:rFonts w:ascii="Times New Roman" w:hAnsi="Times New Roman" w:cs="Times New Roman"/>
                <w:sz w:val="20"/>
                <w:szCs w:val="20"/>
                <w:lang w:val="fr-FR"/>
              </w:rPr>
              <w:t>îndeplinește</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orice</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alte</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activități</w:t>
            </w:r>
            <w:proofErr w:type="spellEnd"/>
            <w:r w:rsidRPr="0075586B">
              <w:rPr>
                <w:rFonts w:ascii="Times New Roman" w:hAnsi="Times New Roman" w:cs="Times New Roman"/>
                <w:sz w:val="20"/>
                <w:szCs w:val="20"/>
                <w:lang w:val="fr-FR"/>
              </w:rPr>
              <w:t xml:space="preserve"> </w:t>
            </w:r>
            <w:proofErr w:type="spellStart"/>
            <w:r w:rsidRPr="0075586B">
              <w:rPr>
                <w:rFonts w:ascii="Times New Roman" w:hAnsi="Times New Roman" w:cs="Times New Roman"/>
                <w:sz w:val="20"/>
                <w:szCs w:val="20"/>
                <w:lang w:val="fr-FR"/>
              </w:rPr>
              <w:t>solicitate</w:t>
            </w:r>
            <w:proofErr w:type="spellEnd"/>
            <w:r w:rsidRPr="0075586B">
              <w:rPr>
                <w:rFonts w:ascii="Times New Roman" w:hAnsi="Times New Roman" w:cs="Times New Roman"/>
                <w:sz w:val="20"/>
                <w:szCs w:val="20"/>
                <w:lang w:val="fr-FR"/>
              </w:rPr>
              <w:t xml:space="preserve"> de </w:t>
            </w:r>
            <w:proofErr w:type="spellStart"/>
            <w:r w:rsidRPr="00B61388">
              <w:rPr>
                <w:rFonts w:ascii="Times New Roman" w:hAnsi="Times New Roman" w:cs="Times New Roman"/>
                <w:sz w:val="20"/>
                <w:szCs w:val="20"/>
                <w:lang w:val="fr-FR"/>
              </w:rPr>
              <w:t>Ministerul</w:t>
            </w:r>
            <w:proofErr w:type="spellEnd"/>
            <w:r w:rsidRPr="00B61388">
              <w:rPr>
                <w:rFonts w:ascii="Times New Roman" w:hAnsi="Times New Roman" w:cs="Times New Roman"/>
                <w:sz w:val="20"/>
                <w:szCs w:val="20"/>
                <w:lang w:val="fr-FR"/>
              </w:rPr>
              <w:t xml:space="preserve"> </w:t>
            </w:r>
            <w:proofErr w:type="spellStart"/>
            <w:r w:rsidRPr="00B61388">
              <w:rPr>
                <w:rFonts w:ascii="Times New Roman" w:hAnsi="Times New Roman" w:cs="Times New Roman"/>
                <w:sz w:val="20"/>
                <w:szCs w:val="20"/>
                <w:lang w:val="fr-FR"/>
              </w:rPr>
              <w:t>Sănătății</w:t>
            </w:r>
            <w:proofErr w:type="spellEnd"/>
            <w:r w:rsidRPr="00B61388">
              <w:rPr>
                <w:rFonts w:ascii="Times New Roman" w:hAnsi="Times New Roman" w:cs="Times New Roman"/>
                <w:sz w:val="20"/>
                <w:szCs w:val="20"/>
                <w:lang w:val="fr-FR"/>
              </w:rPr>
              <w:t>.</w:t>
            </w:r>
          </w:p>
          <w:p w14:paraId="5925D7DE"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130.</w:t>
            </w:r>
            <w:r w:rsidRPr="0075586B">
              <w:rPr>
                <w:rFonts w:ascii="Times New Roman" w:hAnsi="Times New Roman" w:cs="Times New Roman"/>
                <w:sz w:val="20"/>
                <w:szCs w:val="20"/>
                <w:lang w:val="es-AR"/>
              </w:rPr>
              <w:t xml:space="preserve"> ANSA este </w:t>
            </w:r>
            <w:proofErr w:type="spellStart"/>
            <w:r w:rsidRPr="0075586B">
              <w:rPr>
                <w:rFonts w:ascii="Times New Roman" w:hAnsi="Times New Roman" w:cs="Times New Roman"/>
                <w:sz w:val="20"/>
                <w:szCs w:val="20"/>
                <w:lang w:val="es-AR"/>
              </w:rPr>
              <w:t>responsabilă</w:t>
            </w:r>
            <w:proofErr w:type="spellEnd"/>
            <w:r w:rsidRPr="0075586B">
              <w:rPr>
                <w:rFonts w:ascii="Times New Roman" w:hAnsi="Times New Roman" w:cs="Times New Roman"/>
                <w:sz w:val="20"/>
                <w:szCs w:val="20"/>
                <w:lang w:val="es-AR"/>
              </w:rPr>
              <w:t xml:space="preserve"> de:</w:t>
            </w:r>
          </w:p>
          <w:p w14:paraId="1BD73F8F"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1) </w:t>
            </w:r>
            <w:proofErr w:type="spellStart"/>
            <w:r w:rsidRPr="0075586B">
              <w:rPr>
                <w:rFonts w:ascii="Times New Roman" w:hAnsi="Times New Roman" w:cs="Times New Roman"/>
                <w:sz w:val="20"/>
                <w:szCs w:val="20"/>
                <w:lang w:val="es-AR"/>
              </w:rPr>
              <w:t>evaluarea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1-22,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w:t>
            </w:r>
            <w:proofErr w:type="spellStart"/>
            <w:r w:rsidRPr="0075586B">
              <w:rPr>
                <w:rFonts w:ascii="Times New Roman" w:hAnsi="Times New Roman" w:cs="Times New Roman"/>
                <w:sz w:val="20"/>
                <w:szCs w:val="20"/>
                <w:lang w:val="es-AR"/>
              </w:rPr>
              <w:t>nr</w:t>
            </w:r>
            <w:proofErr w:type="spellEnd"/>
            <w:r w:rsidRPr="0075586B">
              <w:rPr>
                <w:rFonts w:ascii="Times New Roman" w:hAnsi="Times New Roman" w:cs="Times New Roman"/>
                <w:sz w:val="20"/>
                <w:szCs w:val="20"/>
                <w:lang w:val="es-AR"/>
              </w:rPr>
              <w:t xml:space="preserve">. 1,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ceea</w:t>
            </w:r>
            <w:proofErr w:type="spellEnd"/>
            <w:r w:rsidRPr="0075586B">
              <w:rPr>
                <w:rFonts w:ascii="Times New Roman" w:hAnsi="Times New Roman" w:cs="Times New Roman"/>
                <w:sz w:val="20"/>
                <w:szCs w:val="20"/>
                <w:lang w:val="es-AR"/>
              </w:rPr>
              <w:t xml:space="preserve"> ce </w:t>
            </w:r>
            <w:proofErr w:type="spellStart"/>
            <w:r w:rsidRPr="0075586B">
              <w:rPr>
                <w:rFonts w:ascii="Times New Roman" w:hAnsi="Times New Roman" w:cs="Times New Roman"/>
                <w:sz w:val="20"/>
                <w:szCs w:val="20"/>
                <w:lang w:val="es-AR"/>
              </w:rPr>
              <w:t>privește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efectele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asupra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animalelor</w:t>
            </w:r>
            <w:proofErr w:type="spellEnd"/>
            <w:r w:rsidRPr="0075586B">
              <w:rPr>
                <w:rFonts w:ascii="Times New Roman" w:hAnsi="Times New Roman" w:cs="Times New Roman"/>
                <w:sz w:val="20"/>
                <w:szCs w:val="20"/>
                <w:lang w:val="es-AR"/>
              </w:rPr>
              <w:t>;</w:t>
            </w:r>
          </w:p>
          <w:p w14:paraId="2BAE179C"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2) </w:t>
            </w:r>
            <w:proofErr w:type="spellStart"/>
            <w:r w:rsidRPr="0075586B">
              <w:rPr>
                <w:rFonts w:ascii="Times New Roman" w:hAnsi="Times New Roman" w:cs="Times New Roman"/>
                <w:sz w:val="20"/>
                <w:szCs w:val="20"/>
                <w:lang w:val="es-AR"/>
              </w:rPr>
              <w:t>evaluarea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3, 4 – </w:t>
            </w:r>
            <w:proofErr w:type="spellStart"/>
            <w:r w:rsidRPr="0075586B">
              <w:rPr>
                <w:rFonts w:ascii="Times New Roman" w:hAnsi="Times New Roman" w:cs="Times New Roman"/>
                <w:sz w:val="20"/>
                <w:szCs w:val="20"/>
                <w:lang w:val="es-AR"/>
              </w:rPr>
              <w:t>dezinfectanți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suprafețele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contact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hrana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animale</w:t>
            </w:r>
            <w:proofErr w:type="spellEnd"/>
            <w:r w:rsidRPr="0075586B">
              <w:rPr>
                <w:rFonts w:ascii="Times New Roman" w:hAnsi="Times New Roman" w:cs="Times New Roman"/>
                <w:sz w:val="20"/>
                <w:szCs w:val="20"/>
                <w:lang w:val="es-AR"/>
              </w:rPr>
              <w:t xml:space="preserve">, 14 – </w:t>
            </w:r>
            <w:proofErr w:type="spellStart"/>
            <w:r w:rsidRPr="0075586B">
              <w:rPr>
                <w:rFonts w:ascii="Times New Roman" w:hAnsi="Times New Roman" w:cs="Times New Roman"/>
                <w:sz w:val="20"/>
                <w:szCs w:val="20"/>
                <w:lang w:val="es-AR"/>
              </w:rPr>
              <w:t>rodenticide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agricole</w:t>
            </w:r>
            <w:proofErr w:type="spellEnd"/>
            <w:r w:rsidRPr="0075586B">
              <w:rPr>
                <w:rFonts w:ascii="Times New Roman" w:hAnsi="Times New Roman" w:cs="Times New Roman"/>
                <w:sz w:val="20"/>
                <w:szCs w:val="20"/>
                <w:lang w:val="es-AR"/>
              </w:rPr>
              <w:t xml:space="preserve">, 15-18 – </w:t>
            </w:r>
            <w:proofErr w:type="spellStart"/>
            <w:r w:rsidRPr="0075586B">
              <w:rPr>
                <w:rFonts w:ascii="Times New Roman" w:hAnsi="Times New Roman" w:cs="Times New Roman"/>
                <w:sz w:val="20"/>
                <w:szCs w:val="20"/>
                <w:lang w:val="es-AR"/>
              </w:rPr>
              <w:t>insecticide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acaricide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combaterea</w:t>
            </w:r>
            <w:proofErr w:type="spellEnd"/>
            <w:r w:rsidRPr="0075586B">
              <w:rPr>
                <w:rFonts w:ascii="Times New Roman" w:hAnsi="Times New Roman" w:cs="Times New Roman"/>
                <w:sz w:val="20"/>
                <w:szCs w:val="20"/>
                <w:lang w:val="es-AR"/>
              </w:rPr>
              <w:t xml:space="preserve"> altor </w:t>
            </w:r>
            <w:proofErr w:type="spellStart"/>
            <w:r w:rsidRPr="0075586B">
              <w:rPr>
                <w:rFonts w:ascii="Times New Roman" w:hAnsi="Times New Roman" w:cs="Times New Roman"/>
                <w:sz w:val="20"/>
                <w:szCs w:val="20"/>
                <w:lang w:val="es-AR"/>
              </w:rPr>
              <w:t>artropode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agricole</w:t>
            </w:r>
            <w:proofErr w:type="spellEnd"/>
            <w:r w:rsidRPr="0075586B">
              <w:rPr>
                <w:rFonts w:ascii="Times New Roman" w:hAnsi="Times New Roman" w:cs="Times New Roman"/>
                <w:sz w:val="20"/>
                <w:szCs w:val="20"/>
                <w:lang w:val="es-AR"/>
              </w:rPr>
              <w:t xml:space="preserve">, 19 – </w:t>
            </w:r>
            <w:proofErr w:type="spellStart"/>
            <w:r w:rsidRPr="0075586B">
              <w:rPr>
                <w:rFonts w:ascii="Times New Roman" w:hAnsi="Times New Roman" w:cs="Times New Roman"/>
                <w:sz w:val="20"/>
                <w:szCs w:val="20"/>
                <w:lang w:val="es-AR"/>
              </w:rPr>
              <w:t>repelenți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atractanți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agricoli</w:t>
            </w:r>
            <w:proofErr w:type="spellEnd"/>
            <w:r w:rsidRPr="0075586B">
              <w:rPr>
                <w:rFonts w:ascii="Times New Roman" w:hAnsi="Times New Roman" w:cs="Times New Roman"/>
                <w:sz w:val="20"/>
                <w:szCs w:val="20"/>
                <w:lang w:val="es-AR"/>
              </w:rPr>
              <w:t xml:space="preserve">, 20, 22 – fluide </w:t>
            </w:r>
            <w:proofErr w:type="spellStart"/>
            <w:r w:rsidRPr="0075586B">
              <w:rPr>
                <w:rFonts w:ascii="Times New Roman" w:hAnsi="Times New Roman" w:cs="Times New Roman"/>
                <w:sz w:val="20"/>
                <w:szCs w:val="20"/>
                <w:lang w:val="es-AR"/>
              </w:rPr>
              <w:t>utilizate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îmbălsămare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taxidermie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lastRenderedPageBreak/>
              <w:t>cadavrele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animale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w:t>
            </w:r>
            <w:proofErr w:type="spellStart"/>
            <w:r w:rsidRPr="0075586B">
              <w:rPr>
                <w:rFonts w:ascii="Times New Roman" w:hAnsi="Times New Roman" w:cs="Times New Roman"/>
                <w:sz w:val="20"/>
                <w:szCs w:val="20"/>
                <w:lang w:val="es-AR"/>
              </w:rPr>
              <w:t>nr</w:t>
            </w:r>
            <w:proofErr w:type="spellEnd"/>
            <w:r w:rsidRPr="0075586B">
              <w:rPr>
                <w:rFonts w:ascii="Times New Roman" w:hAnsi="Times New Roman" w:cs="Times New Roman"/>
                <w:sz w:val="20"/>
                <w:szCs w:val="20"/>
                <w:lang w:val="es-AR"/>
              </w:rPr>
              <w:t xml:space="preserve">. 1,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ceea</w:t>
            </w:r>
            <w:proofErr w:type="spellEnd"/>
            <w:r w:rsidRPr="0075586B">
              <w:rPr>
                <w:rFonts w:ascii="Times New Roman" w:hAnsi="Times New Roman" w:cs="Times New Roman"/>
                <w:sz w:val="20"/>
                <w:szCs w:val="20"/>
                <w:lang w:val="es-AR"/>
              </w:rPr>
              <w:t xml:space="preserve"> ce </w:t>
            </w:r>
            <w:proofErr w:type="spellStart"/>
            <w:r w:rsidRPr="0075586B">
              <w:rPr>
                <w:rFonts w:ascii="Times New Roman" w:hAnsi="Times New Roman" w:cs="Times New Roman"/>
                <w:sz w:val="20"/>
                <w:szCs w:val="20"/>
                <w:lang w:val="es-AR"/>
              </w:rPr>
              <w:t>privește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eficacitatea</w:t>
            </w:r>
            <w:proofErr w:type="spellEnd"/>
            <w:r w:rsidRPr="0075586B">
              <w:rPr>
                <w:rFonts w:ascii="Times New Roman" w:hAnsi="Times New Roman" w:cs="Times New Roman"/>
                <w:sz w:val="20"/>
                <w:szCs w:val="20"/>
                <w:lang w:val="es-AR"/>
              </w:rPr>
              <w:t>;</w:t>
            </w:r>
          </w:p>
          <w:p w14:paraId="50CC7A29"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3) </w:t>
            </w:r>
            <w:proofErr w:type="spellStart"/>
            <w:r w:rsidRPr="0075586B">
              <w:rPr>
                <w:rFonts w:ascii="Times New Roman" w:hAnsi="Times New Roman" w:cs="Times New Roman"/>
                <w:sz w:val="20"/>
                <w:szCs w:val="20"/>
                <w:lang w:val="es-AR"/>
              </w:rPr>
              <w:t>supravegherea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intermediul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serviciilor</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ramură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subordonate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privind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plasarea</w:t>
            </w:r>
            <w:proofErr w:type="spellEnd"/>
            <w:r w:rsidRPr="0075586B">
              <w:rPr>
                <w:rFonts w:ascii="Times New Roman" w:hAnsi="Times New Roman" w:cs="Times New Roman"/>
                <w:sz w:val="20"/>
                <w:szCs w:val="20"/>
                <w:lang w:val="es-AR"/>
              </w:rPr>
              <w:t xml:space="preserve"> pe </w:t>
            </w:r>
            <w:proofErr w:type="spellStart"/>
            <w:r w:rsidRPr="0075586B">
              <w:rPr>
                <w:rFonts w:ascii="Times New Roman" w:hAnsi="Times New Roman" w:cs="Times New Roman"/>
                <w:sz w:val="20"/>
                <w:szCs w:val="20"/>
                <w:lang w:val="es-AR"/>
              </w:rPr>
              <w:t>piață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utilizarea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3, 4 – </w:t>
            </w:r>
            <w:proofErr w:type="spellStart"/>
            <w:r w:rsidRPr="0075586B">
              <w:rPr>
                <w:rFonts w:ascii="Times New Roman" w:hAnsi="Times New Roman" w:cs="Times New Roman"/>
                <w:sz w:val="20"/>
                <w:szCs w:val="20"/>
                <w:lang w:val="es-AR"/>
              </w:rPr>
              <w:t>dezinfectanți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suprafețele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contact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hrana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animale</w:t>
            </w:r>
            <w:proofErr w:type="spellEnd"/>
            <w:r w:rsidRPr="0075586B">
              <w:rPr>
                <w:rFonts w:ascii="Times New Roman" w:hAnsi="Times New Roman" w:cs="Times New Roman"/>
                <w:sz w:val="20"/>
                <w:szCs w:val="20"/>
                <w:lang w:val="es-AR"/>
              </w:rPr>
              <w:t xml:space="preserve">, 14 – </w:t>
            </w:r>
            <w:proofErr w:type="spellStart"/>
            <w:r w:rsidRPr="0075586B">
              <w:rPr>
                <w:rFonts w:ascii="Times New Roman" w:hAnsi="Times New Roman" w:cs="Times New Roman"/>
                <w:sz w:val="20"/>
                <w:szCs w:val="20"/>
                <w:lang w:val="es-AR"/>
              </w:rPr>
              <w:t>rodenticide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agricole</w:t>
            </w:r>
            <w:proofErr w:type="spellEnd"/>
            <w:r w:rsidRPr="0075586B">
              <w:rPr>
                <w:rFonts w:ascii="Times New Roman" w:hAnsi="Times New Roman" w:cs="Times New Roman"/>
                <w:sz w:val="20"/>
                <w:szCs w:val="20"/>
                <w:lang w:val="es-AR"/>
              </w:rPr>
              <w:t xml:space="preserve">, 15-18 – </w:t>
            </w:r>
            <w:proofErr w:type="spellStart"/>
            <w:r w:rsidRPr="0075586B">
              <w:rPr>
                <w:rFonts w:ascii="Times New Roman" w:hAnsi="Times New Roman" w:cs="Times New Roman"/>
                <w:sz w:val="20"/>
                <w:szCs w:val="20"/>
                <w:lang w:val="es-AR"/>
              </w:rPr>
              <w:t>insecticide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acaricide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combaterea</w:t>
            </w:r>
            <w:proofErr w:type="spellEnd"/>
            <w:r w:rsidRPr="0075586B">
              <w:rPr>
                <w:rFonts w:ascii="Times New Roman" w:hAnsi="Times New Roman" w:cs="Times New Roman"/>
                <w:sz w:val="20"/>
                <w:szCs w:val="20"/>
                <w:lang w:val="es-AR"/>
              </w:rPr>
              <w:t xml:space="preserve"> altor </w:t>
            </w:r>
            <w:proofErr w:type="spellStart"/>
            <w:r w:rsidRPr="0075586B">
              <w:rPr>
                <w:rFonts w:ascii="Times New Roman" w:hAnsi="Times New Roman" w:cs="Times New Roman"/>
                <w:sz w:val="20"/>
                <w:szCs w:val="20"/>
                <w:lang w:val="es-AR"/>
              </w:rPr>
              <w:t>artropode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agricole</w:t>
            </w:r>
            <w:proofErr w:type="spellEnd"/>
            <w:r w:rsidRPr="0075586B">
              <w:rPr>
                <w:rFonts w:ascii="Times New Roman" w:hAnsi="Times New Roman" w:cs="Times New Roman"/>
                <w:sz w:val="20"/>
                <w:szCs w:val="20"/>
                <w:lang w:val="es-AR"/>
              </w:rPr>
              <w:t xml:space="preserve">, 19 – </w:t>
            </w:r>
            <w:proofErr w:type="spellStart"/>
            <w:r w:rsidRPr="0075586B">
              <w:rPr>
                <w:rFonts w:ascii="Times New Roman" w:hAnsi="Times New Roman" w:cs="Times New Roman"/>
                <w:sz w:val="20"/>
                <w:szCs w:val="20"/>
                <w:lang w:val="es-AR"/>
              </w:rPr>
              <w:t>repelenți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atractanți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agricole</w:t>
            </w:r>
            <w:proofErr w:type="spellEnd"/>
            <w:r w:rsidRPr="0075586B">
              <w:rPr>
                <w:rFonts w:ascii="Times New Roman" w:hAnsi="Times New Roman" w:cs="Times New Roman"/>
                <w:sz w:val="20"/>
                <w:szCs w:val="20"/>
                <w:lang w:val="es-AR"/>
              </w:rPr>
              <w:t xml:space="preserve">, 20, 22 – fluide </w:t>
            </w:r>
            <w:proofErr w:type="spellStart"/>
            <w:r w:rsidRPr="0075586B">
              <w:rPr>
                <w:rFonts w:ascii="Times New Roman" w:hAnsi="Times New Roman" w:cs="Times New Roman"/>
                <w:sz w:val="20"/>
                <w:szCs w:val="20"/>
                <w:lang w:val="es-AR"/>
              </w:rPr>
              <w:t>utilizate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îmbălsămare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taxidermie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cadavrele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animale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nr.1.</w:t>
            </w:r>
          </w:p>
          <w:p w14:paraId="4F776377"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131.</w:t>
            </w:r>
            <w:r w:rsidRPr="0075586B">
              <w:rPr>
                <w:rFonts w:ascii="Times New Roman" w:hAnsi="Times New Roman" w:cs="Times New Roman"/>
                <w:sz w:val="20"/>
                <w:szCs w:val="20"/>
                <w:lang w:val="es-AR"/>
              </w:rPr>
              <w:t xml:space="preserve"> ANRANRC este </w:t>
            </w:r>
            <w:proofErr w:type="spellStart"/>
            <w:r w:rsidRPr="0075586B">
              <w:rPr>
                <w:rFonts w:ascii="Times New Roman" w:hAnsi="Times New Roman" w:cs="Times New Roman"/>
                <w:sz w:val="20"/>
                <w:szCs w:val="20"/>
                <w:lang w:val="es-AR"/>
              </w:rPr>
              <w:t>responsabilă</w:t>
            </w:r>
            <w:proofErr w:type="spellEnd"/>
            <w:r w:rsidRPr="0075586B">
              <w:rPr>
                <w:rFonts w:ascii="Times New Roman" w:hAnsi="Times New Roman" w:cs="Times New Roman"/>
                <w:sz w:val="20"/>
                <w:szCs w:val="20"/>
                <w:lang w:val="es-AR"/>
              </w:rPr>
              <w:t xml:space="preserve"> de:</w:t>
            </w:r>
          </w:p>
          <w:p w14:paraId="322FADA3"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1) </w:t>
            </w:r>
            <w:proofErr w:type="spellStart"/>
            <w:r w:rsidRPr="0075586B">
              <w:rPr>
                <w:rFonts w:ascii="Times New Roman" w:hAnsi="Times New Roman" w:cs="Times New Roman"/>
                <w:sz w:val="20"/>
                <w:szCs w:val="20"/>
                <w:lang w:val="es-AR"/>
              </w:rPr>
              <w:t>supravegherea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intermediul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serviciilor</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ramură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subordonate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privind</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plasarea</w:t>
            </w:r>
            <w:proofErr w:type="spellEnd"/>
            <w:r w:rsidRPr="0075586B">
              <w:rPr>
                <w:rFonts w:ascii="Times New Roman" w:hAnsi="Times New Roman" w:cs="Times New Roman"/>
                <w:sz w:val="20"/>
                <w:szCs w:val="20"/>
                <w:lang w:val="es-AR"/>
              </w:rPr>
              <w:t xml:space="preserve"> pe </w:t>
            </w:r>
            <w:proofErr w:type="spellStart"/>
            <w:r w:rsidRPr="0075586B">
              <w:rPr>
                <w:rFonts w:ascii="Times New Roman" w:hAnsi="Times New Roman" w:cs="Times New Roman"/>
                <w:sz w:val="20"/>
                <w:szCs w:val="20"/>
                <w:lang w:val="es-AR"/>
              </w:rPr>
              <w:t>piață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utilizarea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7, 8, 10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13,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nr.1;</w:t>
            </w:r>
          </w:p>
          <w:p w14:paraId="6A252526"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2) </w:t>
            </w:r>
            <w:proofErr w:type="spellStart"/>
            <w:r w:rsidRPr="0075586B">
              <w:rPr>
                <w:rFonts w:ascii="Times New Roman" w:hAnsi="Times New Roman" w:cs="Times New Roman"/>
                <w:sz w:val="20"/>
                <w:szCs w:val="20"/>
                <w:lang w:val="es-AR"/>
              </w:rPr>
              <w:t>evaluarea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tipurile</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produse</w:t>
            </w:r>
            <w:proofErr w:type="spellEnd"/>
            <w:r w:rsidRPr="0075586B">
              <w:rPr>
                <w:rFonts w:ascii="Times New Roman" w:hAnsi="Times New Roman" w:cs="Times New Roman"/>
                <w:sz w:val="20"/>
                <w:szCs w:val="20"/>
                <w:lang w:val="es-AR"/>
              </w:rPr>
              <w:t xml:space="preserve"> 1-22, </w:t>
            </w:r>
            <w:proofErr w:type="spellStart"/>
            <w:r w:rsidRPr="0075586B">
              <w:rPr>
                <w:rFonts w:ascii="Times New Roman" w:hAnsi="Times New Roman" w:cs="Times New Roman"/>
                <w:sz w:val="20"/>
                <w:szCs w:val="20"/>
                <w:lang w:val="es-AR"/>
              </w:rPr>
              <w:t>prevăzute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anexa </w:t>
            </w:r>
            <w:proofErr w:type="spellStart"/>
            <w:r w:rsidRPr="0075586B">
              <w:rPr>
                <w:rFonts w:ascii="Times New Roman" w:hAnsi="Times New Roman" w:cs="Times New Roman"/>
                <w:sz w:val="20"/>
                <w:szCs w:val="20"/>
                <w:lang w:val="es-AR"/>
              </w:rPr>
              <w:t>nr</w:t>
            </w:r>
            <w:proofErr w:type="spellEnd"/>
            <w:r w:rsidRPr="0075586B">
              <w:rPr>
                <w:rFonts w:ascii="Times New Roman" w:hAnsi="Times New Roman" w:cs="Times New Roman"/>
                <w:sz w:val="20"/>
                <w:szCs w:val="20"/>
                <w:lang w:val="es-AR"/>
              </w:rPr>
              <w:t xml:space="preserve">. 1,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ceea</w:t>
            </w:r>
            <w:proofErr w:type="spellEnd"/>
            <w:r w:rsidRPr="0075586B">
              <w:rPr>
                <w:rFonts w:ascii="Times New Roman" w:hAnsi="Times New Roman" w:cs="Times New Roman"/>
                <w:sz w:val="20"/>
                <w:szCs w:val="20"/>
                <w:lang w:val="es-AR"/>
              </w:rPr>
              <w:t xml:space="preserve"> ce </w:t>
            </w:r>
            <w:proofErr w:type="spellStart"/>
            <w:r w:rsidRPr="0075586B">
              <w:rPr>
                <w:rFonts w:ascii="Times New Roman" w:hAnsi="Times New Roman" w:cs="Times New Roman"/>
                <w:sz w:val="20"/>
                <w:szCs w:val="20"/>
                <w:lang w:val="es-AR"/>
              </w:rPr>
              <w:t>privește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efectele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asupra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mediului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înconjurător</w:t>
            </w:r>
            <w:proofErr w:type="spellEnd"/>
            <w:r w:rsidRPr="0075586B">
              <w:rPr>
                <w:rFonts w:ascii="Times New Roman" w:hAnsi="Times New Roman" w:cs="Times New Roman"/>
                <w:sz w:val="20"/>
                <w:szCs w:val="20"/>
                <w:lang w:val="es-AR"/>
              </w:rPr>
              <w:t>;</w:t>
            </w:r>
          </w:p>
          <w:p w14:paraId="2E0F01F7" w14:textId="77777777"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sz w:val="20"/>
                <w:szCs w:val="20"/>
                <w:lang w:val="es-AR"/>
              </w:rPr>
              <w:t xml:space="preserve">3) </w:t>
            </w:r>
            <w:proofErr w:type="spellStart"/>
            <w:r w:rsidRPr="0075586B">
              <w:rPr>
                <w:rFonts w:ascii="Times New Roman" w:hAnsi="Times New Roman" w:cs="Times New Roman"/>
                <w:sz w:val="20"/>
                <w:szCs w:val="20"/>
                <w:lang w:val="es-AR"/>
              </w:rPr>
              <w:t>supravegherea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controlul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intermediul</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Inspectoratului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Ecologic</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Stat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w:t>
            </w:r>
            <w:proofErr w:type="spellStart"/>
            <w:r w:rsidRPr="0075586B">
              <w:rPr>
                <w:rFonts w:ascii="Times New Roman" w:hAnsi="Times New Roman" w:cs="Times New Roman"/>
                <w:sz w:val="20"/>
                <w:szCs w:val="20"/>
                <w:lang w:val="es-AR"/>
              </w:rPr>
              <w:t>sau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prin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intermediul</w:t>
            </w:r>
            <w:proofErr w:type="spellEnd"/>
            <w:r w:rsidRPr="0075586B">
              <w:rPr>
                <w:rFonts w:ascii="Times New Roman" w:hAnsi="Times New Roman" w:cs="Times New Roman"/>
                <w:sz w:val="20"/>
                <w:szCs w:val="20"/>
                <w:lang w:val="es-AR"/>
              </w:rPr>
              <w:t xml:space="preserve"> altor </w:t>
            </w:r>
            <w:proofErr w:type="spellStart"/>
            <w:r w:rsidRPr="0075586B">
              <w:rPr>
                <w:rFonts w:ascii="Times New Roman" w:hAnsi="Times New Roman" w:cs="Times New Roman"/>
                <w:sz w:val="20"/>
                <w:szCs w:val="20"/>
                <w:lang w:val="es-AR"/>
              </w:rPr>
              <w:t>servicii</w:t>
            </w:r>
            <w:proofErr w:type="spellEnd"/>
            <w:r w:rsidRPr="0075586B">
              <w:rPr>
                <w:rFonts w:ascii="Times New Roman" w:hAnsi="Times New Roman" w:cs="Times New Roman"/>
                <w:sz w:val="20"/>
                <w:szCs w:val="20"/>
                <w:lang w:val="es-AR"/>
              </w:rPr>
              <w:t xml:space="preserve"> de </w:t>
            </w:r>
            <w:proofErr w:type="spellStart"/>
            <w:r w:rsidRPr="0075586B">
              <w:rPr>
                <w:rFonts w:ascii="Times New Roman" w:hAnsi="Times New Roman" w:cs="Times New Roman"/>
                <w:sz w:val="20"/>
                <w:szCs w:val="20"/>
                <w:lang w:val="es-AR"/>
              </w:rPr>
              <w:t>ramură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subordonate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asupra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respectării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actelor</w:t>
            </w:r>
            <w:proofErr w:type="spellEnd"/>
            <w:r w:rsidRPr="0075586B">
              <w:rPr>
                <w:rFonts w:ascii="Times New Roman" w:hAnsi="Times New Roman" w:cs="Times New Roman"/>
                <w:sz w:val="20"/>
                <w:szCs w:val="20"/>
                <w:lang w:val="es-AR"/>
              </w:rPr>
              <w:t xml:space="preserve"> legislative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normative </w:t>
            </w:r>
            <w:proofErr w:type="spellStart"/>
            <w:r w:rsidRPr="0075586B">
              <w:rPr>
                <w:rFonts w:ascii="Times New Roman" w:hAnsi="Times New Roman" w:cs="Times New Roman"/>
                <w:sz w:val="20"/>
                <w:szCs w:val="20"/>
                <w:lang w:val="es-AR"/>
              </w:rPr>
              <w:t>referitoare</w:t>
            </w:r>
            <w:proofErr w:type="spellEnd"/>
            <w:r w:rsidRPr="0075586B">
              <w:rPr>
                <w:rFonts w:ascii="Times New Roman" w:hAnsi="Times New Roman" w:cs="Times New Roman"/>
                <w:sz w:val="20"/>
                <w:szCs w:val="20"/>
                <w:lang w:val="es-AR"/>
              </w:rPr>
              <w:t xml:space="preserve"> la </w:t>
            </w:r>
            <w:proofErr w:type="spellStart"/>
            <w:r w:rsidRPr="0075586B">
              <w:rPr>
                <w:rFonts w:ascii="Times New Roman" w:hAnsi="Times New Roman" w:cs="Times New Roman"/>
                <w:sz w:val="20"/>
                <w:szCs w:val="20"/>
                <w:lang w:val="es-AR"/>
              </w:rPr>
              <w:t>protecția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mediului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înconjurător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procesul</w:t>
            </w:r>
            <w:proofErr w:type="spellEnd"/>
            <w:r w:rsidRPr="0075586B">
              <w:rPr>
                <w:rFonts w:ascii="Times New Roman" w:hAnsi="Times New Roman" w:cs="Times New Roman"/>
                <w:sz w:val="20"/>
                <w:szCs w:val="20"/>
                <w:lang w:val="es-AR"/>
              </w:rPr>
              <w:t xml:space="preserve"> de fabricare, </w:t>
            </w:r>
            <w:proofErr w:type="spellStart"/>
            <w:r w:rsidRPr="0075586B">
              <w:rPr>
                <w:rFonts w:ascii="Times New Roman" w:hAnsi="Times New Roman" w:cs="Times New Roman"/>
                <w:sz w:val="20"/>
                <w:szCs w:val="20"/>
                <w:lang w:val="es-AR"/>
              </w:rPr>
              <w:t>import</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depozitare</w:t>
            </w:r>
            <w:proofErr w:type="spellEnd"/>
            <w:r w:rsidRPr="0075586B">
              <w:rPr>
                <w:rFonts w:ascii="Times New Roman" w:hAnsi="Times New Roman" w:cs="Times New Roman"/>
                <w:sz w:val="20"/>
                <w:szCs w:val="20"/>
                <w:lang w:val="es-AR"/>
              </w:rPr>
              <w:t xml:space="preserve">, transportare, utilizare, neutralizare </w:t>
            </w:r>
            <w:proofErr w:type="spellStart"/>
            <w:r w:rsidRPr="0075586B">
              <w:rPr>
                <w:rFonts w:ascii="Times New Roman" w:hAnsi="Times New Roman" w:cs="Times New Roman"/>
                <w:sz w:val="20"/>
                <w:szCs w:val="20"/>
                <w:lang w:val="es-AR"/>
              </w:rPr>
              <w:t>sau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înhumare</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a </w:t>
            </w:r>
            <w:proofErr w:type="spellStart"/>
            <w:r w:rsidRPr="0075586B">
              <w:rPr>
                <w:rFonts w:ascii="Times New Roman" w:hAnsi="Times New Roman" w:cs="Times New Roman"/>
                <w:sz w:val="20"/>
                <w:szCs w:val="20"/>
                <w:lang w:val="es-AR"/>
              </w:rPr>
              <w:t>deșeurilor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lor</w:t>
            </w:r>
            <w:proofErr w:type="spellEnd"/>
            <w:r w:rsidRPr="0075586B">
              <w:rPr>
                <w:rFonts w:ascii="Times New Roman" w:hAnsi="Times New Roman" w:cs="Times New Roman"/>
                <w:sz w:val="20"/>
                <w:szCs w:val="20"/>
                <w:lang w:val="es-AR"/>
              </w:rPr>
              <w:t>.</w:t>
            </w:r>
          </w:p>
          <w:p w14:paraId="045654A0" w14:textId="10CB2E6F" w:rsidR="00106197" w:rsidRPr="0075586B" w:rsidRDefault="00106197" w:rsidP="00106197">
            <w:pPr>
              <w:tabs>
                <w:tab w:val="left" w:pos="498"/>
                <w:tab w:val="left" w:pos="900"/>
              </w:tabs>
              <w:jc w:val="both"/>
              <w:rPr>
                <w:rFonts w:ascii="Times New Roman" w:hAnsi="Times New Roman" w:cs="Times New Roman"/>
                <w:sz w:val="20"/>
                <w:szCs w:val="20"/>
                <w:lang w:val="es-AR"/>
              </w:rPr>
            </w:pPr>
            <w:r w:rsidRPr="0075586B">
              <w:rPr>
                <w:rFonts w:ascii="Times New Roman" w:hAnsi="Times New Roman" w:cs="Times New Roman"/>
                <w:b/>
                <w:bCs/>
                <w:sz w:val="20"/>
                <w:szCs w:val="20"/>
                <w:lang w:val="es-AR"/>
              </w:rPr>
              <w:t>132.</w:t>
            </w:r>
            <w:r w:rsidRPr="0075586B">
              <w:rPr>
                <w:rFonts w:ascii="Times New Roman" w:hAnsi="Times New Roman" w:cs="Times New Roman"/>
                <w:sz w:val="20"/>
                <w:szCs w:val="20"/>
                <w:lang w:val="es-AR"/>
              </w:rPr>
              <w:t xml:space="preserve"> ANRANRC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ANSA </w:t>
            </w:r>
            <w:proofErr w:type="spellStart"/>
            <w:r w:rsidRPr="0075586B">
              <w:rPr>
                <w:rFonts w:ascii="Times New Roman" w:hAnsi="Times New Roman" w:cs="Times New Roman"/>
                <w:sz w:val="20"/>
                <w:szCs w:val="20"/>
                <w:lang w:val="es-AR"/>
              </w:rPr>
              <w:t>desemnează</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membri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Comisiei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înregistrarea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experți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pentru</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evaluarea</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dosarelor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produselor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biocide</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și</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articolelor</w:t>
            </w:r>
            <w:proofErr w:type="spellEnd"/>
            <w:r w:rsidRPr="0075586B">
              <w:rPr>
                <w:rFonts w:ascii="Times New Roman" w:hAnsi="Times New Roman" w:cs="Times New Roman"/>
                <w:sz w:val="20"/>
                <w:szCs w:val="20"/>
                <w:lang w:val="es-AR"/>
              </w:rPr>
              <w:t xml:space="preserve"> </w:t>
            </w:r>
            <w:proofErr w:type="spellStart"/>
            <w:r w:rsidRPr="0075586B">
              <w:rPr>
                <w:rFonts w:ascii="Times New Roman" w:hAnsi="Times New Roman" w:cs="Times New Roman"/>
                <w:sz w:val="20"/>
                <w:szCs w:val="20"/>
                <w:lang w:val="es-AR"/>
              </w:rPr>
              <w:t>tratate</w:t>
            </w:r>
            <w:proofErr w:type="spellEnd"/>
            <w:r w:rsidRPr="0075586B">
              <w:rPr>
                <w:rFonts w:ascii="Times New Roman" w:hAnsi="Times New Roman" w:cs="Times New Roman"/>
                <w:sz w:val="20"/>
                <w:szCs w:val="20"/>
                <w:lang w:val="es-AR"/>
              </w:rPr>
              <w:t>.</w:t>
            </w:r>
          </w:p>
        </w:tc>
        <w:tc>
          <w:tcPr>
            <w:tcW w:w="1494" w:type="dxa"/>
          </w:tcPr>
          <w:p w14:paraId="5DC119A9"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lastRenderedPageBreak/>
              <w:t>Compatibil</w:t>
            </w:r>
          </w:p>
          <w:p w14:paraId="3766E456"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55E577B3" w14:textId="67F3B228" w:rsidR="00106197" w:rsidRPr="0075586B" w:rsidRDefault="00B61388" w:rsidP="0010619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7D81391E" w14:textId="77777777" w:rsidTr="003A54C8">
        <w:tc>
          <w:tcPr>
            <w:tcW w:w="6234" w:type="dxa"/>
          </w:tcPr>
          <w:p w14:paraId="7FBA860E"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82 </w:t>
            </w:r>
          </w:p>
          <w:p w14:paraId="31B5CEB5"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Procedura comitetului </w:t>
            </w:r>
          </w:p>
          <w:p w14:paraId="26C7C6E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Comisia este asistată de către Comitetul permanent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(denumit în continuare „comitetul”). Respectivul comitet este un comitet în înțelesul Regulamentului (UE) nr. 182/2011. </w:t>
            </w:r>
          </w:p>
          <w:p w14:paraId="59265AE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Atunci când se face trimitere la prezentul alineat, se aplică articolul 4 din Regulamentul (UE) nr. 182/2011. </w:t>
            </w:r>
          </w:p>
          <w:p w14:paraId="2F79C7E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Atunci când se face trimitere la prezentul alineat, se aplică articolul 5 din Regulamentul (UE) nr. 182/2011. </w:t>
            </w:r>
          </w:p>
          <w:p w14:paraId="6DF6B20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comitetul nu emite un aviz, Comisia nu adoptă proiectul de act de punere în aplicare și se aplică articolul 5 alineatul (4) al treilea paragraf din Regulamentul (UE) nr. 182/2011. </w:t>
            </w:r>
          </w:p>
          <w:p w14:paraId="2C195AF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(4) Atunci când se face trimitere la prezentul alineat, se aplică articolul 8 din Regulamentul (UE) nr. 182/2011.</w:t>
            </w:r>
          </w:p>
        </w:tc>
        <w:tc>
          <w:tcPr>
            <w:tcW w:w="6234" w:type="dxa"/>
          </w:tcPr>
          <w:p w14:paraId="63C473A6"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40902BB0" w14:textId="54025138"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75E8C2AC" w14:textId="33698EBB"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2642C014" w14:textId="77777777" w:rsidTr="003A54C8">
        <w:tc>
          <w:tcPr>
            <w:tcW w:w="6234" w:type="dxa"/>
          </w:tcPr>
          <w:p w14:paraId="61791ED2"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83 </w:t>
            </w:r>
          </w:p>
          <w:p w14:paraId="7EA03FEB"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Exercitarea delegării de competențe </w:t>
            </w:r>
          </w:p>
          <w:p w14:paraId="64C10E3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Competența de a adopta acte delegate este conferită Comisiei cu respectarea condițiilor prevăzute la prezentul articol. (2) Competența de a adopta acte delegate menționată la articolul 3 alineatul (4), articolul 5 alineatul (3), articolul 6 alineatul (4), articolul 21 alineatul (3), articolul 23 alineatul (5), articolul 28 alineatele (1) și (3), articolul 40, articolul 56 alineatul (4), articolul 71 alineatul (9), articolul 85 și articolul 89  alineatul </w:t>
            </w:r>
            <w:r w:rsidRPr="0075586B">
              <w:rPr>
                <w:rFonts w:ascii="Times New Roman" w:hAnsi="Times New Roman" w:cs="Times New Roman"/>
                <w:sz w:val="20"/>
                <w:szCs w:val="20"/>
                <w:lang w:val="ro-MD" w:eastAsia="ro-RO"/>
              </w:rPr>
              <w:lastRenderedPageBreak/>
              <w:t xml:space="preserve">(1) îi este conferită Comisiei pentru o perioadă de cinci ani de la 17 iulie 2012. Comisia redactează un raport cu privire la delegarea de competență cel târziu cu nouă luni înainte de sfârșitul perioadei de cinci ani. Delegarea de competențe se prelungește tacit pentru perioade de timp identice, cu excepția cazului în care Parlamentul European sau Consiliul se opune unei astfel de prelungiri cel târziu cu trei luni înainte de sfârșitul fiecărei perioade. </w:t>
            </w:r>
          </w:p>
          <w:p w14:paraId="5D4B009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Delegarea de competențe menționată la articolul 3 alineatul (4), articolul 5 alineatul (3), articolul 6 alineatul (4), articolul 21 alineatul (3), articolul 23 alineatul (5), articolul 28 alineatele (1) și (3), articolul 40, articolul 56 alineatul (4), articolul 71 alineatul (9), articolul 85 și articolul 89 alineatul (1) poate fi revocată în orice moment de Parlamentul European sau de Consiliu. O decizie de revocare duce la încetarea delegării de competență menționată în decizia respectivă. Aceasta produce efecte în ziua următoare datei de publicare a deciziei în </w:t>
            </w:r>
            <w:r w:rsidRPr="0075586B">
              <w:rPr>
                <w:rFonts w:ascii="Times New Roman" w:hAnsi="Times New Roman" w:cs="Times New Roman"/>
                <w:i/>
                <w:iCs/>
                <w:sz w:val="20"/>
                <w:szCs w:val="20"/>
                <w:lang w:val="ro-MD" w:eastAsia="ro-RO"/>
              </w:rPr>
              <w:t xml:space="preserve">Jurnalul Oficial al Uniunii Europene </w:t>
            </w:r>
            <w:r w:rsidRPr="0075586B">
              <w:rPr>
                <w:rFonts w:ascii="Times New Roman" w:hAnsi="Times New Roman" w:cs="Times New Roman"/>
                <w:sz w:val="20"/>
                <w:szCs w:val="20"/>
                <w:lang w:val="ro-MD" w:eastAsia="ro-RO"/>
              </w:rPr>
              <w:t xml:space="preserve">sau la o dată ulterioară, precizată în textul deciziei. Aceasta nu aduce atingere validității vreunui act delegat deja în vigoare. </w:t>
            </w:r>
          </w:p>
          <w:p w14:paraId="2161711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De îndată ce adoptă un act delegat, Comisia îl notifică simultan Parlamentului European și Consiliului. </w:t>
            </w:r>
          </w:p>
          <w:p w14:paraId="323BBAC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(5) Un act delegat adoptat în temeiul articolului 3 alineatul (4), articolului 5 alineatul (3), articolul 6 alineatul (4), articolului 21 alineatul (3), articolului 23 alineatul (5), articolului 28 alineatele (1) și (3), articolului 40, articolului 56 alineatul (4), articolului 71 alineatul (9), articolului 85 și articolului 89 alineatul (1) intră în vigoare numai dacă Parlamentul European sau Consiliul nu a exprimat nicio obiecție într-un termen de două luni de la notificarea actului către Parlamentul European și către Consiliu sau dacă, înainte de expirarea termenului menționat, Parlamentul European și Consiliul au informat Comisia că nu se vor opune. Termenul menționat se prelungește cu două luni la inițiativa Parlamentului European sau a Consiliului.</w:t>
            </w:r>
          </w:p>
        </w:tc>
        <w:tc>
          <w:tcPr>
            <w:tcW w:w="6234" w:type="dxa"/>
          </w:tcPr>
          <w:p w14:paraId="3879F63B"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1711BCEE" w14:textId="77F2AF9A"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1E89C477" w14:textId="73955F71"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3AE9E273" w14:textId="77777777" w:rsidTr="003A54C8">
        <w:tc>
          <w:tcPr>
            <w:tcW w:w="6234" w:type="dxa"/>
          </w:tcPr>
          <w:p w14:paraId="69CF979B"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84 </w:t>
            </w:r>
          </w:p>
          <w:p w14:paraId="5BF7F511"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Procedura de urgență </w:t>
            </w:r>
          </w:p>
          <w:p w14:paraId="52816C4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Actele delegate adoptate în temeiul prezentului articol intră în vigoare fără întârziere și se aplică atât timp cât nu se formulează nicio obiecție în conformitate cu alineatul (2). Notificarea unui act delegat transmisă Parlamentului European și Consiliului prezintă motivele pentru utilizarea procedurii de urgență. </w:t>
            </w:r>
          </w:p>
          <w:p w14:paraId="4A230D1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(2) Parlamentul European sau Consiliul se poate opune unui act delegat în conformitate cu procedura stabilită la articolul 83 alineatul (5). Într-un astfel de caz, Comisia abrogă actul fără întârziere în urma notificării deciziei de opunere de către Parlamentul European sau de către Consiliu.</w:t>
            </w:r>
          </w:p>
        </w:tc>
        <w:tc>
          <w:tcPr>
            <w:tcW w:w="6234" w:type="dxa"/>
          </w:tcPr>
          <w:p w14:paraId="3DB9575D"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1EE6E8CC" w14:textId="3447941E"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1B7D8F29" w14:textId="447B6524"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43774CE7" w14:textId="77777777" w:rsidTr="003A54C8">
        <w:tc>
          <w:tcPr>
            <w:tcW w:w="6234" w:type="dxa"/>
          </w:tcPr>
          <w:p w14:paraId="39A1255A"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85 </w:t>
            </w:r>
          </w:p>
          <w:p w14:paraId="7622C3C9"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Adaptarea la progresele științifice și tehnice </w:t>
            </w:r>
          </w:p>
          <w:p w14:paraId="2EBDEAE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Pentru a permite adaptarea dispozițiilor prezentului regulament la progresul științific și tehnic, Comisia este împuternicită să adopte acte delegate în conformitate cu articolul 83 cu privire la adaptarea anexelor II, III și IV la progresul științific și tehnic respectiv.</w:t>
            </w:r>
          </w:p>
        </w:tc>
        <w:tc>
          <w:tcPr>
            <w:tcW w:w="6234" w:type="dxa"/>
          </w:tcPr>
          <w:p w14:paraId="46E9ADE8" w14:textId="77777777" w:rsidR="00106197" w:rsidRPr="00B61388" w:rsidRDefault="00106197" w:rsidP="00106197">
            <w:pPr>
              <w:jc w:val="both"/>
              <w:rPr>
                <w:rFonts w:ascii="Times New Roman" w:hAnsi="Times New Roman" w:cs="Times New Roman"/>
                <w:sz w:val="20"/>
                <w:szCs w:val="20"/>
                <w:lang w:val="ro-MD"/>
              </w:rPr>
            </w:pPr>
          </w:p>
        </w:tc>
        <w:tc>
          <w:tcPr>
            <w:tcW w:w="1494" w:type="dxa"/>
          </w:tcPr>
          <w:p w14:paraId="53374418" w14:textId="390A0F6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0A3C3985" w14:textId="4CE3EFEB"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3A54C8" w14:paraId="3F0024C7" w14:textId="77777777" w:rsidTr="003A54C8">
        <w:tc>
          <w:tcPr>
            <w:tcW w:w="6234" w:type="dxa"/>
          </w:tcPr>
          <w:p w14:paraId="52CE0C7D" w14:textId="77777777" w:rsidR="00106197" w:rsidRPr="00B61388" w:rsidRDefault="00106197" w:rsidP="00106197">
            <w:pPr>
              <w:autoSpaceDE w:val="0"/>
              <w:autoSpaceDN w:val="0"/>
              <w:adjustRightInd w:val="0"/>
              <w:jc w:val="both"/>
              <w:rPr>
                <w:rFonts w:ascii="Times New Roman" w:hAnsi="Times New Roman" w:cs="Times New Roman"/>
                <w:b/>
                <w:sz w:val="20"/>
                <w:szCs w:val="20"/>
                <w:lang w:val="ro-MD" w:eastAsia="ro-RO"/>
              </w:rPr>
            </w:pPr>
            <w:r w:rsidRPr="00B61388">
              <w:rPr>
                <w:rFonts w:ascii="Times New Roman" w:hAnsi="Times New Roman" w:cs="Times New Roman"/>
                <w:b/>
                <w:iCs/>
                <w:sz w:val="20"/>
                <w:szCs w:val="20"/>
                <w:lang w:val="ro-MD" w:eastAsia="ro-RO"/>
              </w:rPr>
              <w:lastRenderedPageBreak/>
              <w:t xml:space="preserve">Articolul 86 </w:t>
            </w:r>
          </w:p>
          <w:p w14:paraId="45C1F7B1" w14:textId="77777777" w:rsidR="00106197" w:rsidRPr="00B61388" w:rsidRDefault="00106197" w:rsidP="00106197">
            <w:pPr>
              <w:autoSpaceDE w:val="0"/>
              <w:autoSpaceDN w:val="0"/>
              <w:adjustRightInd w:val="0"/>
              <w:jc w:val="both"/>
              <w:rPr>
                <w:rFonts w:ascii="Times New Roman" w:hAnsi="Times New Roman" w:cs="Times New Roman"/>
                <w:b/>
                <w:i/>
                <w:sz w:val="20"/>
                <w:szCs w:val="20"/>
                <w:lang w:val="ro-MD" w:eastAsia="ro-RO"/>
              </w:rPr>
            </w:pPr>
            <w:r w:rsidRPr="00B61388">
              <w:rPr>
                <w:rFonts w:ascii="Times New Roman" w:hAnsi="Times New Roman" w:cs="Times New Roman"/>
                <w:b/>
                <w:bCs/>
                <w:i/>
                <w:sz w:val="20"/>
                <w:szCs w:val="20"/>
                <w:lang w:val="ro-MD" w:eastAsia="ro-RO"/>
              </w:rPr>
              <w:t xml:space="preserve">Substanțele active incluse în anexa I la Directiva 98/8/CE </w:t>
            </w:r>
          </w:p>
          <w:p w14:paraId="3D482ACD" w14:textId="77777777" w:rsidR="00106197" w:rsidRPr="00B61388" w:rsidRDefault="00106197" w:rsidP="00106197">
            <w:pPr>
              <w:autoSpaceDE w:val="0"/>
              <w:autoSpaceDN w:val="0"/>
              <w:adjustRightInd w:val="0"/>
              <w:jc w:val="both"/>
              <w:rPr>
                <w:rFonts w:ascii="Times New Roman" w:hAnsi="Times New Roman" w:cs="Times New Roman"/>
                <w:sz w:val="20"/>
                <w:szCs w:val="20"/>
                <w:lang w:val="ro-MD" w:eastAsia="ro-RO"/>
              </w:rPr>
            </w:pPr>
            <w:r w:rsidRPr="00B61388">
              <w:rPr>
                <w:rFonts w:ascii="Times New Roman" w:hAnsi="Times New Roman" w:cs="Times New Roman"/>
                <w:sz w:val="20"/>
                <w:szCs w:val="20"/>
                <w:lang w:val="ro-MD" w:eastAsia="ro-RO"/>
              </w:rPr>
              <w:t>Substanțele active incluse în anexa I la Directiva 98/8/CE se consideră aprobate în temeiul prezentului regulament și sunt incluse în lista menționată la articolul 9 alineatul (2).</w:t>
            </w:r>
          </w:p>
        </w:tc>
        <w:tc>
          <w:tcPr>
            <w:tcW w:w="6234" w:type="dxa"/>
          </w:tcPr>
          <w:p w14:paraId="149ECAB9" w14:textId="3DDDD7E0" w:rsidR="00106197" w:rsidRPr="00B61388" w:rsidRDefault="00B61388" w:rsidP="00106197">
            <w:pPr>
              <w:jc w:val="both"/>
              <w:rPr>
                <w:rFonts w:ascii="Times New Roman" w:hAnsi="Times New Roman" w:cs="Times New Roman"/>
                <w:b/>
                <w:bCs/>
                <w:sz w:val="20"/>
                <w:szCs w:val="20"/>
                <w:lang w:val="ro-MD"/>
              </w:rPr>
            </w:pPr>
            <w:r w:rsidRPr="00B61388">
              <w:rPr>
                <w:rFonts w:ascii="Times New Roman" w:hAnsi="Times New Roman" w:cs="Times New Roman"/>
                <w:b/>
                <w:bCs/>
                <w:sz w:val="20"/>
                <w:szCs w:val="20"/>
                <w:lang w:val="ro-RO"/>
              </w:rPr>
              <w:t xml:space="preserve">Ordinul Ministrului Sănătății cu privire la aprobarea și recunoașterea Listelor substanțelor active conținute în produsele </w:t>
            </w:r>
            <w:proofErr w:type="spellStart"/>
            <w:r w:rsidRPr="00B61388">
              <w:rPr>
                <w:rFonts w:ascii="Times New Roman" w:hAnsi="Times New Roman" w:cs="Times New Roman"/>
                <w:b/>
                <w:bCs/>
                <w:sz w:val="20"/>
                <w:szCs w:val="20"/>
                <w:lang w:val="ro-RO"/>
              </w:rPr>
              <w:t>biocide</w:t>
            </w:r>
            <w:proofErr w:type="spellEnd"/>
          </w:p>
        </w:tc>
        <w:tc>
          <w:tcPr>
            <w:tcW w:w="1494" w:type="dxa"/>
          </w:tcPr>
          <w:p w14:paraId="1DC35DAF" w14:textId="2134BB29" w:rsidR="00106197" w:rsidRPr="00B61388" w:rsidRDefault="004B730D" w:rsidP="00106197">
            <w:pPr>
              <w:jc w:val="both"/>
              <w:rPr>
                <w:rFonts w:ascii="Times New Roman" w:hAnsi="Times New Roman" w:cs="Times New Roman"/>
                <w:bCs/>
                <w:sz w:val="20"/>
                <w:szCs w:val="20"/>
                <w:lang w:val="ro-MD"/>
              </w:rPr>
            </w:pPr>
            <w:r w:rsidRPr="00B61388">
              <w:rPr>
                <w:rFonts w:ascii="Times New Roman" w:hAnsi="Times New Roman" w:cs="Times New Roman"/>
                <w:bCs/>
                <w:sz w:val="20"/>
                <w:szCs w:val="20"/>
                <w:lang w:val="ro-MD"/>
              </w:rPr>
              <w:t xml:space="preserve">Compatibil </w:t>
            </w:r>
          </w:p>
        </w:tc>
        <w:tc>
          <w:tcPr>
            <w:tcW w:w="1630" w:type="dxa"/>
          </w:tcPr>
          <w:p w14:paraId="6AEDC735" w14:textId="0B06885E" w:rsidR="00106197" w:rsidRPr="0075586B" w:rsidRDefault="00106197" w:rsidP="00106197">
            <w:pPr>
              <w:ind w:hanging="5"/>
              <w:jc w:val="both"/>
              <w:rPr>
                <w:rFonts w:ascii="Times New Roman" w:hAnsi="Times New Roman" w:cs="Times New Roman"/>
                <w:sz w:val="20"/>
                <w:szCs w:val="20"/>
                <w:lang w:val="pt-PT"/>
              </w:rPr>
            </w:pPr>
          </w:p>
        </w:tc>
      </w:tr>
      <w:tr w:rsidR="00106197" w:rsidRPr="007E5B14" w14:paraId="284486D1" w14:textId="77777777" w:rsidTr="003A54C8">
        <w:tc>
          <w:tcPr>
            <w:tcW w:w="6234" w:type="dxa"/>
          </w:tcPr>
          <w:p w14:paraId="038FCF1F"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87 </w:t>
            </w:r>
          </w:p>
          <w:p w14:paraId="3F099029"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Sancțiuni </w:t>
            </w:r>
          </w:p>
          <w:p w14:paraId="6CEC3BB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Statele membre stabilesc dispozițiile privind sancțiunile aplicabile pentru încălcarea dispozițiilor prezentului regulament și iau toate măsurile necesare pentru a asigura aplicarea acestora. Sancțiunile prevăzute trebuie să fie eficace, proporționale și disuasive. Statele membre notifică aceste dispoziții, precum și, fără întârziere, orice modificare ulterioară care le afectează Comisiei până la 1 septembrie 2013 cel târziu.</w:t>
            </w:r>
          </w:p>
        </w:tc>
        <w:tc>
          <w:tcPr>
            <w:tcW w:w="6234" w:type="dxa"/>
          </w:tcPr>
          <w:p w14:paraId="3DBB34D1"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038A11C6" w14:textId="309FA22F" w:rsidR="00106197" w:rsidRPr="0075586B" w:rsidRDefault="004B730D" w:rsidP="004B730D">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tc>
        <w:tc>
          <w:tcPr>
            <w:tcW w:w="1630" w:type="dxa"/>
          </w:tcPr>
          <w:p w14:paraId="62D88A75" w14:textId="5F77DC0B"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2F448F56" w14:textId="77777777" w:rsidTr="003A54C8">
        <w:tc>
          <w:tcPr>
            <w:tcW w:w="6234" w:type="dxa"/>
          </w:tcPr>
          <w:p w14:paraId="67F4D15F"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88 </w:t>
            </w:r>
          </w:p>
          <w:p w14:paraId="3611145C"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Clauză de siguranță </w:t>
            </w:r>
          </w:p>
          <w:p w14:paraId="4846E80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Un stat membru poate lua măsurile provizorii adecvate în cazul în care, pe baza unor noi dovezi, are motive justificabile să considere că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deși este autorizat în conformitate cu prezentul regulament, prezintă un risc serios, imediat sau pe termen lung, pentru sănătatea umană, în special pentru sănătatea grupurilor vulnerabile, sănătatea animală sau pentru mediu. Statul membru informează în acest sens fără întârziere Comisia și celelalte state membre și își motivează decizia în consecință pe baza noilor dovezi. </w:t>
            </w:r>
          </w:p>
          <w:p w14:paraId="633F85B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Comisia, prin acte de punere în aplicare, fie permite măsura provizorie pentru perioada de timp stabilită în decizie, fie solicită statului membru să revoce măsura provizorie. Respectivele acte de punere în aplicare se adoptă în conformitate cu procedura de examinare menționată la articolul 82 alineatul (3).</w:t>
            </w:r>
          </w:p>
        </w:tc>
        <w:tc>
          <w:tcPr>
            <w:tcW w:w="6234" w:type="dxa"/>
          </w:tcPr>
          <w:p w14:paraId="16F9BA64"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3D6B7B16" w14:textId="1A8AAF34"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5F5DDF18" w14:textId="14416B63"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1AFD6EA9" w14:textId="77777777" w:rsidTr="003A54C8">
        <w:tc>
          <w:tcPr>
            <w:tcW w:w="6234" w:type="dxa"/>
          </w:tcPr>
          <w:p w14:paraId="743B9421"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89 </w:t>
            </w:r>
          </w:p>
          <w:p w14:paraId="2CAEB78A"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Măsuri tranzitorii </w:t>
            </w:r>
          </w:p>
          <w:p w14:paraId="45C4053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Comisia continuă programul de lucru pentru examinarea sistematică a tuturor substanțelor active existente, început în conformitate cu articolul 16 alineatul (2) din Directiva 98/8/CE, în scopul finalizării acestuia până la 14 mai 2014. În acest scop, Comisia este împuternicită să adopte acte delegate în conformitate cu articolul 83 cu privire la realizarea programului de lucru și la specificarea drepturilor și obligațiilor aferente ale autorităților competente și ale participanților la program. </w:t>
            </w:r>
          </w:p>
          <w:p w14:paraId="0C09184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funcție de modul în care avansează programul de lucru, Comisia este împuternicită să adopte acte delegate în conformitate cu articolul 83 cu privire la prelungirea duratei programului de lucru pentru o perioadă determinată. </w:t>
            </w:r>
          </w:p>
          <w:p w14:paraId="53F4201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Pentru a facilita tranziția ușoară de la Directiva 98/8/CE la prezentul regulament, în cursul programului de lucru, Comisia adoptă fie regulamente de punere în aplicare care prevăd aprobarea unei substanțe active, precum și condițiile aprobării, fie, în cazurile în care nu sunt îndeplinite condițiile prevăzute la articolul 4 alineatul (1) sau, după caz, condițiile prevăzute la articolul 5 alineatul (2) sau în care informațiile și datele solicitate nu au fost </w:t>
            </w:r>
            <w:r w:rsidRPr="0075586B">
              <w:rPr>
                <w:rFonts w:ascii="Times New Roman" w:hAnsi="Times New Roman" w:cs="Times New Roman"/>
                <w:sz w:val="20"/>
                <w:szCs w:val="20"/>
                <w:lang w:val="ro-MD" w:eastAsia="ro-RO"/>
              </w:rPr>
              <w:lastRenderedPageBreak/>
              <w:t xml:space="preserve">transmise în termenul prevăzut, decizii de punere în aplicare care constată neaprobarea respectivei substanțe active. Respectivele acte de punere în aplicare se adoptă în conformitate cu procedura de examinare menționată la articolul 82 alineatul (3). Regulamentele de aprobare a unei substanțe active precizează data aprobării. Se aplică dispozițiile articolului 9 alineatul (2). </w:t>
            </w:r>
          </w:p>
          <w:p w14:paraId="5780388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Prin derogare de la articolul 17 alineatul (1), articolul 19 alineatul (1) și articolul 20 alineatul (1) din prezentul regulament și fără a aduce atingere alineatelor (1) și (3) din prezentul articol, un stat membru poate continua să aplice sistemul propriu sau practica proprie în vigoare de punere la dispoziție pe piață 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dat pentru o perioadă de până la doi ani de la data aprobării ultimei substanțe active care urmează să fie aprobată din respectivul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Statul membru poate, în conformitate cu normele sale naționale, să autorizeze punerea la dispoziție pe piață pe teritoriul său numai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substanțe active existente, care au fost sau sunt evaluate în temeiul Regulamentului (CE) nr. 1451/2007 al Comisiei din 4 decembrie 2007 privind a doua etapă a programului de lucru de 10 ani prevăzut la articolul 16 alineatul (2) din Directiva 98/8/CE ( 1 ), dar care nu au fost încă aprobate pentru tipul de produs respectiv. </w:t>
            </w:r>
          </w:p>
          <w:p w14:paraId="6D06280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Prin derogare de la primul paragraf, în cazul luării unei decizii de neaprobare a unei substanțe active, un stat membru poate continua să aplice sistemul propriu sau practica proprie în vigoare de punere la dispoziție pe piață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pentru o perioadă de cel mult douăsprezece luni de la data deciziei de a nu aproba o substanță activă în conformitate cu alineatul (1) al treilea paragraf. </w:t>
            </w:r>
          </w:p>
          <w:p w14:paraId="203B68B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În urma luării unei decizii de aprobare a unei anumite substanțe active pentru un tip de produs specific, statele membre se asigură că autorizațiile pentru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aparțin respectivului tip de produs și care conțin respectiva substanță activă se acordă, se modifică sau se anulează, după caz, în conformitate cu prezentul regulament în termen de doi ani de la data aprobării. </w:t>
            </w:r>
          </w:p>
          <w:p w14:paraId="222D273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acest scop, cei care doresc să solicite autorizarea sau recunoașterea reciprocă paralelă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aparțin respectivului tip de produs și care nu conțin alte substanțe active decât substanțe active existente depun cereri de autorizare sau de recunoaștere reciprocă paralelă pe lângă autoritățile competente ale statelor membre cel târziu la data aprobării substanței sau substanțelor active. În cazul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mai multe substanțe active, cererile de autorizare se depun cel târziu la data aprobării ultimei substanțe active pentru respectivul tip de produs.</w:t>
            </w:r>
          </w:p>
          <w:p w14:paraId="3945868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nu a fost depusă o cerere de autorizare sau de recunoaștere reciprocă paralelă în conformitate cu al doilea paragraf: </w:t>
            </w:r>
          </w:p>
          <w:p w14:paraId="3B46A8F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se mai pune la dispoziție pe piață după o perioadă de 180 de zile de la data aprobării substanței/substanțelor active; precum și </w:t>
            </w:r>
          </w:p>
          <w:p w14:paraId="20CC968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eliminarea și utilizarea stocurilor existente de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pot continua pentru o perioadă de 365 de zile de la data aprobării substanței/substanțelor. </w:t>
            </w:r>
          </w:p>
          <w:p w14:paraId="63B74C2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În cazul în care autoritatea competentă a unui stat membru respinge cererea de autorizare a unui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înaintată în temeiul alineatului (3) </w:t>
            </w:r>
            <w:r w:rsidRPr="0075586B">
              <w:rPr>
                <w:rFonts w:ascii="Times New Roman" w:hAnsi="Times New Roman" w:cs="Times New Roman"/>
                <w:sz w:val="20"/>
                <w:szCs w:val="20"/>
                <w:lang w:val="ro-MD" w:eastAsia="ro-RO"/>
              </w:rPr>
              <w:lastRenderedPageBreak/>
              <w:t xml:space="preserve">sau decide să nu acorde autorizația, respectivul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se mai pune la dispoziție pe piață după o perioadă de 180 de zile de la data respectivei respingeri sau decizii. Eliminarea și utilizarea stocurilor existente de astfel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pot continua pentru o perioadă de 365 de zile de la data respectivei respingeri sau decizii.</w:t>
            </w:r>
          </w:p>
          <w:p w14:paraId="09F133D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p>
        </w:tc>
        <w:tc>
          <w:tcPr>
            <w:tcW w:w="6234" w:type="dxa"/>
          </w:tcPr>
          <w:p w14:paraId="055F4189"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55701051"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7171FADF"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3CB2308D" w14:textId="2CC18331"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74B9567A" w14:textId="77777777" w:rsidTr="003A54C8">
        <w:tc>
          <w:tcPr>
            <w:tcW w:w="6234" w:type="dxa"/>
          </w:tcPr>
          <w:p w14:paraId="078B1048"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90 </w:t>
            </w:r>
          </w:p>
          <w:p w14:paraId="7CFC472F"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Măsuri tranzitorii cu privire la substanțele active evaluate în temeiul Directivei 98/8/CE </w:t>
            </w:r>
          </w:p>
          <w:p w14:paraId="7543DCA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Agenția este responsabilă de coordonarea procesului de evaluare a dosarelor depuse după 1 septembrie 2012 și facilitează evaluarea asigurând sprijin organizațional și tehnic statelor membre și Comisiei. </w:t>
            </w:r>
          </w:p>
          <w:p w14:paraId="4774887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Cererile depuse în legătură cu Directiva 98/8/CE, pentru care evaluarea statelor membre efectuată în temeiul articolului 11 alineatul (2) din Directiva 98/8/CE nu a fost terminată până la 1 septembrie 2013, sunt evaluate de către autoritățile competente în conformitate cu dispozițiile prezentului regulament și, dacă este cazul, în conformitate cu dispozițiile Regulamentului (CE) nr. 1451/2007. </w:t>
            </w:r>
          </w:p>
          <w:p w14:paraId="5CA45E66"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Evaluarea respectivă se realizează pe baza informațiilor furnizate în dosarul prezentat în temeiul Directivei 98/8/CE. </w:t>
            </w:r>
          </w:p>
          <w:p w14:paraId="28C6641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în urma evaluării există motive de preocupare care decurg din aplicarea prezentului regulament, care nu au fost incluse în Directiva 98/8/CE, solicitantului i se oferă posibilitatea de a furniza informații suplimentare. </w:t>
            </w:r>
          </w:p>
          <w:p w14:paraId="5DFABBE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Se depun toate eforturile pentru evitarea testelor suplimentare pe vertebrate și pentru evitarea întârzierii programului de examinare prevăzut în Regulamentul (CE) nr. 1451/2007 ca urmare a acestor măsuri tranzitorii. </w:t>
            </w:r>
          </w:p>
          <w:p w14:paraId="7707FFF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Fără a aduce atingere alineatului (1), Agenția este, de asemenea, responsabilă de coordonarea procesului de evaluare a dosarelor depuse în legătură cu Directiva 98/8/CE, pentru care evaluarea nu a fost terminată până la 1 septembrie 2013, și facilitează pregătirea evaluării asigurând suport organizațional și tehnic statelor membre și Comisiei cu începere de la 1 ianuarie 2014.</w:t>
            </w:r>
          </w:p>
        </w:tc>
        <w:tc>
          <w:tcPr>
            <w:tcW w:w="6234" w:type="dxa"/>
          </w:tcPr>
          <w:p w14:paraId="08F449AE"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141F5BEC" w14:textId="472ED6A1"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 xml:space="preserve">Prevederi UE neaplicabile </w:t>
            </w:r>
          </w:p>
        </w:tc>
        <w:tc>
          <w:tcPr>
            <w:tcW w:w="1630" w:type="dxa"/>
          </w:tcPr>
          <w:p w14:paraId="12161892" w14:textId="16D2BA8E"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454FE897" w14:textId="77777777" w:rsidTr="003A54C8">
        <w:tc>
          <w:tcPr>
            <w:tcW w:w="6234" w:type="dxa"/>
          </w:tcPr>
          <w:p w14:paraId="0537846E"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91 </w:t>
            </w:r>
          </w:p>
          <w:p w14:paraId="3DE0180C"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Măsuri tranzitorii privind cererile de autorizare a produselor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depuse în temeiul Directivei 98/8/CE </w:t>
            </w:r>
          </w:p>
          <w:p w14:paraId="5907650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Cererile privind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depuse în temeiul Directivei 98/8/CE, pentru care evaluarea nu a fost terminată până la 1 septembrie 2013, sunt evaluate de către autoritățile competente în conformitate cu directiva respectivă. </w:t>
            </w:r>
          </w:p>
          <w:p w14:paraId="0BBB306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Fără a aduce atingere primului paragraf, se aplică următoarele: </w:t>
            </w:r>
          </w:p>
          <w:p w14:paraId="273DCDF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 în cazul în care evaluarea riscurilor substanței active dovedește că unul sau mai multe dintre criteriile enumerate la articolul 5 alineatul (1) este respectat, atunci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autorizat în conformitate cu articolul 19; </w:t>
            </w:r>
          </w:p>
          <w:p w14:paraId="09136D0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 în cazul în care evaluarea riscurilor substanței active dovedește că unul sau mai multe dintre criteriile enumerate la articolul 10 este respectat, atunci produsul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este autorizat în conformitate cu articolul 23. </w:t>
            </w:r>
          </w:p>
          <w:p w14:paraId="494B49E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În cazul în care în urma evaluării există motive de preocupare care decurg din aplicarea dispozițiilor prezentului regulament, care nu au fost incluse în Directiva 98/8/CE, solicitantului i se oferă posibilitatea de a furniza informații suplimentare.</w:t>
            </w:r>
          </w:p>
        </w:tc>
        <w:tc>
          <w:tcPr>
            <w:tcW w:w="6234" w:type="dxa"/>
          </w:tcPr>
          <w:p w14:paraId="6AECCB35" w14:textId="77777777" w:rsidR="00106197" w:rsidRPr="0075586B" w:rsidRDefault="00106197" w:rsidP="00106197">
            <w:pPr>
              <w:pStyle w:val="CM4"/>
              <w:tabs>
                <w:tab w:val="left" w:pos="308"/>
              </w:tabs>
              <w:spacing w:after="0"/>
              <w:jc w:val="both"/>
              <w:rPr>
                <w:rFonts w:ascii="Times New Roman" w:hAnsi="Times New Roman"/>
                <w:b/>
                <w:bCs/>
                <w:sz w:val="20"/>
                <w:szCs w:val="20"/>
                <w:lang w:val="ro-MD"/>
              </w:rPr>
            </w:pPr>
            <w:r w:rsidRPr="0075586B">
              <w:rPr>
                <w:rFonts w:ascii="Times New Roman" w:hAnsi="Times New Roman"/>
                <w:b/>
                <w:bCs/>
                <w:sz w:val="20"/>
                <w:szCs w:val="20"/>
                <w:lang w:val="ro-MD"/>
              </w:rPr>
              <w:lastRenderedPageBreak/>
              <w:t>XV. MĂSURI TRANZITORII</w:t>
            </w:r>
          </w:p>
          <w:p w14:paraId="193C9F9A" w14:textId="22ADBB51" w:rsidR="00106197" w:rsidRPr="0075586B" w:rsidRDefault="00106197" w:rsidP="00106197">
            <w:pPr>
              <w:pStyle w:val="CM4"/>
              <w:tabs>
                <w:tab w:val="left" w:pos="308"/>
              </w:tabs>
              <w:spacing w:after="0"/>
              <w:jc w:val="both"/>
              <w:rPr>
                <w:rFonts w:ascii="Times New Roman" w:hAnsi="Times New Roman"/>
                <w:sz w:val="20"/>
                <w:szCs w:val="20"/>
                <w:lang w:val="ro-MD"/>
              </w:rPr>
            </w:pPr>
            <w:r w:rsidRPr="0075586B">
              <w:rPr>
                <w:rFonts w:ascii="Times New Roman" w:hAnsi="Times New Roman"/>
                <w:b/>
                <w:bCs/>
                <w:sz w:val="20"/>
                <w:szCs w:val="20"/>
                <w:lang w:val="ro-MD"/>
              </w:rPr>
              <w:t>117.</w:t>
            </w:r>
            <w:r w:rsidRPr="0075586B">
              <w:rPr>
                <w:rFonts w:ascii="Times New Roman" w:hAnsi="Times New Roman"/>
                <w:sz w:val="20"/>
                <w:szCs w:val="20"/>
                <w:lang w:val="ro-MD"/>
              </w:rPr>
              <w:t xml:space="preserve"> Cererile privind înregistrarea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pentru care evaluarea nu a fost finalizată până la data intrării în vigoare a prezentului Regulament sunt evaluate de către ANSP în conformitate cu </w:t>
            </w:r>
            <w:r w:rsidR="005D3818" w:rsidRPr="0075586B">
              <w:rPr>
                <w:rFonts w:ascii="Times New Roman" w:hAnsi="Times New Roman"/>
                <w:sz w:val="20"/>
                <w:szCs w:val="20"/>
                <w:lang w:val="ro-MD"/>
              </w:rPr>
              <w:t xml:space="preserve">prezentul </w:t>
            </w:r>
            <w:r w:rsidRPr="0075586B">
              <w:rPr>
                <w:rFonts w:ascii="Times New Roman" w:hAnsi="Times New Roman"/>
                <w:sz w:val="20"/>
                <w:szCs w:val="20"/>
                <w:lang w:val="ro-MD"/>
              </w:rPr>
              <w:t>Regulament.</w:t>
            </w:r>
          </w:p>
          <w:p w14:paraId="45C3876D" w14:textId="4DB2D646" w:rsidR="00106197" w:rsidRPr="0075586B" w:rsidRDefault="00106197" w:rsidP="00106197">
            <w:pPr>
              <w:pStyle w:val="CM4"/>
              <w:tabs>
                <w:tab w:val="left" w:pos="308"/>
              </w:tabs>
              <w:spacing w:after="0"/>
              <w:jc w:val="both"/>
              <w:rPr>
                <w:rFonts w:ascii="Times New Roman" w:hAnsi="Times New Roman"/>
                <w:sz w:val="20"/>
                <w:szCs w:val="20"/>
                <w:lang w:val="ro-MD"/>
              </w:rPr>
            </w:pPr>
            <w:r w:rsidRPr="0075586B">
              <w:rPr>
                <w:rFonts w:ascii="Times New Roman" w:hAnsi="Times New Roman"/>
                <w:b/>
                <w:bCs/>
                <w:sz w:val="20"/>
                <w:szCs w:val="20"/>
                <w:lang w:val="ro-MD"/>
              </w:rPr>
              <w:t>118.</w:t>
            </w:r>
            <w:r w:rsidRPr="0075586B">
              <w:rPr>
                <w:rFonts w:ascii="Times New Roman" w:hAnsi="Times New Roman"/>
                <w:sz w:val="20"/>
                <w:szCs w:val="20"/>
                <w:lang w:val="ro-MD"/>
              </w:rPr>
              <w:t xml:space="preserve"> Fără a aduce atingere pct. 117, în cazul în care în urma evaluării există motive de preocupare care decurg din aplicarea prevederilor prezentului Regulament, care nu au fost incluse în Regulamentul sanitar privind stabilirea condițiilor de plasare pe piață a produselor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aprobat prin </w:t>
            </w:r>
            <w:r w:rsidR="005D3818" w:rsidRPr="0075586B">
              <w:rPr>
                <w:rFonts w:ascii="Times New Roman" w:hAnsi="Times New Roman"/>
                <w:sz w:val="20"/>
                <w:szCs w:val="20"/>
                <w:lang w:val="ro-MD"/>
              </w:rPr>
              <w:t>prezentul Regulament.</w:t>
            </w:r>
          </w:p>
          <w:p w14:paraId="38E8BA1A" w14:textId="77777777" w:rsidR="00106197" w:rsidRPr="0075586B" w:rsidRDefault="00106197" w:rsidP="00106197">
            <w:pPr>
              <w:pStyle w:val="Frspaiere"/>
              <w:tabs>
                <w:tab w:val="left" w:pos="323"/>
              </w:tabs>
              <w:jc w:val="both"/>
              <w:rPr>
                <w:rFonts w:ascii="Times New Roman" w:hAnsi="Times New Roman"/>
                <w:b/>
                <w:sz w:val="20"/>
                <w:szCs w:val="20"/>
                <w:lang w:val="ro-MD"/>
              </w:rPr>
            </w:pPr>
          </w:p>
        </w:tc>
        <w:tc>
          <w:tcPr>
            <w:tcW w:w="1494" w:type="dxa"/>
          </w:tcPr>
          <w:p w14:paraId="792F2813"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p w14:paraId="319BFA51"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47DEB198" w14:textId="35A75378" w:rsidR="00106197" w:rsidRPr="0075586B" w:rsidRDefault="00B61388" w:rsidP="0010619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5EB90B2A" w14:textId="77777777" w:rsidTr="003A54C8">
        <w:tc>
          <w:tcPr>
            <w:tcW w:w="6234" w:type="dxa"/>
          </w:tcPr>
          <w:p w14:paraId="259AB090"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92 </w:t>
            </w:r>
          </w:p>
          <w:p w14:paraId="3A7457A2"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Măsuri tranzitorii cu privire la produsele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autorizate/înregistrate în temeiul Directivei 98/8/CE </w:t>
            </w:r>
          </w:p>
          <w:p w14:paraId="1C52BB18"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pentru care a fost emisă o autorizație sau care au fost înregistrate în conformitate cu articolul 3, 4, 15 sau 17 din Directiva 98/8/CE înainte de 1 septembrie 2013 pot să fie puse în continuare la dispoziție pe piață, cu respectarea condițiilor de autorizare sau înregistrare stipulate în directiva menționată, și utilizate până la data expirării autorizației sau înregistrării sau până la anularea acesteia. </w:t>
            </w:r>
          </w:p>
          <w:p w14:paraId="2CE04802"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Fără a aduce atingere alineatului (1), prezentul regulament se aplică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menționate la alineatul respectiv de la 1 septembrie 2013.</w:t>
            </w:r>
          </w:p>
        </w:tc>
        <w:tc>
          <w:tcPr>
            <w:tcW w:w="6234" w:type="dxa"/>
          </w:tcPr>
          <w:p w14:paraId="333748B9" w14:textId="74C63F54" w:rsidR="00106197" w:rsidRPr="0075586B" w:rsidRDefault="00106197" w:rsidP="00106197">
            <w:pPr>
              <w:pStyle w:val="CM4"/>
              <w:tabs>
                <w:tab w:val="left" w:pos="640"/>
              </w:tabs>
              <w:spacing w:before="0" w:after="0"/>
              <w:ind w:left="74"/>
              <w:jc w:val="both"/>
              <w:rPr>
                <w:rFonts w:ascii="Times New Roman" w:hAnsi="Times New Roman"/>
                <w:b/>
                <w:sz w:val="20"/>
                <w:szCs w:val="20"/>
                <w:lang w:val="ro-MD"/>
              </w:rPr>
            </w:pPr>
            <w:r w:rsidRPr="00511666">
              <w:rPr>
                <w:rFonts w:ascii="Times New Roman" w:hAnsi="Times New Roman"/>
                <w:b/>
                <w:bCs/>
                <w:sz w:val="20"/>
                <w:szCs w:val="20"/>
                <w:lang w:val="ro-MD"/>
              </w:rPr>
              <w:t>119</w:t>
            </w:r>
            <w:r w:rsidRPr="0075586B">
              <w:rPr>
                <w:rFonts w:ascii="Times New Roman" w:hAnsi="Times New Roman"/>
                <w:sz w:val="20"/>
                <w:szCs w:val="20"/>
                <w:lang w:val="ro-MD"/>
              </w:rPr>
              <w:t xml:space="preserve">. Produsele </w:t>
            </w:r>
            <w:proofErr w:type="spellStart"/>
            <w:r w:rsidRPr="0075586B">
              <w:rPr>
                <w:rFonts w:ascii="Times New Roman" w:hAnsi="Times New Roman"/>
                <w:sz w:val="20"/>
                <w:szCs w:val="20"/>
                <w:lang w:val="ro-MD"/>
              </w:rPr>
              <w:t>biocide</w:t>
            </w:r>
            <w:proofErr w:type="spellEnd"/>
            <w:r w:rsidRPr="0075586B">
              <w:rPr>
                <w:rFonts w:ascii="Times New Roman" w:hAnsi="Times New Roman"/>
                <w:sz w:val="20"/>
                <w:szCs w:val="20"/>
                <w:lang w:val="ro-MD"/>
              </w:rPr>
              <w:t xml:space="preserve"> pentru care a fost emis un certificat de înregistrare în conformitate cu prevederile </w:t>
            </w:r>
            <w:r w:rsidR="005D3818" w:rsidRPr="0075586B">
              <w:rPr>
                <w:rFonts w:ascii="Times New Roman" w:hAnsi="Times New Roman"/>
                <w:sz w:val="20"/>
                <w:szCs w:val="20"/>
                <w:lang w:val="ro-MD"/>
              </w:rPr>
              <w:t>prezentului Regulament</w:t>
            </w:r>
            <w:r w:rsidRPr="0075586B">
              <w:rPr>
                <w:rFonts w:ascii="Times New Roman" w:hAnsi="Times New Roman"/>
                <w:sz w:val="20"/>
                <w:szCs w:val="20"/>
                <w:lang w:val="ro-MD"/>
              </w:rPr>
              <w:t>, înainte de a intra în vigoare prevederile prezentului Regulament, pot fi în continuare plasate pe piață, cu respectarea condițiilor de înregistrare stipulate în certificatul de înregistrare și utilizate până la data expirării certificatului de înregistrare sau până la anularea/expirarea acestuia.</w:t>
            </w:r>
          </w:p>
        </w:tc>
        <w:tc>
          <w:tcPr>
            <w:tcW w:w="1494" w:type="dxa"/>
          </w:tcPr>
          <w:p w14:paraId="5C0AFDFB"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p w14:paraId="3AFD0640"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17E59CB2" w14:textId="2182C14B" w:rsidR="00106197" w:rsidRPr="0075586B" w:rsidRDefault="00B61388" w:rsidP="00106197">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106197" w:rsidRPr="007E5B14" w14:paraId="383557D1" w14:textId="77777777" w:rsidTr="003A54C8">
        <w:tc>
          <w:tcPr>
            <w:tcW w:w="6234" w:type="dxa"/>
          </w:tcPr>
          <w:p w14:paraId="7BEE346E"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93 </w:t>
            </w:r>
          </w:p>
          <w:p w14:paraId="7C5E488F"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Măsuri tranzitorii cu privire la produsele </w:t>
            </w:r>
            <w:proofErr w:type="spellStart"/>
            <w:r w:rsidRPr="0075586B">
              <w:rPr>
                <w:rFonts w:ascii="Times New Roman" w:hAnsi="Times New Roman" w:cs="Times New Roman"/>
                <w:b/>
                <w:bCs/>
                <w:i/>
                <w:sz w:val="20"/>
                <w:szCs w:val="20"/>
                <w:lang w:val="ro-MD" w:eastAsia="ro-RO"/>
              </w:rPr>
              <w:t>biocide</w:t>
            </w:r>
            <w:proofErr w:type="spellEnd"/>
            <w:r w:rsidRPr="0075586B">
              <w:rPr>
                <w:rFonts w:ascii="Times New Roman" w:hAnsi="Times New Roman" w:cs="Times New Roman"/>
                <w:b/>
                <w:bCs/>
                <w:i/>
                <w:sz w:val="20"/>
                <w:szCs w:val="20"/>
                <w:lang w:val="ro-MD" w:eastAsia="ro-RO"/>
              </w:rPr>
              <w:t xml:space="preserve"> care nu intră în domeniul de aplicare a Directivei 98/8/CE </w:t>
            </w:r>
          </w:p>
          <w:p w14:paraId="481285AB"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Fără a aduce atingere articolului 89, cererile de autorizare a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nu intră în domeniul de aplicare a Directivei 98/8/CE și care intră în domeniul de aplicare a prezentului regulament și care erau disponibile pe piață la 1 septembrie 2013 se depun cel târziu până la 1 septembrie 2017.</w:t>
            </w:r>
          </w:p>
          <w:p w14:paraId="099EC45F"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Prin derogare de la articolul 17 alineatul (1),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menționate la alineatul (1) din prezentul articol pentru care a fost depusă o cerere în conformitate cu alineatul (1) din prezentul articol se pot pune la dispoziție în continuare pe piață sau utiliza până la data deciziei de acordare a autorizației. În cazul unei decizii de refuzare a acordării autorizației, aceste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nu se mai pun la dispoziție pe piață după trecerea unei perioade de 180 de zile de la decizia respectivă. </w:t>
            </w:r>
          </w:p>
          <w:p w14:paraId="2AE01C6C"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Prin derogare de la articolul 17 alineatul (1),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menționate la alineatul (1) din prezentul articol pentru care nu a fost depusă o cerere în conformitate cu alineatul (1) din prezentul articol se pot pune la dispoziție sau utiliza în continuare pe piață după trecerea unei perioade de 180 de zile de la 1 septembrie 2017. </w:t>
            </w:r>
          </w:p>
          <w:p w14:paraId="72AF1FA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Eliminarea și utilizarea stocurilor existente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care nu sunt autorizate pentru utilizarea respectivă de către autoritatea competentă sau de către Comisie, pot continua pentru perioada care survine ultima dintre perioada de 365 de zile de la data deciziei menționate la primul paragraf și perioada de douăsprezece luni de la data menționată la al doilea paragraf.</w:t>
            </w:r>
          </w:p>
        </w:tc>
        <w:tc>
          <w:tcPr>
            <w:tcW w:w="6234" w:type="dxa"/>
          </w:tcPr>
          <w:p w14:paraId="435DD090" w14:textId="77777777" w:rsidR="00106197" w:rsidRPr="0075586B" w:rsidRDefault="00106197" w:rsidP="00106197">
            <w:pPr>
              <w:pStyle w:val="CM4"/>
              <w:tabs>
                <w:tab w:val="left" w:pos="498"/>
              </w:tabs>
              <w:spacing w:before="0" w:after="0"/>
              <w:jc w:val="both"/>
              <w:rPr>
                <w:rFonts w:ascii="Times New Roman" w:hAnsi="Times New Roman"/>
                <w:sz w:val="20"/>
                <w:szCs w:val="20"/>
                <w:lang w:val="ro-MD"/>
              </w:rPr>
            </w:pPr>
          </w:p>
        </w:tc>
        <w:tc>
          <w:tcPr>
            <w:tcW w:w="1494" w:type="dxa"/>
          </w:tcPr>
          <w:p w14:paraId="2CBE60A0"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687782FA"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4BE8ACAD" w14:textId="2D4BA591"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1B7B4626" w14:textId="77777777" w:rsidTr="003A54C8">
        <w:tc>
          <w:tcPr>
            <w:tcW w:w="6234" w:type="dxa"/>
          </w:tcPr>
          <w:p w14:paraId="7176C723"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Articolul 94 </w:t>
            </w:r>
          </w:p>
          <w:p w14:paraId="74C27E3A"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Măsuri tranzitorii privind articolele tratate </w:t>
            </w:r>
          </w:p>
          <w:p w14:paraId="6471624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Prin derogare de la articolul 58 și fără a aduce atingere articolului 89, articolele tratate care erau disponibile pe piață la 1 septembrie 2013 pot, până la data unei decizii privind aprobarea pentru tipul de produs relevant a substanței (substanțelor) active conținute în produsele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cu care articolele tratate au fost tratate sau pe care o (le) încorporează, să fie introduse în continuare pe piață în cazul în care cererea de aprobare a substanței/substanțelor active pentru tipul de produs relevant este transmisă cel mai târziu la 1 septembrie 2016. </w:t>
            </w:r>
          </w:p>
          <w:p w14:paraId="6CD4AE6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În cazul unei decizii de a nu aproba o substanță activă pentru tipul de produs relevant, articolele tratate care au fost tratate cu sau care încorporează produsul (produsele)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(e) care conțin respectiva substanță nu se mai introduc pe piață la 180 de zile de la respectiva decizie sau. începând cu 1 septembrie 2016, aplicându-se data care intervine mai târziu, cu excepția cazului în care a fost depusă o cerere de aprobare în conformitate cu alineatul (1).</w:t>
            </w:r>
          </w:p>
        </w:tc>
        <w:tc>
          <w:tcPr>
            <w:tcW w:w="6234" w:type="dxa"/>
          </w:tcPr>
          <w:p w14:paraId="3632EF52"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1E8D96D2"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271A5979"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38E74628" w14:textId="4A1B6632"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39F083E2" w14:textId="77777777" w:rsidTr="003A54C8">
        <w:tc>
          <w:tcPr>
            <w:tcW w:w="6234" w:type="dxa"/>
          </w:tcPr>
          <w:p w14:paraId="633EDC92"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95 </w:t>
            </w:r>
          </w:p>
          <w:p w14:paraId="7DA0B2CA"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Măsuri tranzitorii cu privire la accesul la dosarele substanțelor active </w:t>
            </w:r>
          </w:p>
          <w:p w14:paraId="18F7E2D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(1) Cu începere de la 1 septembrie 2013, orice persoană care dorește să introducă pe piața Uniunii o substanță activă (substanțe active) ca atare sau în cadrul unor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(denumită în continuare „persoana relevantă”) depune la Agenție, pentru fiecare substanță activă pe care o fabrică sau o importă în scopul utilizării în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w:t>
            </w:r>
          </w:p>
          <w:p w14:paraId="78C67539"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(a) un dosar conform cu cerințele prevăzute în anexa II sau, după caz, în anexa II A la Directiva 98/8/CE; sau </w:t>
            </w:r>
          </w:p>
          <w:p w14:paraId="708BF61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(b) o scrisoare de acces la un dosar, astfel cum este menționat la litera (a); sau </w:t>
            </w:r>
          </w:p>
          <w:p w14:paraId="446D40F3"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(c) o trimitere la un dosar, astfel cum este menționat la litera (a) și pentru care toate perioadele de protecție a datelor au expirat. </w:t>
            </w:r>
          </w:p>
          <w:p w14:paraId="2E618DB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cazul în care persoana relevantă nu este o persoană fizică sau juridică stabilită în Uniune, importatorul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o astfel de substanță activă (substanțe active) transmite informațiile solicitate în temeiul primului paragraf. </w:t>
            </w:r>
          </w:p>
          <w:p w14:paraId="6F86340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În scopul prezentului alineat și pentru substanțele active existente care figurează în anexa II la Regulamentul (CE) nr. 1451/2007, dispozițiile privind punerea în comun obligatorie a datelor, prevăzute la articolul 63 alineatul (3) din prezentul regulament, se aplică tuturor studiilor toxicologice și </w:t>
            </w:r>
            <w:proofErr w:type="spellStart"/>
            <w:r w:rsidRPr="0075586B">
              <w:rPr>
                <w:rFonts w:ascii="Times New Roman" w:hAnsi="Times New Roman" w:cs="Times New Roman"/>
                <w:sz w:val="20"/>
                <w:szCs w:val="20"/>
                <w:lang w:val="ro-MD" w:eastAsia="ro-RO"/>
              </w:rPr>
              <w:t>ecotoxicologice</w:t>
            </w:r>
            <w:proofErr w:type="spellEnd"/>
            <w:r w:rsidRPr="0075586B">
              <w:rPr>
                <w:rFonts w:ascii="Times New Roman" w:hAnsi="Times New Roman" w:cs="Times New Roman"/>
                <w:sz w:val="20"/>
                <w:szCs w:val="20"/>
                <w:lang w:val="ro-MD" w:eastAsia="ro-RO"/>
              </w:rPr>
              <w:t xml:space="preserve">, inclusiv oricăror studii toxicologice și </w:t>
            </w:r>
            <w:proofErr w:type="spellStart"/>
            <w:r w:rsidRPr="0075586B">
              <w:rPr>
                <w:rFonts w:ascii="Times New Roman" w:hAnsi="Times New Roman" w:cs="Times New Roman"/>
                <w:sz w:val="20"/>
                <w:szCs w:val="20"/>
                <w:lang w:val="ro-MD" w:eastAsia="ro-RO"/>
              </w:rPr>
              <w:t>ecotoxicologice</w:t>
            </w:r>
            <w:proofErr w:type="spellEnd"/>
            <w:r w:rsidRPr="0075586B">
              <w:rPr>
                <w:rFonts w:ascii="Times New Roman" w:hAnsi="Times New Roman" w:cs="Times New Roman"/>
                <w:sz w:val="20"/>
                <w:szCs w:val="20"/>
                <w:lang w:val="ro-MD" w:eastAsia="ro-RO"/>
              </w:rPr>
              <w:t xml:space="preserve"> care nu implică teste asupra vertebratelor. </w:t>
            </w:r>
          </w:p>
          <w:p w14:paraId="0A866070"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Persoana relevantă, căreia i-a fost acordată o scrisoare de acces la un dosar privind substanța activă, este îndreptățită să permită solicitanților de autorizație pentru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care conține respectiva substanță activă să facă referire la respectiva scrisoare de acces în sensul articolului 20 alineatul (1). </w:t>
            </w:r>
          </w:p>
          <w:p w14:paraId="602E5A3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lastRenderedPageBreak/>
              <w:t xml:space="preserve">Prin derogare de la articolul 60 din prezentul regulament, toate perioadele de protecție a datelor pentru combinații de substanțe/tipuri de produse enumerate în anexa II la Regulamentul (CE) nr. 1451/2007, dar neaprobate încă în temeiul prezentului regulament, se încheie la 31 decembrie 2025. </w:t>
            </w:r>
          </w:p>
          <w:p w14:paraId="6D47CC4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(2) Agenția publică lista persoanelor care au depus o cerere, în conformitate cu alineatul (1), sau în legătură cu care a fost luată o decizie în conformitate cu articolul 63 alineatul (3). Lista conține, de asemenea, numele persoanelor care participă la programul de lucru instituit în temeiul articolului 89 alineatul (1) primul paragraf sau care au preluat rolul de participant. </w:t>
            </w:r>
          </w:p>
          <w:p w14:paraId="76752AB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(3) Fără a aduce atingere articolului 93, de la 1 septembrie 2015, un produs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poate fi pus la dispoziție pe piață dacă fabricantul sau importatorul substanței (substanțelor) active din compoziția produsului sau, dacă este cazul, importatorul produsului </w:t>
            </w:r>
            <w:proofErr w:type="spellStart"/>
            <w:r w:rsidRPr="0075586B">
              <w:rPr>
                <w:rFonts w:ascii="Times New Roman" w:hAnsi="Times New Roman" w:cs="Times New Roman"/>
                <w:sz w:val="20"/>
                <w:szCs w:val="20"/>
                <w:lang w:val="ro-MD" w:eastAsia="ro-RO"/>
              </w:rPr>
              <w:t>biocid</w:t>
            </w:r>
            <w:proofErr w:type="spellEnd"/>
            <w:r w:rsidRPr="0075586B">
              <w:rPr>
                <w:rFonts w:ascii="Times New Roman" w:hAnsi="Times New Roman" w:cs="Times New Roman"/>
                <w:sz w:val="20"/>
                <w:szCs w:val="20"/>
                <w:lang w:val="ro-MD" w:eastAsia="ro-RO"/>
              </w:rPr>
              <w:t xml:space="preserve"> nu este inclus în lista menționată la alineatul (2). </w:t>
            </w:r>
          </w:p>
          <w:p w14:paraId="07F3B33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Fără a aduce atingere articolelor 52 și 89, eliminarea și utilizarea stocurilor existente de produse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o substanță activă, pentru care nicio persoană relevantă nu figurează în lista menționată la al doilea paragraf, pot continua până la 1 septembrie 2016. </w:t>
            </w:r>
          </w:p>
          <w:p w14:paraId="2B2F7357"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(4) Prezentul articol nu se aplică substanțelor active incluse pe lista din anexa I la categoriile 1-5 și 7 sau produselor </w:t>
            </w:r>
            <w:proofErr w:type="spellStart"/>
            <w:r w:rsidRPr="0075586B">
              <w:rPr>
                <w:rFonts w:ascii="Times New Roman" w:hAnsi="Times New Roman" w:cs="Times New Roman"/>
                <w:sz w:val="20"/>
                <w:szCs w:val="20"/>
                <w:lang w:val="ro-MD" w:eastAsia="ro-RO"/>
              </w:rPr>
              <w:t>biocide</w:t>
            </w:r>
            <w:proofErr w:type="spellEnd"/>
            <w:r w:rsidRPr="0075586B">
              <w:rPr>
                <w:rFonts w:ascii="Times New Roman" w:hAnsi="Times New Roman" w:cs="Times New Roman"/>
                <w:sz w:val="20"/>
                <w:szCs w:val="20"/>
                <w:lang w:val="ro-MD" w:eastAsia="ro-RO"/>
              </w:rPr>
              <w:t xml:space="preserve"> care conțin numai aceste substanțe active.</w:t>
            </w:r>
          </w:p>
        </w:tc>
        <w:tc>
          <w:tcPr>
            <w:tcW w:w="6234" w:type="dxa"/>
          </w:tcPr>
          <w:p w14:paraId="56689E15"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38DFAEB6"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45844A6C"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7F27EE5E" w14:textId="182C60B0"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24F0C095" w14:textId="77777777" w:rsidTr="003A54C8">
        <w:tc>
          <w:tcPr>
            <w:tcW w:w="6234" w:type="dxa"/>
          </w:tcPr>
          <w:p w14:paraId="5B005921" w14:textId="77777777" w:rsidR="00106197" w:rsidRPr="0075586B" w:rsidRDefault="00106197" w:rsidP="00106197">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iCs/>
                <w:sz w:val="20"/>
                <w:szCs w:val="20"/>
                <w:lang w:val="ro-MD" w:eastAsia="ro-RO"/>
              </w:rPr>
              <w:t xml:space="preserve">Articolul 96 </w:t>
            </w:r>
          </w:p>
          <w:p w14:paraId="376833A3"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bCs/>
                <w:i/>
                <w:sz w:val="20"/>
                <w:szCs w:val="20"/>
                <w:lang w:val="ro-MD" w:eastAsia="ro-RO"/>
              </w:rPr>
              <w:t xml:space="preserve">Abrogare </w:t>
            </w:r>
          </w:p>
          <w:p w14:paraId="3391B63A"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Fără a aduce atingere articolelor 86, 89, 90 91și 92 din prezentul regulament, Directiva 98/8/CE se abrogă de la 1 septembrie 2013. </w:t>
            </w:r>
          </w:p>
          <w:p w14:paraId="7808A9E1"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Trimiterile la directiva abrogată se interpretează ca trimiteri la prezentul regulament și se citesc în conformitate cu tabelul de corespondență din anexa VII.</w:t>
            </w:r>
          </w:p>
        </w:tc>
        <w:tc>
          <w:tcPr>
            <w:tcW w:w="6234" w:type="dxa"/>
          </w:tcPr>
          <w:p w14:paraId="25BF9179"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783E4D56" w14:textId="77777777" w:rsidR="00106197" w:rsidRPr="0075586B" w:rsidRDefault="00106197" w:rsidP="00106197">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49702D7A"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6F8D9096" w14:textId="7985EF37"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106197" w:rsidRPr="007E5B14" w14:paraId="24482969" w14:textId="77777777" w:rsidTr="003A54C8">
        <w:tc>
          <w:tcPr>
            <w:tcW w:w="6234" w:type="dxa"/>
          </w:tcPr>
          <w:p w14:paraId="4318D1CC"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Articolul 97 </w:t>
            </w:r>
          </w:p>
          <w:p w14:paraId="2A354565" w14:textId="77777777" w:rsidR="00106197" w:rsidRPr="0075586B" w:rsidRDefault="00106197" w:rsidP="00106197">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bCs/>
                <w:sz w:val="20"/>
                <w:szCs w:val="20"/>
                <w:lang w:val="ro-MD" w:eastAsia="ro-RO"/>
              </w:rPr>
              <w:t>I</w:t>
            </w:r>
            <w:r w:rsidRPr="0075586B">
              <w:rPr>
                <w:rFonts w:ascii="Times New Roman" w:hAnsi="Times New Roman" w:cs="Times New Roman"/>
                <w:b/>
                <w:bCs/>
                <w:i/>
                <w:sz w:val="20"/>
                <w:szCs w:val="20"/>
                <w:lang w:val="ro-MD" w:eastAsia="ro-RO"/>
              </w:rPr>
              <w:t>ntrarea în vigoare</w:t>
            </w:r>
            <w:r w:rsidRPr="0075586B">
              <w:rPr>
                <w:rFonts w:ascii="Times New Roman" w:hAnsi="Times New Roman" w:cs="Times New Roman"/>
                <w:b/>
                <w:bCs/>
                <w:sz w:val="20"/>
                <w:szCs w:val="20"/>
                <w:lang w:val="ro-MD" w:eastAsia="ro-RO"/>
              </w:rPr>
              <w:t xml:space="preserve"> </w:t>
            </w:r>
          </w:p>
          <w:p w14:paraId="58B3F5B4"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Prezentul regulament intră în vigoare în a douăzecea zi de la data publicării în </w:t>
            </w:r>
            <w:r w:rsidRPr="0075586B">
              <w:rPr>
                <w:rFonts w:ascii="Times New Roman" w:hAnsi="Times New Roman" w:cs="Times New Roman"/>
                <w:i/>
                <w:iCs/>
                <w:sz w:val="20"/>
                <w:szCs w:val="20"/>
                <w:lang w:val="ro-MD" w:eastAsia="ro-RO"/>
              </w:rPr>
              <w:t>Jurnalul Oficial al Uniunii Europene</w:t>
            </w:r>
            <w:r w:rsidRPr="0075586B">
              <w:rPr>
                <w:rFonts w:ascii="Times New Roman" w:hAnsi="Times New Roman" w:cs="Times New Roman"/>
                <w:sz w:val="20"/>
                <w:szCs w:val="20"/>
                <w:lang w:val="ro-MD" w:eastAsia="ro-RO"/>
              </w:rPr>
              <w:t xml:space="preserve">. </w:t>
            </w:r>
          </w:p>
          <w:p w14:paraId="0AE5D535"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 xml:space="preserve">Se aplică de la 1 septembrie 2013. </w:t>
            </w:r>
          </w:p>
          <w:p w14:paraId="2E310B6D" w14:textId="77777777" w:rsidR="00106197" w:rsidRPr="0075586B" w:rsidRDefault="00106197" w:rsidP="00106197">
            <w:pPr>
              <w:autoSpaceDE w:val="0"/>
              <w:autoSpaceDN w:val="0"/>
              <w:adjustRightInd w:val="0"/>
              <w:jc w:val="both"/>
              <w:rPr>
                <w:rFonts w:ascii="Times New Roman" w:hAnsi="Times New Roman" w:cs="Times New Roman"/>
                <w:sz w:val="20"/>
                <w:szCs w:val="20"/>
                <w:lang w:val="ro-MD" w:eastAsia="ro-RO"/>
              </w:rPr>
            </w:pPr>
            <w:r w:rsidRPr="0075586B">
              <w:rPr>
                <w:rFonts w:ascii="Times New Roman" w:hAnsi="Times New Roman" w:cs="Times New Roman"/>
                <w:sz w:val="20"/>
                <w:szCs w:val="20"/>
                <w:lang w:val="ro-MD" w:eastAsia="ro-RO"/>
              </w:rPr>
              <w:t>Prezentul regulament este obligatoriu în toate elementele sale și se aplică direct în toate statele membre.</w:t>
            </w:r>
          </w:p>
        </w:tc>
        <w:tc>
          <w:tcPr>
            <w:tcW w:w="6234" w:type="dxa"/>
          </w:tcPr>
          <w:p w14:paraId="2A901EC7" w14:textId="77777777" w:rsidR="00106197" w:rsidRPr="0075586B" w:rsidRDefault="00106197" w:rsidP="00106197">
            <w:pPr>
              <w:jc w:val="both"/>
              <w:rPr>
                <w:rFonts w:ascii="Times New Roman" w:hAnsi="Times New Roman" w:cs="Times New Roman"/>
                <w:sz w:val="20"/>
                <w:szCs w:val="20"/>
                <w:lang w:val="ro-MD"/>
              </w:rPr>
            </w:pPr>
          </w:p>
        </w:tc>
        <w:tc>
          <w:tcPr>
            <w:tcW w:w="1494" w:type="dxa"/>
          </w:tcPr>
          <w:p w14:paraId="373D655B" w14:textId="77777777" w:rsidR="00A46848" w:rsidRPr="0075586B" w:rsidRDefault="00A46848" w:rsidP="00A46848">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75F98B63" w14:textId="77777777" w:rsidR="00106197" w:rsidRPr="0075586B" w:rsidRDefault="00106197" w:rsidP="00106197">
            <w:pPr>
              <w:jc w:val="both"/>
              <w:rPr>
                <w:rFonts w:ascii="Times New Roman" w:hAnsi="Times New Roman" w:cs="Times New Roman"/>
                <w:bCs/>
                <w:sz w:val="20"/>
                <w:szCs w:val="20"/>
                <w:lang w:val="ro-MD"/>
              </w:rPr>
            </w:pPr>
          </w:p>
        </w:tc>
        <w:tc>
          <w:tcPr>
            <w:tcW w:w="1630" w:type="dxa"/>
          </w:tcPr>
          <w:p w14:paraId="01653FAB" w14:textId="2237026D" w:rsidR="00106197" w:rsidRPr="0075586B" w:rsidRDefault="00A46848" w:rsidP="00106197">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E13F66" w:rsidRPr="00B61388" w14:paraId="4CD92D72" w14:textId="77777777" w:rsidTr="003A54C8">
        <w:tc>
          <w:tcPr>
            <w:tcW w:w="6234" w:type="dxa"/>
          </w:tcPr>
          <w:p w14:paraId="04ABE922" w14:textId="77777777" w:rsidR="00E13F66" w:rsidRPr="00511B20" w:rsidRDefault="00E13F66" w:rsidP="00E13F66">
            <w:pPr>
              <w:autoSpaceDE w:val="0"/>
              <w:autoSpaceDN w:val="0"/>
              <w:adjustRightInd w:val="0"/>
              <w:rPr>
                <w:rFonts w:asciiTheme="majorBidi" w:hAnsiTheme="majorBidi" w:cstheme="majorBidi"/>
                <w:b/>
                <w:sz w:val="20"/>
                <w:szCs w:val="20"/>
                <w:lang w:val="ro-MD" w:eastAsia="ro-RO"/>
              </w:rPr>
            </w:pPr>
            <w:r w:rsidRPr="00511B20">
              <w:rPr>
                <w:rFonts w:asciiTheme="majorBidi" w:hAnsiTheme="majorBidi" w:cstheme="majorBidi"/>
                <w:b/>
                <w:i/>
                <w:iCs/>
                <w:sz w:val="20"/>
                <w:szCs w:val="20"/>
                <w:lang w:val="ro-MD" w:eastAsia="ro-RO"/>
              </w:rPr>
              <w:t xml:space="preserve">ANEXA I </w:t>
            </w:r>
          </w:p>
          <w:p w14:paraId="521B6EE1" w14:textId="77777777" w:rsidR="00E13F66" w:rsidRDefault="00E13F66" w:rsidP="00E13F66">
            <w:pPr>
              <w:autoSpaceDE w:val="0"/>
              <w:autoSpaceDN w:val="0"/>
              <w:adjustRightInd w:val="0"/>
              <w:rPr>
                <w:rFonts w:asciiTheme="majorBidi" w:hAnsiTheme="majorBidi" w:cstheme="majorBidi"/>
                <w:b/>
                <w:bCs/>
                <w:sz w:val="20"/>
                <w:szCs w:val="20"/>
                <w:lang w:val="ro-MD" w:eastAsia="ro-RO"/>
              </w:rPr>
            </w:pPr>
            <w:r w:rsidRPr="00511B20">
              <w:rPr>
                <w:rFonts w:asciiTheme="majorBidi" w:hAnsiTheme="majorBidi" w:cstheme="majorBidi"/>
                <w:b/>
                <w:bCs/>
                <w:sz w:val="20"/>
                <w:szCs w:val="20"/>
                <w:lang w:val="ro-MD" w:eastAsia="ro-RO"/>
              </w:rPr>
              <w:t>LISTA SUBSTANȚELOR ACTIVE PREVĂZUTE LA ARTICOLUL 25 LITERA (a)</w:t>
            </w:r>
          </w:p>
          <w:p w14:paraId="76ECF60C" w14:textId="77777777" w:rsidR="00F33AC5" w:rsidRDefault="00F33AC5" w:rsidP="00E13F66">
            <w:pPr>
              <w:autoSpaceDE w:val="0"/>
              <w:autoSpaceDN w:val="0"/>
              <w:adjustRightInd w:val="0"/>
              <w:rPr>
                <w:rFonts w:asciiTheme="majorBidi" w:hAnsiTheme="majorBidi" w:cstheme="majorBidi"/>
                <w:sz w:val="20"/>
                <w:szCs w:val="20"/>
                <w:lang w:val="ro-RO" w:eastAsia="ro-RO"/>
              </w:rPr>
            </w:pPr>
          </w:p>
          <w:p w14:paraId="7AD2265F" w14:textId="77777777" w:rsidR="00F33AC5" w:rsidRDefault="00F33AC5" w:rsidP="00E13F66">
            <w:pPr>
              <w:autoSpaceDE w:val="0"/>
              <w:autoSpaceDN w:val="0"/>
              <w:adjustRightInd w:val="0"/>
              <w:rPr>
                <w:rFonts w:asciiTheme="majorBidi" w:hAnsiTheme="majorBidi" w:cstheme="majorBidi"/>
                <w:sz w:val="20"/>
                <w:szCs w:val="20"/>
                <w:lang w:val="ro-RO" w:eastAsia="ro-RO"/>
              </w:rPr>
            </w:pPr>
          </w:p>
          <w:tbl>
            <w:tblPr>
              <w:tblW w:w="5169" w:type="dxa"/>
              <w:tblInd w:w="2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16"/>
              <w:gridCol w:w="1898"/>
              <w:gridCol w:w="2262"/>
              <w:gridCol w:w="1049"/>
            </w:tblGrid>
            <w:tr w:rsidR="00EE24F3" w:rsidRPr="00251001" w14:paraId="42E84121"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30629462" w14:textId="77777777" w:rsidR="00F33AC5" w:rsidRPr="00F33AC5" w:rsidRDefault="00F33AC5" w:rsidP="00F33AC5">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Număr CE</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50E34B58" w14:textId="77777777" w:rsidR="00F33AC5" w:rsidRPr="00F33AC5" w:rsidRDefault="00F33AC5" w:rsidP="00F33AC5">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Nume/grup</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3ACE3D58" w14:textId="77777777" w:rsidR="00F33AC5" w:rsidRPr="00F33AC5" w:rsidRDefault="00F33AC5" w:rsidP="00F33AC5">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Restricție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151432A9" w14:textId="77777777" w:rsidR="00F33AC5" w:rsidRPr="00F33AC5" w:rsidRDefault="00F33AC5" w:rsidP="00F33AC5">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Comentariu</w:t>
                  </w:r>
                </w:p>
              </w:tc>
            </w:tr>
            <w:tr w:rsidR="00EE24F3" w:rsidRPr="007E5B14" w14:paraId="1548513E" w14:textId="77777777" w:rsidTr="00EE24F3">
              <w:tc>
                <w:tcPr>
                  <w:tcW w:w="5000" w:type="pct"/>
                  <w:gridSpan w:val="4"/>
                  <w:shd w:val="clear" w:color="auto" w:fill="FFFFFF"/>
                  <w:vAlign w:val="center"/>
                  <w:hideMark/>
                </w:tcPr>
                <w:p w14:paraId="6317709E" w14:textId="77777777" w:rsidR="00F33AC5" w:rsidRPr="00F33AC5" w:rsidRDefault="00F33AC5" w:rsidP="00F33AC5">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Categoria 1  Substanțe autorizate ca aditivi alimentari în conformitate cu Hotărârea Guvernului nr. 229/2013 pentru aprobarea Regulamentului sanitar privind aditivii alimentari</w:t>
                  </w:r>
                </w:p>
              </w:tc>
            </w:tr>
            <w:tr w:rsidR="00EE24F3" w:rsidRPr="00251001" w14:paraId="109372CD"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126163F6"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lastRenderedPageBreak/>
                    <w:t>200-018-0</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3D447CD4"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lactic</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48A6DF8A" w14:textId="09501B92" w:rsidR="00F33AC5" w:rsidRPr="00F33AC5" w:rsidRDefault="00EE24F3" w:rsidP="00F33AC5">
                  <w:pPr>
                    <w:spacing w:after="0" w:line="240" w:lineRule="auto"/>
                    <w:ind w:left="148" w:right="138"/>
                    <w:jc w:val="both"/>
                    <w:rPr>
                      <w:rFonts w:ascii="Times New Roman" w:eastAsia="Times New Roman" w:hAnsi="Times New Roman" w:cs="Times New Roman"/>
                      <w:sz w:val="20"/>
                      <w:szCs w:val="20"/>
                      <w:lang w:val="ro-MD"/>
                    </w:rPr>
                  </w:pPr>
                  <w:proofErr w:type="spellStart"/>
                  <w:r w:rsidRPr="00EE24F3">
                    <w:rPr>
                      <w:rFonts w:ascii="Times New Roman" w:eastAsia="Times New Roman" w:hAnsi="Times New Roman" w:cs="Times New Roman"/>
                      <w:sz w:val="20"/>
                      <w:szCs w:val="20"/>
                      <w:lang w:val="ro-MD"/>
                    </w:rPr>
                    <w:t>Concentraţie</w:t>
                  </w:r>
                  <w:proofErr w:type="spellEnd"/>
                  <w:r w:rsidRPr="00EE24F3">
                    <w:rPr>
                      <w:rFonts w:ascii="Times New Roman" w:eastAsia="Times New Roman" w:hAnsi="Times New Roman" w:cs="Times New Roman"/>
                      <w:sz w:val="20"/>
                      <w:szCs w:val="20"/>
                      <w:lang w:val="ro-MD"/>
                    </w:rPr>
                    <w:t xml:space="preserve"> limitată, pentru ca fiecare produs </w:t>
                  </w:r>
                  <w:proofErr w:type="spellStart"/>
                  <w:r w:rsidRPr="00EE24F3">
                    <w:rPr>
                      <w:rFonts w:ascii="Times New Roman" w:eastAsia="Times New Roman" w:hAnsi="Times New Roman" w:cs="Times New Roman"/>
                      <w:sz w:val="20"/>
                      <w:szCs w:val="20"/>
                      <w:lang w:val="ro-MD"/>
                    </w:rPr>
                    <w:t>biocid</w:t>
                  </w:r>
                  <w:proofErr w:type="spellEnd"/>
                  <w:r w:rsidRPr="00EE24F3">
                    <w:rPr>
                      <w:rFonts w:ascii="Times New Roman" w:eastAsia="Times New Roman" w:hAnsi="Times New Roman" w:cs="Times New Roman"/>
                      <w:sz w:val="20"/>
                      <w:szCs w:val="20"/>
                      <w:lang w:val="ro-MD"/>
                    </w:rPr>
                    <w:t xml:space="preserve"> să nu necesite clasificare în conformitate cu Directiva 1999/45/CE sau cu Regulamentul (CE) nr. 1272/2008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44DA9503"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E270</w:t>
                  </w:r>
                </w:p>
              </w:tc>
            </w:tr>
            <w:tr w:rsidR="00EE24F3" w:rsidRPr="00251001" w14:paraId="024E7F43"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03A7ECBB"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204-823-8</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5C3175A2"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Acetat de sodiu</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707AAE6D" w14:textId="6CAB4C45" w:rsidR="00F33AC5" w:rsidRPr="00F33AC5" w:rsidRDefault="00EE24F3" w:rsidP="00F33AC5">
                  <w:pPr>
                    <w:spacing w:after="0" w:line="240" w:lineRule="auto"/>
                    <w:ind w:left="148" w:right="138"/>
                    <w:jc w:val="both"/>
                    <w:rPr>
                      <w:rFonts w:ascii="Times New Roman" w:eastAsia="Times New Roman" w:hAnsi="Times New Roman" w:cs="Times New Roman"/>
                      <w:sz w:val="20"/>
                      <w:szCs w:val="20"/>
                      <w:lang w:val="ro-MD"/>
                    </w:rPr>
                  </w:pPr>
                  <w:proofErr w:type="spellStart"/>
                  <w:r w:rsidRPr="00EE24F3">
                    <w:rPr>
                      <w:rFonts w:ascii="Times New Roman" w:eastAsia="Times New Roman" w:hAnsi="Times New Roman" w:cs="Times New Roman"/>
                      <w:sz w:val="20"/>
                      <w:szCs w:val="20"/>
                      <w:lang w:val="ro-MD"/>
                    </w:rPr>
                    <w:t>Concentraţie</w:t>
                  </w:r>
                  <w:proofErr w:type="spellEnd"/>
                  <w:r w:rsidRPr="00EE24F3">
                    <w:rPr>
                      <w:rFonts w:ascii="Times New Roman" w:eastAsia="Times New Roman" w:hAnsi="Times New Roman" w:cs="Times New Roman"/>
                      <w:sz w:val="20"/>
                      <w:szCs w:val="20"/>
                      <w:lang w:val="ro-MD"/>
                    </w:rPr>
                    <w:t xml:space="preserve"> limitată, pentru ca fiecare produs </w:t>
                  </w:r>
                  <w:proofErr w:type="spellStart"/>
                  <w:r w:rsidRPr="00EE24F3">
                    <w:rPr>
                      <w:rFonts w:ascii="Times New Roman" w:eastAsia="Times New Roman" w:hAnsi="Times New Roman" w:cs="Times New Roman"/>
                      <w:sz w:val="20"/>
                      <w:szCs w:val="20"/>
                      <w:lang w:val="ro-MD"/>
                    </w:rPr>
                    <w:t>biocid</w:t>
                  </w:r>
                  <w:proofErr w:type="spellEnd"/>
                  <w:r w:rsidRPr="00EE24F3">
                    <w:rPr>
                      <w:rFonts w:ascii="Times New Roman" w:eastAsia="Times New Roman" w:hAnsi="Times New Roman" w:cs="Times New Roman"/>
                      <w:sz w:val="20"/>
                      <w:szCs w:val="20"/>
                      <w:lang w:val="ro-MD"/>
                    </w:rPr>
                    <w:t xml:space="preserve"> să nu necesite clasificare în conformitate cu Directiva 1999/45/CE sau cu Regulamentul (CE) nr. 1272/2008</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2D827EFD"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E262</w:t>
                  </w:r>
                </w:p>
              </w:tc>
            </w:tr>
            <w:tr w:rsidR="00EE24F3" w:rsidRPr="00251001" w14:paraId="343EE170"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1874EE88"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208-534-8</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58EF8BEF"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Benzoat de sodiu</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78D826F6" w14:textId="09734F3C" w:rsidR="00F33AC5" w:rsidRPr="00F33AC5" w:rsidRDefault="00EE24F3" w:rsidP="00F33AC5">
                  <w:pPr>
                    <w:spacing w:after="0" w:line="240" w:lineRule="auto"/>
                    <w:ind w:left="148" w:right="138"/>
                    <w:jc w:val="both"/>
                    <w:rPr>
                      <w:rFonts w:ascii="Times New Roman" w:eastAsia="Times New Roman" w:hAnsi="Times New Roman" w:cs="Times New Roman"/>
                      <w:sz w:val="20"/>
                      <w:szCs w:val="20"/>
                      <w:lang w:val="ro-MD"/>
                    </w:rPr>
                  </w:pPr>
                  <w:proofErr w:type="spellStart"/>
                  <w:r w:rsidRPr="00EE24F3">
                    <w:rPr>
                      <w:rFonts w:ascii="Times New Roman" w:eastAsia="Times New Roman" w:hAnsi="Times New Roman" w:cs="Times New Roman"/>
                      <w:sz w:val="20"/>
                      <w:szCs w:val="20"/>
                      <w:lang w:val="ro-MD"/>
                    </w:rPr>
                    <w:t>Concentraţie</w:t>
                  </w:r>
                  <w:proofErr w:type="spellEnd"/>
                  <w:r w:rsidRPr="00EE24F3">
                    <w:rPr>
                      <w:rFonts w:ascii="Times New Roman" w:eastAsia="Times New Roman" w:hAnsi="Times New Roman" w:cs="Times New Roman"/>
                      <w:sz w:val="20"/>
                      <w:szCs w:val="20"/>
                      <w:lang w:val="ro-MD"/>
                    </w:rPr>
                    <w:t xml:space="preserve"> limitată, pentru ca fiecare produs </w:t>
                  </w:r>
                  <w:proofErr w:type="spellStart"/>
                  <w:r w:rsidRPr="00EE24F3">
                    <w:rPr>
                      <w:rFonts w:ascii="Times New Roman" w:eastAsia="Times New Roman" w:hAnsi="Times New Roman" w:cs="Times New Roman"/>
                      <w:sz w:val="20"/>
                      <w:szCs w:val="20"/>
                      <w:lang w:val="ro-MD"/>
                    </w:rPr>
                    <w:t>biocid</w:t>
                  </w:r>
                  <w:proofErr w:type="spellEnd"/>
                  <w:r w:rsidRPr="00EE24F3">
                    <w:rPr>
                      <w:rFonts w:ascii="Times New Roman" w:eastAsia="Times New Roman" w:hAnsi="Times New Roman" w:cs="Times New Roman"/>
                      <w:sz w:val="20"/>
                      <w:szCs w:val="20"/>
                      <w:lang w:val="ro-MD"/>
                    </w:rPr>
                    <w:t xml:space="preserve"> să nu necesite clasificare în conformitate cu Directiva 1999/45/CE sau cu Regulamentul (CE) nr. 1272/2008</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175BB517"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 211</w:t>
                  </w:r>
                </w:p>
              </w:tc>
            </w:tr>
            <w:tr w:rsidR="00EE24F3" w:rsidRPr="00251001" w14:paraId="7865ACD2"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6B5B545C"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201-766-0</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29C042FC"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(+)-tartric</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4FD6973C" w14:textId="29CB435A" w:rsidR="00F33AC5" w:rsidRPr="00F33AC5" w:rsidRDefault="00EE24F3" w:rsidP="00F33AC5">
                  <w:pPr>
                    <w:spacing w:after="0" w:line="240" w:lineRule="auto"/>
                    <w:ind w:left="148" w:right="138"/>
                    <w:jc w:val="both"/>
                    <w:rPr>
                      <w:rFonts w:ascii="Times New Roman" w:eastAsia="Times New Roman" w:hAnsi="Times New Roman" w:cs="Times New Roman"/>
                      <w:sz w:val="20"/>
                      <w:szCs w:val="20"/>
                      <w:lang w:val="ro-MD"/>
                    </w:rPr>
                  </w:pPr>
                  <w:proofErr w:type="spellStart"/>
                  <w:r w:rsidRPr="00EE24F3">
                    <w:rPr>
                      <w:rFonts w:ascii="Times New Roman" w:eastAsia="Times New Roman" w:hAnsi="Times New Roman" w:cs="Times New Roman"/>
                      <w:sz w:val="20"/>
                      <w:szCs w:val="20"/>
                      <w:lang w:val="ro-MD"/>
                    </w:rPr>
                    <w:t>Concentraţie</w:t>
                  </w:r>
                  <w:proofErr w:type="spellEnd"/>
                  <w:r w:rsidRPr="00EE24F3">
                    <w:rPr>
                      <w:rFonts w:ascii="Times New Roman" w:eastAsia="Times New Roman" w:hAnsi="Times New Roman" w:cs="Times New Roman"/>
                      <w:sz w:val="20"/>
                      <w:szCs w:val="20"/>
                      <w:lang w:val="ro-MD"/>
                    </w:rPr>
                    <w:t xml:space="preserve"> limitată, pentru ca fiecare produs </w:t>
                  </w:r>
                  <w:proofErr w:type="spellStart"/>
                  <w:r w:rsidRPr="00EE24F3">
                    <w:rPr>
                      <w:rFonts w:ascii="Times New Roman" w:eastAsia="Times New Roman" w:hAnsi="Times New Roman" w:cs="Times New Roman"/>
                      <w:sz w:val="20"/>
                      <w:szCs w:val="20"/>
                      <w:lang w:val="ro-MD"/>
                    </w:rPr>
                    <w:t>biocid</w:t>
                  </w:r>
                  <w:proofErr w:type="spellEnd"/>
                  <w:r w:rsidRPr="00EE24F3">
                    <w:rPr>
                      <w:rFonts w:ascii="Times New Roman" w:eastAsia="Times New Roman" w:hAnsi="Times New Roman" w:cs="Times New Roman"/>
                      <w:sz w:val="20"/>
                      <w:szCs w:val="20"/>
                      <w:lang w:val="ro-MD"/>
                    </w:rPr>
                    <w:t xml:space="preserve"> să nu necesite clasificare în conformitate cu Directiva 1999/45/CE sau cu Regulamentul (CE) nr. 1272/2008</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7674C2E4"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 334</w:t>
                  </w:r>
                </w:p>
              </w:tc>
            </w:tr>
            <w:tr w:rsidR="00EE24F3" w:rsidRPr="00251001" w14:paraId="0DD93D04"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6FA3E833"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200-580-7</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7E0FECBA"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acetic</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43F993AE" w14:textId="3A422728" w:rsidR="00F33AC5" w:rsidRPr="00F33AC5" w:rsidRDefault="00EE24F3" w:rsidP="00F33AC5">
                  <w:pPr>
                    <w:spacing w:after="0" w:line="240" w:lineRule="auto"/>
                    <w:ind w:left="148" w:right="138"/>
                    <w:jc w:val="both"/>
                    <w:rPr>
                      <w:rFonts w:ascii="Times New Roman" w:eastAsia="Times New Roman" w:hAnsi="Times New Roman" w:cs="Times New Roman"/>
                      <w:sz w:val="20"/>
                      <w:szCs w:val="20"/>
                      <w:lang w:val="ro-MD"/>
                    </w:rPr>
                  </w:pPr>
                  <w:proofErr w:type="spellStart"/>
                  <w:r w:rsidRPr="00EE24F3">
                    <w:rPr>
                      <w:rFonts w:ascii="Times New Roman" w:eastAsia="Times New Roman" w:hAnsi="Times New Roman" w:cs="Times New Roman"/>
                      <w:sz w:val="20"/>
                      <w:szCs w:val="20"/>
                      <w:lang w:val="ro-MD"/>
                    </w:rPr>
                    <w:t>Concentraţie</w:t>
                  </w:r>
                  <w:proofErr w:type="spellEnd"/>
                  <w:r w:rsidRPr="00EE24F3">
                    <w:rPr>
                      <w:rFonts w:ascii="Times New Roman" w:eastAsia="Times New Roman" w:hAnsi="Times New Roman" w:cs="Times New Roman"/>
                      <w:sz w:val="20"/>
                      <w:szCs w:val="20"/>
                      <w:lang w:val="ro-MD"/>
                    </w:rPr>
                    <w:t xml:space="preserve"> limitată, pentru ca fiecare produs </w:t>
                  </w:r>
                  <w:proofErr w:type="spellStart"/>
                  <w:r w:rsidRPr="00EE24F3">
                    <w:rPr>
                      <w:rFonts w:ascii="Times New Roman" w:eastAsia="Times New Roman" w:hAnsi="Times New Roman" w:cs="Times New Roman"/>
                      <w:sz w:val="20"/>
                      <w:szCs w:val="20"/>
                      <w:lang w:val="ro-MD"/>
                    </w:rPr>
                    <w:t>biocid</w:t>
                  </w:r>
                  <w:proofErr w:type="spellEnd"/>
                  <w:r w:rsidRPr="00EE24F3">
                    <w:rPr>
                      <w:rFonts w:ascii="Times New Roman" w:eastAsia="Times New Roman" w:hAnsi="Times New Roman" w:cs="Times New Roman"/>
                      <w:sz w:val="20"/>
                      <w:szCs w:val="20"/>
                      <w:lang w:val="ro-MD"/>
                    </w:rPr>
                    <w:t xml:space="preserve"> să nu necesite clasificare în conformitate cu Directiva 1999/45/CE sau cu Regulamentul (CE) nr. 1272/2008</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58A35AA4"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E260</w:t>
                  </w:r>
                </w:p>
              </w:tc>
            </w:tr>
            <w:tr w:rsidR="00EE24F3" w:rsidRPr="00251001" w14:paraId="5DF3DB1B"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62068A75"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201-176-3</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2FFA99B3"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Acid </w:t>
                  </w:r>
                  <w:proofErr w:type="spellStart"/>
                  <w:r w:rsidRPr="00F33AC5">
                    <w:rPr>
                      <w:rFonts w:ascii="Times New Roman" w:eastAsia="Times New Roman" w:hAnsi="Times New Roman" w:cs="Times New Roman"/>
                      <w:sz w:val="20"/>
                      <w:szCs w:val="20"/>
                      <w:lang w:val="ro-MD"/>
                    </w:rPr>
                    <w:t>propionic</w:t>
                  </w:r>
                  <w:proofErr w:type="spellEnd"/>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3BE730C9" w14:textId="2DF07216" w:rsidR="00F33AC5" w:rsidRPr="00F33AC5" w:rsidRDefault="00EE24F3" w:rsidP="00F33AC5">
                  <w:pPr>
                    <w:spacing w:after="0" w:line="240" w:lineRule="auto"/>
                    <w:ind w:left="148" w:right="138"/>
                    <w:jc w:val="both"/>
                    <w:rPr>
                      <w:rFonts w:ascii="Times New Roman" w:eastAsia="Times New Roman" w:hAnsi="Times New Roman" w:cs="Times New Roman"/>
                      <w:sz w:val="20"/>
                      <w:szCs w:val="20"/>
                      <w:lang w:val="ro-MD"/>
                    </w:rPr>
                  </w:pPr>
                  <w:proofErr w:type="spellStart"/>
                  <w:r w:rsidRPr="00EE24F3">
                    <w:rPr>
                      <w:rFonts w:ascii="Times New Roman" w:eastAsia="Times New Roman" w:hAnsi="Times New Roman" w:cs="Times New Roman"/>
                      <w:sz w:val="20"/>
                      <w:szCs w:val="20"/>
                      <w:lang w:val="ro-MD"/>
                    </w:rPr>
                    <w:t>Concentraţie</w:t>
                  </w:r>
                  <w:proofErr w:type="spellEnd"/>
                  <w:r w:rsidRPr="00EE24F3">
                    <w:rPr>
                      <w:rFonts w:ascii="Times New Roman" w:eastAsia="Times New Roman" w:hAnsi="Times New Roman" w:cs="Times New Roman"/>
                      <w:sz w:val="20"/>
                      <w:szCs w:val="20"/>
                      <w:lang w:val="ro-MD"/>
                    </w:rPr>
                    <w:t xml:space="preserve"> limitată, pentru ca fiecare produs </w:t>
                  </w:r>
                  <w:proofErr w:type="spellStart"/>
                  <w:r w:rsidRPr="00EE24F3">
                    <w:rPr>
                      <w:rFonts w:ascii="Times New Roman" w:eastAsia="Times New Roman" w:hAnsi="Times New Roman" w:cs="Times New Roman"/>
                      <w:sz w:val="20"/>
                      <w:szCs w:val="20"/>
                      <w:lang w:val="ro-MD"/>
                    </w:rPr>
                    <w:t>biocid</w:t>
                  </w:r>
                  <w:proofErr w:type="spellEnd"/>
                  <w:r w:rsidRPr="00EE24F3">
                    <w:rPr>
                      <w:rFonts w:ascii="Times New Roman" w:eastAsia="Times New Roman" w:hAnsi="Times New Roman" w:cs="Times New Roman"/>
                      <w:sz w:val="20"/>
                      <w:szCs w:val="20"/>
                      <w:lang w:val="ro-MD"/>
                    </w:rPr>
                    <w:t xml:space="preserve"> să nu necesite clasificare în conformitate cu </w:t>
                  </w:r>
                  <w:r w:rsidRPr="00EE24F3">
                    <w:rPr>
                      <w:rFonts w:ascii="Times New Roman" w:eastAsia="Times New Roman" w:hAnsi="Times New Roman" w:cs="Times New Roman"/>
                      <w:sz w:val="20"/>
                      <w:szCs w:val="20"/>
                      <w:lang w:val="ro-MD"/>
                    </w:rPr>
                    <w:lastRenderedPageBreak/>
                    <w:t>Directiva 1999/45/CE sau cu Regulamentul (CE) nr. 1272/2008</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2F4750CF"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lastRenderedPageBreak/>
                    <w:t>E280</w:t>
                  </w:r>
                </w:p>
              </w:tc>
            </w:tr>
            <w:tr w:rsidR="00EE24F3" w:rsidRPr="007E5B14" w14:paraId="272196D0" w14:textId="77777777" w:rsidTr="00EE24F3">
              <w:tc>
                <w:tcPr>
                  <w:tcW w:w="5000" w:type="pct"/>
                  <w:gridSpan w:val="4"/>
                  <w:shd w:val="clear" w:color="auto" w:fill="FFFFFF"/>
                  <w:vAlign w:val="center"/>
                  <w:hideMark/>
                </w:tcPr>
                <w:p w14:paraId="6F2986B4" w14:textId="58FF91CE" w:rsidR="00F33AC5" w:rsidRPr="00F33AC5" w:rsidRDefault="00F33AC5" w:rsidP="00F33AC5">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 xml:space="preserve">Categoria 2 </w:t>
                  </w:r>
                  <w:proofErr w:type="spellStart"/>
                  <w:r w:rsidR="00EE24F3" w:rsidRPr="00EE24F3">
                    <w:rPr>
                      <w:rFonts w:ascii="Times New Roman" w:eastAsia="Times New Roman" w:hAnsi="Times New Roman" w:cs="Times New Roman"/>
                      <w:b/>
                      <w:bCs/>
                      <w:sz w:val="20"/>
                      <w:szCs w:val="20"/>
                      <w:lang w:val="ro-MD"/>
                    </w:rPr>
                    <w:t>Substanţe</w:t>
                  </w:r>
                  <w:proofErr w:type="spellEnd"/>
                  <w:r w:rsidR="00EE24F3" w:rsidRPr="00EE24F3">
                    <w:rPr>
                      <w:rFonts w:ascii="Times New Roman" w:eastAsia="Times New Roman" w:hAnsi="Times New Roman" w:cs="Times New Roman"/>
                      <w:b/>
                      <w:bCs/>
                      <w:sz w:val="20"/>
                      <w:szCs w:val="20"/>
                      <w:lang w:val="ro-MD"/>
                    </w:rPr>
                    <w:t xml:space="preserve"> incluse în anexa IV la Regulamentul (CE) nr. 1907/2006</w:t>
                  </w:r>
                </w:p>
              </w:tc>
            </w:tr>
            <w:tr w:rsidR="00EE24F3" w:rsidRPr="00251001" w14:paraId="7D10E8EB"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4EA360EF"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200-066-2</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6CCA9394"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ascorbic</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328C7E0B"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52CC276A"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5B154BA3"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0CC4704B"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232-278-6</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67149688"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de in</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1BDFBC78"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714E11FF"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7E5B14" w14:paraId="7F96DC44"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5B038A8C"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31E71100"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Azot generat din aerul ambiental</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0883F54F"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hAnsi="Times New Roman" w:cs="Times New Roman"/>
                      <w:sz w:val="20"/>
                      <w:szCs w:val="20"/>
                      <w:shd w:val="clear" w:color="auto" w:fill="FFFFFF"/>
                      <w:lang w:val="ro-MD"/>
                    </w:rPr>
                    <w:t xml:space="preserve">Cererile de autorizare a produsului trebuie să includă dovezi că expunerea </w:t>
                  </w:r>
                  <w:r w:rsidRPr="00F33AC5">
                    <w:rPr>
                      <w:rFonts w:ascii="Times New Roman" w:eastAsia="Times New Roman" w:hAnsi="Times New Roman" w:cs="Times New Roman"/>
                      <w:sz w:val="20"/>
                      <w:szCs w:val="20"/>
                      <w:lang w:val="ro-MD"/>
                    </w:rPr>
                    <w:t>utilizatorului</w:t>
                  </w:r>
                  <w:r w:rsidRPr="00F33AC5">
                    <w:rPr>
                      <w:rFonts w:ascii="Times New Roman" w:hAnsi="Times New Roman" w:cs="Times New Roman"/>
                      <w:sz w:val="20"/>
                      <w:szCs w:val="20"/>
                      <w:shd w:val="clear" w:color="auto" w:fill="FFFFFF"/>
                      <w:lang w:val="ro-MD"/>
                    </w:rPr>
                    <w:t xml:space="preserve"> și a publicului larg la o atmosferă </w:t>
                  </w:r>
                  <w:proofErr w:type="spellStart"/>
                  <w:r w:rsidRPr="00F33AC5">
                    <w:rPr>
                      <w:rFonts w:ascii="Times New Roman" w:hAnsi="Times New Roman" w:cs="Times New Roman"/>
                      <w:sz w:val="20"/>
                      <w:szCs w:val="20"/>
                      <w:shd w:val="clear" w:color="auto" w:fill="FFFFFF"/>
                      <w:lang w:val="ro-MD"/>
                    </w:rPr>
                    <w:t>hipoxică</w:t>
                  </w:r>
                  <w:proofErr w:type="spellEnd"/>
                  <w:r w:rsidRPr="00F33AC5">
                    <w:rPr>
                      <w:rFonts w:ascii="Times New Roman" w:hAnsi="Times New Roman" w:cs="Times New Roman"/>
                      <w:sz w:val="20"/>
                      <w:szCs w:val="20"/>
                      <w:shd w:val="clear" w:color="auto" w:fill="FFFFFF"/>
                      <w:lang w:val="ro-MD"/>
                    </w:rPr>
                    <w:t xml:space="preserve"> este evitată și, după caz, că se iau măsurile necesare.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4966960A"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r>
            <w:tr w:rsidR="00EE24F3" w:rsidRPr="00251001" w14:paraId="0FA5A672" w14:textId="77777777" w:rsidTr="00EE24F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993"/>
                    <w:gridCol w:w="17"/>
                  </w:tblGrid>
                  <w:tr w:rsidR="00F33AC5" w:rsidRPr="00F33AC5" w14:paraId="444AC5AF" w14:textId="77777777" w:rsidTr="00870D6A">
                    <w:tc>
                      <w:tcPr>
                        <w:tcW w:w="0" w:type="auto"/>
                        <w:hideMark/>
                      </w:tcPr>
                      <w:p w14:paraId="598D065A" w14:textId="77777777" w:rsidR="00F33AC5" w:rsidRPr="00F33AC5" w:rsidRDefault="00F33AC5" w:rsidP="00F33AC5">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Categoria 3 Acizi slabi</w:t>
                        </w:r>
                      </w:p>
                    </w:tc>
                    <w:tc>
                      <w:tcPr>
                        <w:tcW w:w="0" w:type="auto"/>
                        <w:hideMark/>
                      </w:tcPr>
                      <w:p w14:paraId="12398908" w14:textId="77777777" w:rsidR="00F33AC5" w:rsidRPr="00F33AC5" w:rsidRDefault="00F33AC5" w:rsidP="00F33AC5">
                        <w:pPr>
                          <w:spacing w:after="0" w:line="240" w:lineRule="auto"/>
                          <w:jc w:val="both"/>
                          <w:rPr>
                            <w:rFonts w:ascii="Times New Roman" w:eastAsia="Times New Roman" w:hAnsi="Times New Roman" w:cs="Times New Roman"/>
                            <w:sz w:val="20"/>
                            <w:szCs w:val="20"/>
                            <w:lang w:val="ro-MD"/>
                          </w:rPr>
                        </w:pPr>
                      </w:p>
                    </w:tc>
                  </w:tr>
                </w:tbl>
                <w:p w14:paraId="038E92E2"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r>
            <w:tr w:rsidR="00EE24F3" w:rsidRPr="007E5B14" w14:paraId="5005F239" w14:textId="77777777" w:rsidTr="00EE24F3">
              <w:tc>
                <w:tcPr>
                  <w:tcW w:w="5000" w:type="pct"/>
                  <w:gridSpan w:val="4"/>
                  <w:shd w:val="clear" w:color="auto" w:fill="FFFFFF"/>
                  <w:vAlign w:val="center"/>
                  <w:hideMark/>
                </w:tcPr>
                <w:p w14:paraId="60EF1BAF" w14:textId="77777777" w:rsidR="00F33AC5" w:rsidRPr="00EE24F3" w:rsidRDefault="00F33AC5" w:rsidP="00F33AC5">
                  <w:pPr>
                    <w:spacing w:after="0" w:line="240" w:lineRule="auto"/>
                    <w:ind w:left="149"/>
                    <w:rPr>
                      <w:rFonts w:ascii="Times New Roman" w:eastAsia="Times New Roman" w:hAnsi="Times New Roman" w:cs="Times New Roman"/>
                      <w:b/>
                      <w:bCs/>
                      <w:sz w:val="20"/>
                      <w:szCs w:val="20"/>
                      <w:lang w:val="ro-MD"/>
                    </w:rPr>
                  </w:pPr>
                  <w:r w:rsidRPr="00EE24F3">
                    <w:rPr>
                      <w:rFonts w:ascii="Times New Roman" w:eastAsia="Times New Roman" w:hAnsi="Times New Roman" w:cs="Times New Roman"/>
                      <w:b/>
                      <w:bCs/>
                      <w:sz w:val="20"/>
                      <w:szCs w:val="20"/>
                      <w:lang w:val="ro-MD"/>
                    </w:rPr>
                    <w:t>Categoria 4    Substanțe de origine naturală utilizate în mod tradițional</w:t>
                  </w:r>
                </w:p>
              </w:tc>
            </w:tr>
            <w:tr w:rsidR="00EE24F3" w:rsidRPr="007E5B14" w14:paraId="3F698E66" w14:textId="77777777" w:rsidTr="00EE24F3">
              <w:tc>
                <w:tcPr>
                  <w:tcW w:w="789" w:type="pct"/>
                  <w:shd w:val="clear" w:color="auto" w:fill="FFFFFF"/>
                  <w:vAlign w:val="center"/>
                  <w:hideMark/>
                </w:tcPr>
                <w:p w14:paraId="0F2A52E5"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c>
                <w:tcPr>
                  <w:tcW w:w="992" w:type="pct"/>
                  <w:shd w:val="clear" w:color="auto" w:fill="FFFFFF"/>
                  <w:vAlign w:val="center"/>
                  <w:hideMark/>
                </w:tcPr>
                <w:p w14:paraId="65BADB07"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c>
                <w:tcPr>
                  <w:tcW w:w="2199" w:type="pct"/>
                  <w:shd w:val="clear" w:color="auto" w:fill="FFFFFF"/>
                  <w:vAlign w:val="center"/>
                  <w:hideMark/>
                </w:tcPr>
                <w:p w14:paraId="4C719274"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c>
                <w:tcPr>
                  <w:tcW w:w="1015" w:type="pct"/>
                  <w:shd w:val="clear" w:color="auto" w:fill="FFFFFF"/>
                  <w:vAlign w:val="center"/>
                  <w:hideMark/>
                </w:tcPr>
                <w:p w14:paraId="3C0C5018"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r>
            <w:tr w:rsidR="00EE24F3" w:rsidRPr="00251001" w14:paraId="493A229C"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4F88A530"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natural</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4835FCE0"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de lavandă</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5A33006E"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71A45ABE"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CAS 8000-28-0</w:t>
                  </w:r>
                </w:p>
              </w:tc>
            </w:tr>
            <w:tr w:rsidR="00EE24F3" w:rsidRPr="00251001" w14:paraId="75708375"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564E909D"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natural</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1F0EBDFD"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de mentă</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139B5C6B"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4A352F9D"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CAS 8006-90-4</w:t>
                  </w:r>
                </w:p>
              </w:tc>
            </w:tr>
            <w:tr w:rsidR="00EE24F3" w:rsidRPr="00251001" w14:paraId="15C80217"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78700F25"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hAnsi="Times New Roman" w:cs="Times New Roman"/>
                      <w:sz w:val="20"/>
                      <w:szCs w:val="20"/>
                      <w:shd w:val="clear" w:color="auto" w:fill="FFFFFF"/>
                      <w:lang w:val="ro-MD"/>
                    </w:rPr>
                    <w:t>Nu este disponibil</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7E01F127"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Oțet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2B8D68F8"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oțetului care nu este produs alimentar și a oțetului care conține mai mult de 10 % acid acetic (indiferent dacă este produs alimentar sau nu).</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6B00B90C" w14:textId="77777777" w:rsidR="00F33AC5" w:rsidRPr="00F33AC5" w:rsidRDefault="00F33AC5" w:rsidP="00F33AC5">
                  <w:pPr>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hAnsi="Times New Roman" w:cs="Times New Roman"/>
                      <w:sz w:val="20"/>
                      <w:szCs w:val="20"/>
                      <w:lang w:val="ro-MD"/>
                    </w:rPr>
                    <w:t>Nr. CAS 8028-52-2</w:t>
                  </w:r>
                </w:p>
              </w:tc>
            </w:tr>
            <w:tr w:rsidR="00EE24F3" w:rsidRPr="00251001" w14:paraId="1098AA68"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3504E23B" w14:textId="77777777" w:rsidR="00F33AC5" w:rsidRPr="00F33AC5" w:rsidRDefault="00F33AC5" w:rsidP="00F33AC5">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1767BBEA"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proofErr w:type="spellStart"/>
                  <w:r w:rsidRPr="00F33AC5">
                    <w:rPr>
                      <w:rFonts w:ascii="Times New Roman" w:eastAsia="Times New Roman" w:hAnsi="Times New Roman" w:cs="Times New Roman"/>
                      <w:sz w:val="20"/>
                      <w:szCs w:val="20"/>
                      <w:lang w:val="ro-MD"/>
                    </w:rPr>
                    <w:t>Saccharomyces</w:t>
                  </w:r>
                  <w:proofErr w:type="spellEnd"/>
                  <w:r w:rsidRPr="00F33AC5">
                    <w:rPr>
                      <w:rFonts w:ascii="Times New Roman" w:eastAsia="Times New Roman" w:hAnsi="Times New Roman" w:cs="Times New Roman"/>
                      <w:sz w:val="20"/>
                      <w:szCs w:val="20"/>
                      <w:lang w:val="ro-MD"/>
                    </w:rPr>
                    <w:t xml:space="preserve"> </w:t>
                  </w:r>
                  <w:proofErr w:type="spellStart"/>
                  <w:r w:rsidRPr="00F33AC5">
                    <w:rPr>
                      <w:rFonts w:ascii="Times New Roman" w:eastAsia="Times New Roman" w:hAnsi="Times New Roman" w:cs="Times New Roman"/>
                      <w:sz w:val="20"/>
                      <w:szCs w:val="20"/>
                      <w:lang w:val="ro-MD"/>
                    </w:rPr>
                    <w:t>cerevisiae</w:t>
                  </w:r>
                  <w:proofErr w:type="spellEnd"/>
                  <w:r w:rsidRPr="00F33AC5">
                    <w:rPr>
                      <w:rFonts w:ascii="Times New Roman" w:eastAsia="Times New Roman" w:hAnsi="Times New Roman" w:cs="Times New Roman"/>
                      <w:sz w:val="20"/>
                      <w:szCs w:val="20"/>
                      <w:lang w:val="ro-MD"/>
                    </w:rPr>
                    <w:t xml:space="preserve"> (drojdie)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01A0C89E"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w:t>
                  </w:r>
                  <w:proofErr w:type="spellStart"/>
                  <w:r w:rsidRPr="00F33AC5">
                    <w:rPr>
                      <w:rFonts w:ascii="Times New Roman" w:eastAsia="Times New Roman" w:hAnsi="Times New Roman" w:cs="Times New Roman"/>
                      <w:sz w:val="20"/>
                      <w:szCs w:val="20"/>
                      <w:lang w:val="ro-MD"/>
                    </w:rPr>
                    <w:t>Saccharomyces</w:t>
                  </w:r>
                  <w:proofErr w:type="spellEnd"/>
                  <w:r w:rsidRPr="00F33AC5">
                    <w:rPr>
                      <w:rFonts w:ascii="Times New Roman" w:eastAsia="Times New Roman" w:hAnsi="Times New Roman" w:cs="Times New Roman"/>
                      <w:sz w:val="20"/>
                      <w:szCs w:val="20"/>
                      <w:lang w:val="ro-MD"/>
                    </w:rPr>
                    <w:t xml:space="preserve"> </w:t>
                  </w:r>
                  <w:proofErr w:type="spellStart"/>
                  <w:r w:rsidRPr="00F33AC5">
                    <w:rPr>
                      <w:rFonts w:ascii="Times New Roman" w:eastAsia="Times New Roman" w:hAnsi="Times New Roman" w:cs="Times New Roman"/>
                      <w:sz w:val="20"/>
                      <w:szCs w:val="20"/>
                      <w:lang w:val="ro-MD"/>
                    </w:rPr>
                    <w:t>cerevisiae</w:t>
                  </w:r>
                  <w:proofErr w:type="spellEnd"/>
                  <w:r w:rsidRPr="00F33AC5">
                    <w:rPr>
                      <w:rFonts w:ascii="Times New Roman" w:eastAsia="Times New Roman" w:hAnsi="Times New Roman" w:cs="Times New Roman"/>
                      <w:sz w:val="20"/>
                      <w:szCs w:val="20"/>
                      <w:lang w:val="ro-MD"/>
                    </w:rPr>
                    <w:t> care nu este produs alimentar sau hrană pentru animale.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103D0941" w14:textId="77777777" w:rsidR="00F33AC5" w:rsidRPr="00F33AC5" w:rsidRDefault="00F33AC5" w:rsidP="00F33AC5">
                  <w:pPr>
                    <w:spacing w:after="0" w:line="240" w:lineRule="auto"/>
                    <w:ind w:left="153" w:right="134"/>
                    <w:jc w:val="both"/>
                    <w:rPr>
                      <w:rFonts w:ascii="Times New Roman" w:hAnsi="Times New Roman" w:cs="Times New Roman"/>
                      <w:sz w:val="20"/>
                      <w:szCs w:val="20"/>
                      <w:lang w:val="ro-MD"/>
                    </w:rPr>
                  </w:pPr>
                  <w:r w:rsidRPr="00F33AC5">
                    <w:rPr>
                      <w:rFonts w:ascii="Times New Roman" w:hAnsi="Times New Roman" w:cs="Times New Roman"/>
                      <w:sz w:val="20"/>
                      <w:szCs w:val="20"/>
                      <w:lang w:val="ro-MD"/>
                    </w:rPr>
                    <w:t>Nr. CAS 68876-77-7</w:t>
                  </w:r>
                </w:p>
              </w:tc>
            </w:tr>
            <w:tr w:rsidR="00EE24F3" w:rsidRPr="007E5B14" w14:paraId="0D5AFEFC"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4BCE01B4" w14:textId="77777777" w:rsidR="00F33AC5" w:rsidRPr="00F33AC5" w:rsidRDefault="00F33AC5" w:rsidP="00F33AC5">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39243523"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Praf de ou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3D1760AC"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prafului de ou, care nu este produs alimentar sau hrană pentru animale.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44E481F9" w14:textId="77777777" w:rsidR="00F33AC5" w:rsidRPr="00F33AC5" w:rsidRDefault="00F33AC5" w:rsidP="00F33AC5">
                  <w:pPr>
                    <w:spacing w:after="0" w:line="240" w:lineRule="auto"/>
                    <w:jc w:val="center"/>
                    <w:rPr>
                      <w:rFonts w:ascii="Times New Roman" w:hAnsi="Times New Roman" w:cs="Times New Roman"/>
                      <w:sz w:val="20"/>
                      <w:szCs w:val="20"/>
                      <w:lang w:val="ro-MD"/>
                    </w:rPr>
                  </w:pPr>
                </w:p>
              </w:tc>
            </w:tr>
            <w:tr w:rsidR="00EE24F3" w:rsidRPr="00251001" w14:paraId="4DDB5788"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76F4AEA2" w14:textId="77777777" w:rsidR="00F33AC5" w:rsidRPr="00F33AC5" w:rsidRDefault="00F33AC5" w:rsidP="00F33AC5">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23DC79AF"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Miere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5C34F9BA"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mierii care nu este produs alimentar sau hrană pentru animale.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775D3586" w14:textId="77777777" w:rsidR="00F33AC5" w:rsidRPr="00F33AC5" w:rsidRDefault="00F33AC5" w:rsidP="00F33AC5">
                  <w:pPr>
                    <w:spacing w:after="0" w:line="240" w:lineRule="auto"/>
                    <w:ind w:left="153" w:right="134"/>
                    <w:jc w:val="both"/>
                    <w:rPr>
                      <w:rFonts w:ascii="Times New Roman" w:hAnsi="Times New Roman" w:cs="Times New Roman"/>
                      <w:sz w:val="20"/>
                      <w:szCs w:val="20"/>
                      <w:lang w:val="ro-MD"/>
                    </w:rPr>
                  </w:pPr>
                  <w:r w:rsidRPr="00F33AC5">
                    <w:rPr>
                      <w:rFonts w:ascii="Times New Roman" w:hAnsi="Times New Roman" w:cs="Times New Roman"/>
                      <w:sz w:val="20"/>
                      <w:szCs w:val="20"/>
                      <w:lang w:val="ro-MD"/>
                    </w:rPr>
                    <w:t>Nr. CAS 8028-66-8</w:t>
                  </w:r>
                </w:p>
              </w:tc>
            </w:tr>
            <w:tr w:rsidR="00EE24F3" w:rsidRPr="00251001" w14:paraId="0583068C"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72B9CE00" w14:textId="77777777" w:rsidR="00F33AC5" w:rsidRPr="00F33AC5" w:rsidRDefault="00F33AC5" w:rsidP="00F33AC5">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lastRenderedPageBreak/>
                    <w:t>200-333-3</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5D20CEC8"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D-fructoză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4EA9C75D"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D-fructozei care nu este produs alimentar sau hrană pentru animale.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62522C86" w14:textId="77777777" w:rsidR="00F33AC5" w:rsidRPr="00F33AC5" w:rsidRDefault="00F33AC5" w:rsidP="00F33AC5">
                  <w:pPr>
                    <w:spacing w:after="0" w:line="240" w:lineRule="auto"/>
                    <w:ind w:left="153" w:right="134"/>
                    <w:jc w:val="both"/>
                    <w:rPr>
                      <w:rFonts w:ascii="Times New Roman" w:hAnsi="Times New Roman" w:cs="Times New Roman"/>
                      <w:sz w:val="20"/>
                      <w:szCs w:val="20"/>
                      <w:lang w:val="ro-MD"/>
                    </w:rPr>
                  </w:pPr>
                  <w:r w:rsidRPr="00F33AC5">
                    <w:rPr>
                      <w:rFonts w:ascii="Times New Roman" w:hAnsi="Times New Roman" w:cs="Times New Roman"/>
                      <w:sz w:val="20"/>
                      <w:szCs w:val="20"/>
                      <w:lang w:val="ro-MD"/>
                    </w:rPr>
                    <w:t>Nr. CAS 57-48-7</w:t>
                  </w:r>
                </w:p>
              </w:tc>
            </w:tr>
            <w:tr w:rsidR="00EE24F3" w:rsidRPr="007E5B14" w14:paraId="0C9A3CE3"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0E9ED1A0" w14:textId="77777777" w:rsidR="00F33AC5" w:rsidRPr="00F33AC5" w:rsidRDefault="00F33AC5" w:rsidP="00F33AC5">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7DDC9367"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Brânză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120FE409"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brânzei care nu este produs alimentar sau hrană pentru animale.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06ABEC70" w14:textId="77777777" w:rsidR="00F33AC5" w:rsidRPr="00F33AC5" w:rsidRDefault="00F33AC5" w:rsidP="00F33AC5">
                  <w:pPr>
                    <w:spacing w:after="0" w:line="240" w:lineRule="auto"/>
                    <w:jc w:val="center"/>
                    <w:rPr>
                      <w:rFonts w:ascii="Times New Roman" w:hAnsi="Times New Roman" w:cs="Times New Roman"/>
                      <w:sz w:val="20"/>
                      <w:szCs w:val="20"/>
                      <w:lang w:val="ro-MD"/>
                    </w:rPr>
                  </w:pPr>
                </w:p>
              </w:tc>
            </w:tr>
            <w:tr w:rsidR="00EE24F3" w:rsidRPr="007E5B14" w14:paraId="711A22DC"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141E8CC9" w14:textId="77777777" w:rsidR="00F33AC5" w:rsidRPr="00F33AC5" w:rsidRDefault="00F33AC5" w:rsidP="00F33AC5">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730BB6F6"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Suc de mere concentrat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2376E132"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sucului de mere concentrat care nu se încadrează în definiția din partea I punctul 2 din anexa I la Directiva 2001/112/CE a Consiliului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22AA0F50" w14:textId="77777777" w:rsidR="00F33AC5" w:rsidRPr="00F33AC5" w:rsidRDefault="00F33AC5" w:rsidP="00F33AC5">
                  <w:pPr>
                    <w:spacing w:after="0" w:line="240" w:lineRule="auto"/>
                    <w:jc w:val="center"/>
                    <w:rPr>
                      <w:rFonts w:ascii="Times New Roman" w:hAnsi="Times New Roman" w:cs="Times New Roman"/>
                      <w:sz w:val="20"/>
                      <w:szCs w:val="20"/>
                      <w:lang w:val="ro-MD"/>
                    </w:rPr>
                  </w:pPr>
                </w:p>
              </w:tc>
            </w:tr>
            <w:tr w:rsidR="00EE24F3" w:rsidRPr="00251001" w14:paraId="45139D49" w14:textId="77777777" w:rsidTr="00EE24F3">
              <w:tc>
                <w:tcPr>
                  <w:tcW w:w="5000" w:type="pct"/>
                  <w:gridSpan w:val="4"/>
                  <w:shd w:val="clear" w:color="auto" w:fill="FFFFFF"/>
                  <w:vAlign w:val="center"/>
                  <w:hideMark/>
                </w:tcPr>
                <w:p w14:paraId="12B857F9" w14:textId="77777777" w:rsidR="00F33AC5" w:rsidRPr="00F33AC5" w:rsidRDefault="00F33AC5" w:rsidP="00F33AC5">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Categoria 5 Feromoni</w:t>
                  </w:r>
                </w:p>
              </w:tc>
            </w:tr>
            <w:tr w:rsidR="00EE24F3" w:rsidRPr="007E5B14" w14:paraId="35E5DC67"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1C85CB58"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222-226-0</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53D6AFEE"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1 oct. În al treilea an</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6E2829CE"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15D8B6B4"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7E5B14" w14:paraId="7270F4A2"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4E451A0F"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Amestec</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4C058598"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Feromonii moliilor de haine care împânzesc pânzele</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0AE2F163"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3F531C49"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7E5B14" w14:paraId="48B863B3" w14:textId="77777777" w:rsidTr="00EE24F3">
              <w:tc>
                <w:tcPr>
                  <w:tcW w:w="5000" w:type="pct"/>
                  <w:gridSpan w:val="4"/>
                  <w:shd w:val="clear" w:color="auto" w:fill="FFFFFF"/>
                  <w:vAlign w:val="center"/>
                  <w:hideMark/>
                </w:tcPr>
                <w:p w14:paraId="7265DC11" w14:textId="0E7455FA" w:rsidR="00F33AC5" w:rsidRPr="00F33AC5" w:rsidRDefault="00F33AC5" w:rsidP="00F33AC5">
                  <w:pPr>
                    <w:spacing w:after="0" w:line="240" w:lineRule="auto"/>
                    <w:ind w:left="149"/>
                    <w:rPr>
                      <w:rFonts w:ascii="Times New Roman" w:eastAsia="Times New Roman" w:hAnsi="Times New Roman" w:cs="Times New Roman"/>
                      <w:sz w:val="20"/>
                      <w:szCs w:val="20"/>
                      <w:lang w:val="ro-MD"/>
                    </w:rPr>
                  </w:pPr>
                  <w:r w:rsidRPr="00F33AC5">
                    <w:rPr>
                      <w:rFonts w:ascii="Times New Roman" w:eastAsia="Times New Roman" w:hAnsi="Times New Roman" w:cs="Times New Roman"/>
                      <w:b/>
                      <w:bCs/>
                      <w:sz w:val="20"/>
                      <w:szCs w:val="20"/>
                      <w:lang w:val="ro-MD"/>
                    </w:rPr>
                    <w:t>Categoria</w:t>
                  </w:r>
                  <w:r w:rsidRPr="00F33AC5">
                    <w:rPr>
                      <w:rFonts w:ascii="Times New Roman" w:eastAsia="Times New Roman" w:hAnsi="Times New Roman" w:cs="Times New Roman"/>
                      <w:sz w:val="20"/>
                      <w:szCs w:val="20"/>
                      <w:lang w:val="ro-MD"/>
                    </w:rPr>
                    <w:t xml:space="preserve"> 6 </w:t>
                  </w:r>
                  <w:r w:rsidR="00EE24F3" w:rsidRPr="00EE24F3">
                    <w:rPr>
                      <w:rFonts w:ascii="Times New Roman" w:eastAsia="Times New Roman" w:hAnsi="Times New Roman" w:cs="Times New Roman"/>
                      <w:b/>
                      <w:bCs/>
                      <w:sz w:val="20"/>
                      <w:szCs w:val="20"/>
                      <w:lang w:val="ro-MD"/>
                    </w:rPr>
                    <w:t xml:space="preserve">– </w:t>
                  </w:r>
                  <w:proofErr w:type="spellStart"/>
                  <w:r w:rsidR="00EE24F3" w:rsidRPr="00EE24F3">
                    <w:rPr>
                      <w:rFonts w:ascii="Times New Roman" w:eastAsia="Times New Roman" w:hAnsi="Times New Roman" w:cs="Times New Roman"/>
                      <w:b/>
                      <w:bCs/>
                      <w:sz w:val="20"/>
                      <w:szCs w:val="20"/>
                      <w:lang w:val="ro-MD"/>
                    </w:rPr>
                    <w:t>Substanţe</w:t>
                  </w:r>
                  <w:proofErr w:type="spellEnd"/>
                  <w:r w:rsidR="00EE24F3" w:rsidRPr="00EE24F3">
                    <w:rPr>
                      <w:rFonts w:ascii="Times New Roman" w:eastAsia="Times New Roman" w:hAnsi="Times New Roman" w:cs="Times New Roman"/>
                      <w:b/>
                      <w:bCs/>
                      <w:sz w:val="20"/>
                      <w:szCs w:val="20"/>
                      <w:lang w:val="ro-MD"/>
                    </w:rPr>
                    <w:t xml:space="preserve"> pentru care un stat membru a validat un dosar al </w:t>
                  </w:r>
                  <w:proofErr w:type="spellStart"/>
                  <w:r w:rsidR="00EE24F3" w:rsidRPr="00EE24F3">
                    <w:rPr>
                      <w:rFonts w:ascii="Times New Roman" w:eastAsia="Times New Roman" w:hAnsi="Times New Roman" w:cs="Times New Roman"/>
                      <w:b/>
                      <w:bCs/>
                      <w:sz w:val="20"/>
                      <w:szCs w:val="20"/>
                      <w:lang w:val="ro-MD"/>
                    </w:rPr>
                    <w:t>substanţei</w:t>
                  </w:r>
                  <w:proofErr w:type="spellEnd"/>
                  <w:r w:rsidR="00EE24F3" w:rsidRPr="00EE24F3">
                    <w:rPr>
                      <w:rFonts w:ascii="Times New Roman" w:eastAsia="Times New Roman" w:hAnsi="Times New Roman" w:cs="Times New Roman"/>
                      <w:b/>
                      <w:bCs/>
                      <w:sz w:val="20"/>
                      <w:szCs w:val="20"/>
                      <w:lang w:val="ro-MD"/>
                    </w:rPr>
                    <w:t xml:space="preserve"> active în conformitate cu articolul 7 alineatul (3) din prezentul regulament sau a acceptat un astfel de dosar în conformitate cu articolul 11 alineatul (1) din Directiva 98/8/CE</w:t>
                  </w:r>
                </w:p>
              </w:tc>
            </w:tr>
            <w:tr w:rsidR="00EE24F3" w:rsidRPr="007E5B14" w14:paraId="13DC37DF" w14:textId="77777777" w:rsidTr="00EE24F3">
              <w:tc>
                <w:tcPr>
                  <w:tcW w:w="789" w:type="pct"/>
                  <w:shd w:val="clear" w:color="auto" w:fill="FFFFFF"/>
                  <w:vAlign w:val="center"/>
                  <w:hideMark/>
                </w:tcPr>
                <w:p w14:paraId="64D596AD"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c>
                <w:tcPr>
                  <w:tcW w:w="992" w:type="pct"/>
                  <w:shd w:val="clear" w:color="auto" w:fill="FFFFFF"/>
                  <w:vAlign w:val="center"/>
                  <w:hideMark/>
                </w:tcPr>
                <w:p w14:paraId="71026414"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c>
                <w:tcPr>
                  <w:tcW w:w="2199" w:type="pct"/>
                  <w:shd w:val="clear" w:color="auto" w:fill="FFFFFF"/>
                  <w:vAlign w:val="center"/>
                  <w:hideMark/>
                </w:tcPr>
                <w:p w14:paraId="03C64F6D"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c>
                <w:tcPr>
                  <w:tcW w:w="1015" w:type="pct"/>
                  <w:shd w:val="clear" w:color="auto" w:fill="FFFFFF"/>
                  <w:vAlign w:val="center"/>
                  <w:hideMark/>
                </w:tcPr>
                <w:p w14:paraId="69E1BB52"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p>
              </w:tc>
            </w:tr>
            <w:tr w:rsidR="00EE24F3" w:rsidRPr="007E5B14" w14:paraId="7A2F70EA"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02581BE4"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204-696-9</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09329DF2"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Dioxid de carbon</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75E21585"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Destinat exclusiv utilizării în recipiente de gaz gata de utilizare, prevăzute cu un dispozitiv de reținere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7D608085"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4A8A76C9"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090BB1EE"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204-696-9</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20B5A0C0"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Dioxid de carbon generat din propan, din butan sau dintr-un amestec al ambelor substanțe, prin ardere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72E49C72" w14:textId="77777777" w:rsidR="00F33AC5" w:rsidRPr="00F33AC5" w:rsidRDefault="00F33AC5" w:rsidP="00F33AC5">
                  <w:pPr>
                    <w:spacing w:after="0" w:line="240" w:lineRule="auto"/>
                    <w:rPr>
                      <w:rFonts w:ascii="Times New Roman" w:eastAsia="Times New Roman" w:hAnsi="Times New Roman" w:cs="Times New Roman"/>
                      <w:sz w:val="20"/>
                      <w:szCs w:val="20"/>
                      <w:lang w:val="ro-MD"/>
                    </w:rPr>
                  </w:pP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4752B22E"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Nr./CAS 124-38-9 </w:t>
                  </w:r>
                </w:p>
              </w:tc>
            </w:tr>
            <w:tr w:rsidR="00EE24F3" w:rsidRPr="00251001" w14:paraId="1D01F3C4"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3CFBE253"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201-069-1</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262653CF"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citric</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2769F4E2"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Gradul minim de puritate a substanței active 995 g/kg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26E43CEC" w14:textId="77777777" w:rsidR="00F33AC5" w:rsidRPr="00F33AC5" w:rsidRDefault="00F33AC5" w:rsidP="00F33AC5">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Nr. CAS 77-92-9</w:t>
                  </w:r>
                </w:p>
              </w:tc>
            </w:tr>
            <w:tr w:rsidR="00EE24F3" w:rsidRPr="007E5B14" w14:paraId="2406E69E"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6EF16B5C"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231-783-9</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3EB09B5D"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Azot</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18450AD7"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Numai pentru utilizare în cantități limitate în recipiente gata de utilizare</w:t>
                  </w: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2BBD9B98" w14:textId="77777777" w:rsidR="00F33AC5" w:rsidRPr="00F33AC5" w:rsidRDefault="00F33AC5" w:rsidP="00F33AC5">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p>
              </w:tc>
            </w:tr>
            <w:tr w:rsidR="00EE24F3" w:rsidRPr="00251001" w14:paraId="6B211640"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37CA116B"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lastRenderedPageBreak/>
                    <w:t>246-376-1</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5E0AFD6D"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(E,E)-hexa-2,4-dienoat de potasiu (</w:t>
                  </w:r>
                  <w:proofErr w:type="spellStart"/>
                  <w:r w:rsidRPr="00F33AC5">
                    <w:rPr>
                      <w:rFonts w:ascii="Times New Roman" w:eastAsia="Times New Roman" w:hAnsi="Times New Roman" w:cs="Times New Roman"/>
                      <w:sz w:val="20"/>
                      <w:szCs w:val="20"/>
                      <w:lang w:val="ro-MD"/>
                    </w:rPr>
                    <w:t>sorbat</w:t>
                  </w:r>
                  <w:proofErr w:type="spellEnd"/>
                  <w:r w:rsidRPr="00F33AC5">
                    <w:rPr>
                      <w:rFonts w:ascii="Times New Roman" w:eastAsia="Times New Roman" w:hAnsi="Times New Roman" w:cs="Times New Roman"/>
                      <w:sz w:val="20"/>
                      <w:szCs w:val="20"/>
                      <w:lang w:val="ro-MD"/>
                    </w:rPr>
                    <w:t xml:space="preserve"> de potasiu)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66A92A58" w14:textId="77777777" w:rsidR="00F33AC5" w:rsidRPr="00F33AC5" w:rsidRDefault="00F33AC5" w:rsidP="00F33AC5">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Gradul minim de puritate a substanței active : 990 g/kg</w:t>
                  </w:r>
                </w:p>
                <w:p w14:paraId="02CA5374" w14:textId="77777777" w:rsidR="00F33AC5" w:rsidRPr="00F33AC5" w:rsidRDefault="00F33AC5" w:rsidP="00F33AC5">
                  <w:pPr>
                    <w:tabs>
                      <w:tab w:val="left" w:pos="1867"/>
                    </w:tabs>
                    <w:ind w:left="148" w:right="138"/>
                    <w:jc w:val="both"/>
                    <w:rPr>
                      <w:rFonts w:ascii="Times New Roman" w:eastAsia="Times New Roman" w:hAnsi="Times New Roman" w:cs="Times New Roman"/>
                      <w:sz w:val="20"/>
                      <w:szCs w:val="20"/>
                      <w:lang w:val="ro-MD"/>
                    </w:rPr>
                  </w:pP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26F048AF" w14:textId="77777777" w:rsidR="00F33AC5" w:rsidRPr="00F33AC5" w:rsidRDefault="00F33AC5" w:rsidP="00F33AC5">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Nr. CAS 24634-61-5</w:t>
                  </w:r>
                </w:p>
              </w:tc>
            </w:tr>
            <w:tr w:rsidR="00EE24F3" w:rsidRPr="00251001" w14:paraId="5D212CEB"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tcPr>
                <w:p w14:paraId="6F5F7A53"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Nu este disponibil</w:t>
                  </w:r>
                </w:p>
              </w:tc>
              <w:tc>
                <w:tcPr>
                  <w:tcW w:w="992" w:type="pct"/>
                  <w:tcBorders>
                    <w:top w:val="single" w:sz="6" w:space="0" w:color="000000"/>
                    <w:left w:val="single" w:sz="6" w:space="0" w:color="000000"/>
                    <w:bottom w:val="single" w:sz="6" w:space="0" w:color="000000"/>
                    <w:right w:val="single" w:sz="6" w:space="0" w:color="000000"/>
                  </w:tcBorders>
                  <w:shd w:val="clear" w:color="auto" w:fill="FFFFFF"/>
                </w:tcPr>
                <w:p w14:paraId="3CE4C3B4"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Acetat de (9Z,12E)-tetradeca-9,12-dien-1-il</w:t>
                  </w:r>
                </w:p>
              </w:tc>
              <w:tc>
                <w:tcPr>
                  <w:tcW w:w="2199" w:type="pct"/>
                  <w:tcBorders>
                    <w:top w:val="single" w:sz="6" w:space="0" w:color="000000"/>
                    <w:left w:val="single" w:sz="6" w:space="0" w:color="000000"/>
                    <w:bottom w:val="single" w:sz="6" w:space="0" w:color="000000"/>
                    <w:right w:val="single" w:sz="6" w:space="0" w:color="000000"/>
                  </w:tcBorders>
                  <w:shd w:val="clear" w:color="auto" w:fill="FFFFFF"/>
                </w:tcPr>
                <w:p w14:paraId="2F34AC7B" w14:textId="77777777" w:rsidR="00F33AC5" w:rsidRPr="00F33AC5" w:rsidRDefault="00F33AC5" w:rsidP="00F33AC5">
                  <w:pPr>
                    <w:spacing w:after="0" w:line="240" w:lineRule="auto"/>
                    <w:rPr>
                      <w:rFonts w:ascii="Times New Roman" w:eastAsia="Times New Roman" w:hAnsi="Times New Roman" w:cs="Times New Roman"/>
                      <w:sz w:val="20"/>
                      <w:szCs w:val="20"/>
                      <w:lang w:val="ro-MD"/>
                    </w:rPr>
                  </w:pPr>
                </w:p>
              </w:tc>
              <w:tc>
                <w:tcPr>
                  <w:tcW w:w="1015" w:type="pct"/>
                  <w:tcBorders>
                    <w:top w:val="single" w:sz="6" w:space="0" w:color="000000"/>
                    <w:left w:val="single" w:sz="6" w:space="0" w:color="000000"/>
                    <w:bottom w:val="single" w:sz="6" w:space="0" w:color="000000"/>
                    <w:right w:val="single" w:sz="6" w:space="0" w:color="000000"/>
                  </w:tcBorders>
                  <w:shd w:val="clear" w:color="auto" w:fill="FFFFFF"/>
                </w:tcPr>
                <w:p w14:paraId="12C9A73B" w14:textId="77777777" w:rsidR="00F33AC5" w:rsidRPr="00F33AC5" w:rsidRDefault="00F33AC5" w:rsidP="00F33AC5">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CAS 30507-70-1</w:t>
                  </w:r>
                </w:p>
              </w:tc>
            </w:tr>
            <w:tr w:rsidR="00EE24F3" w:rsidRPr="00251001" w14:paraId="0E8A42F0" w14:textId="77777777" w:rsidTr="00EE24F3">
              <w:tc>
                <w:tcPr>
                  <w:tcW w:w="5000" w:type="pct"/>
                  <w:gridSpan w:val="4"/>
                  <w:shd w:val="clear" w:color="auto" w:fill="FFFFFF"/>
                  <w:vAlign w:val="center"/>
                  <w:hideMark/>
                </w:tcPr>
                <w:p w14:paraId="5CC50CD6" w14:textId="0C51051F" w:rsidR="00F33AC5" w:rsidRPr="00F33AC5" w:rsidRDefault="00F33AC5" w:rsidP="00F33AC5">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 xml:space="preserve">Categoria 7 </w:t>
                  </w:r>
                  <w:r w:rsidR="00EE24F3" w:rsidRPr="00EE24F3">
                    <w:rPr>
                      <w:rFonts w:ascii="Times New Roman" w:eastAsia="Times New Roman" w:hAnsi="Times New Roman" w:cs="Times New Roman"/>
                      <w:b/>
                      <w:bCs/>
                      <w:sz w:val="20"/>
                      <w:szCs w:val="20"/>
                      <w:lang w:val="ro-MD"/>
                    </w:rPr>
                    <w:t xml:space="preserve">Alte </w:t>
                  </w:r>
                  <w:proofErr w:type="spellStart"/>
                  <w:r w:rsidR="00EE24F3" w:rsidRPr="00EE24F3">
                    <w:rPr>
                      <w:rFonts w:ascii="Times New Roman" w:eastAsia="Times New Roman" w:hAnsi="Times New Roman" w:cs="Times New Roman"/>
                      <w:b/>
                      <w:bCs/>
                      <w:sz w:val="20"/>
                      <w:szCs w:val="20"/>
                      <w:lang w:val="ro-MD"/>
                    </w:rPr>
                    <w:t>substanţe</w:t>
                  </w:r>
                  <w:proofErr w:type="spellEnd"/>
                </w:p>
              </w:tc>
            </w:tr>
            <w:tr w:rsidR="00EE24F3" w:rsidRPr="00251001" w14:paraId="5379317D"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6936B8D1"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735D1CA3"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proofErr w:type="spellStart"/>
                  <w:r w:rsidRPr="00F33AC5">
                    <w:rPr>
                      <w:rFonts w:ascii="Times New Roman" w:eastAsia="Times New Roman" w:hAnsi="Times New Roman" w:cs="Times New Roman"/>
                      <w:sz w:val="20"/>
                      <w:szCs w:val="20"/>
                      <w:lang w:val="ro-MD"/>
                    </w:rPr>
                    <w:t>Baculovirus</w:t>
                  </w:r>
                  <w:proofErr w:type="spellEnd"/>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56209CF0"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3C31899D"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107F07E2"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6B6C6000"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215-108-5</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37ABC6CD"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Bentonită</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53F68867"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33DBC0C5"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5FA4C18D"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745E130F"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203-376-6</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580E1BDC"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proofErr w:type="spellStart"/>
                  <w:r w:rsidRPr="00F33AC5">
                    <w:rPr>
                      <w:rFonts w:ascii="Times New Roman" w:eastAsia="Times New Roman" w:hAnsi="Times New Roman" w:cs="Times New Roman"/>
                      <w:sz w:val="20"/>
                      <w:szCs w:val="20"/>
                      <w:lang w:val="ro-MD"/>
                    </w:rPr>
                    <w:t>Citronelal</w:t>
                  </w:r>
                  <w:proofErr w:type="spellEnd"/>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304FB90A"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7D7A809B"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060C3CDC" w14:textId="77777777" w:rsidTr="00EE24F3">
              <w:tc>
                <w:tcPr>
                  <w:tcW w:w="789" w:type="pct"/>
                  <w:tcBorders>
                    <w:top w:val="single" w:sz="6" w:space="0" w:color="000000"/>
                    <w:left w:val="single" w:sz="6" w:space="0" w:color="000000"/>
                    <w:bottom w:val="single" w:sz="6" w:space="0" w:color="000000"/>
                    <w:right w:val="single" w:sz="6" w:space="0" w:color="000000"/>
                  </w:tcBorders>
                  <w:shd w:val="clear" w:color="auto" w:fill="FFFFFF"/>
                  <w:hideMark/>
                </w:tcPr>
                <w:p w14:paraId="4EA2392E"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231-753-5</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40787653" w14:textId="77777777" w:rsidR="00F33AC5" w:rsidRPr="00F33AC5" w:rsidRDefault="00F33AC5" w:rsidP="00F33AC5">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Sulfat de fier</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6860151B"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15" w:type="pct"/>
                  <w:tcBorders>
                    <w:top w:val="single" w:sz="6" w:space="0" w:color="000000"/>
                    <w:left w:val="single" w:sz="6" w:space="0" w:color="000000"/>
                    <w:bottom w:val="single" w:sz="6" w:space="0" w:color="000000"/>
                    <w:right w:val="single" w:sz="6" w:space="0" w:color="000000"/>
                  </w:tcBorders>
                  <w:shd w:val="clear" w:color="auto" w:fill="FFFFFF"/>
                  <w:hideMark/>
                </w:tcPr>
                <w:p w14:paraId="4916AD89" w14:textId="77777777" w:rsidR="00F33AC5" w:rsidRPr="00F33AC5" w:rsidRDefault="00F33AC5" w:rsidP="00F33AC5">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bl>
          <w:p w14:paraId="0B949EC0" w14:textId="3A0FA14D" w:rsidR="00E13F66" w:rsidRPr="0075586B" w:rsidRDefault="00E13F66" w:rsidP="00E13F66">
            <w:pPr>
              <w:autoSpaceDE w:val="0"/>
              <w:autoSpaceDN w:val="0"/>
              <w:adjustRightInd w:val="0"/>
              <w:jc w:val="both"/>
              <w:rPr>
                <w:rFonts w:ascii="Times New Roman" w:hAnsi="Times New Roman" w:cs="Times New Roman"/>
                <w:sz w:val="20"/>
                <w:szCs w:val="20"/>
                <w:lang w:val="ro-MD" w:eastAsia="ro-RO"/>
              </w:rPr>
            </w:pPr>
          </w:p>
        </w:tc>
        <w:tc>
          <w:tcPr>
            <w:tcW w:w="6234" w:type="dxa"/>
          </w:tcPr>
          <w:p w14:paraId="41D1D225" w14:textId="77777777" w:rsidR="00E13F66" w:rsidRPr="00511B20" w:rsidRDefault="00E13F66" w:rsidP="00F236D8">
            <w:pPr>
              <w:jc w:val="center"/>
              <w:rPr>
                <w:rFonts w:asciiTheme="majorBidi" w:hAnsiTheme="majorBidi" w:cstheme="majorBidi"/>
                <w:b/>
                <w:bCs/>
                <w:sz w:val="20"/>
                <w:szCs w:val="20"/>
                <w:lang w:val="ro-MD"/>
              </w:rPr>
            </w:pPr>
            <w:r w:rsidRPr="00511B20">
              <w:rPr>
                <w:rFonts w:asciiTheme="majorBidi" w:hAnsiTheme="majorBidi" w:cstheme="majorBidi"/>
                <w:b/>
                <w:bCs/>
                <w:sz w:val="20"/>
                <w:szCs w:val="20"/>
                <w:lang w:val="ro-MD" w:eastAsia="ro-RO"/>
              </w:rPr>
              <w:lastRenderedPageBreak/>
              <w:t xml:space="preserve">Proiectul de Ordin cu privire la aprobarea Listelor substanțelor active și a altor substanțe conținute în produsele </w:t>
            </w:r>
            <w:proofErr w:type="spellStart"/>
            <w:r w:rsidRPr="00511B20">
              <w:rPr>
                <w:rFonts w:asciiTheme="majorBidi" w:hAnsiTheme="majorBidi" w:cstheme="majorBidi"/>
                <w:b/>
                <w:bCs/>
                <w:sz w:val="20"/>
                <w:szCs w:val="20"/>
                <w:lang w:val="ro-MD" w:eastAsia="ro-RO"/>
              </w:rPr>
              <w:t>biocide</w:t>
            </w:r>
            <w:proofErr w:type="spellEnd"/>
          </w:p>
          <w:p w14:paraId="2977AB9C" w14:textId="77777777" w:rsidR="00E13F66" w:rsidRDefault="00E13F66" w:rsidP="00E13F66">
            <w:pPr>
              <w:rPr>
                <w:rFonts w:asciiTheme="majorBidi" w:hAnsiTheme="majorBidi" w:cstheme="majorBidi"/>
                <w:b/>
                <w:bCs/>
                <w:sz w:val="20"/>
                <w:szCs w:val="20"/>
                <w:lang w:val="ro-MD"/>
              </w:rPr>
            </w:pPr>
          </w:p>
          <w:p w14:paraId="09D09FE2" w14:textId="77777777" w:rsidR="004A6580" w:rsidRDefault="009E2608" w:rsidP="009E2608">
            <w:pPr>
              <w:jc w:val="right"/>
              <w:rPr>
                <w:rFonts w:asciiTheme="majorBidi" w:hAnsiTheme="majorBidi" w:cstheme="majorBidi"/>
                <w:b/>
                <w:bCs/>
                <w:sz w:val="20"/>
                <w:szCs w:val="20"/>
                <w:lang w:val="ro-MD"/>
              </w:rPr>
            </w:pPr>
            <w:r>
              <w:rPr>
                <w:rFonts w:asciiTheme="majorBidi" w:hAnsiTheme="majorBidi" w:cstheme="majorBidi"/>
                <w:b/>
                <w:bCs/>
                <w:sz w:val="20"/>
                <w:szCs w:val="20"/>
                <w:lang w:val="ro-MD"/>
              </w:rPr>
              <w:t>Anexă</w:t>
            </w:r>
          </w:p>
          <w:p w14:paraId="733F00A0" w14:textId="2D0A93B0" w:rsidR="009E2608" w:rsidRPr="00511B20" w:rsidRDefault="009E2608" w:rsidP="009E2608">
            <w:pPr>
              <w:jc w:val="right"/>
              <w:rPr>
                <w:rFonts w:asciiTheme="majorBidi" w:hAnsiTheme="majorBidi" w:cstheme="majorBidi"/>
                <w:b/>
                <w:bCs/>
                <w:sz w:val="20"/>
                <w:szCs w:val="20"/>
                <w:lang w:val="ro-MD"/>
              </w:rPr>
            </w:pPr>
            <w:r>
              <w:rPr>
                <w:rFonts w:asciiTheme="majorBidi" w:hAnsiTheme="majorBidi" w:cstheme="majorBidi"/>
                <w:b/>
                <w:bCs/>
                <w:sz w:val="20"/>
                <w:szCs w:val="20"/>
                <w:lang w:val="ro-MD"/>
              </w:rPr>
              <w:t xml:space="preserve"> </w:t>
            </w:r>
          </w:p>
          <w:tbl>
            <w:tblPr>
              <w:tblW w:w="6025" w:type="dxa"/>
              <w:tblInd w:w="2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16"/>
              <w:gridCol w:w="1898"/>
              <w:gridCol w:w="2262"/>
              <w:gridCol w:w="1049"/>
            </w:tblGrid>
            <w:tr w:rsidR="00EE24F3" w:rsidRPr="004A6580" w14:paraId="50D368E8"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26A50213" w14:textId="77777777" w:rsidR="00EE24F3" w:rsidRPr="00F33AC5" w:rsidRDefault="00EE24F3" w:rsidP="00EE24F3">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Număr CE</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234D5B70" w14:textId="77777777" w:rsidR="00EE24F3" w:rsidRPr="00F33AC5" w:rsidRDefault="00EE24F3" w:rsidP="00EE24F3">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Nume/grup</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69B99B92" w14:textId="77777777" w:rsidR="00EE24F3" w:rsidRPr="00F33AC5" w:rsidRDefault="00EE24F3" w:rsidP="00EE24F3">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Restricție</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10921F9C" w14:textId="77777777" w:rsidR="00EE24F3" w:rsidRPr="00F33AC5" w:rsidRDefault="00EE24F3" w:rsidP="00EE24F3">
                  <w:pPr>
                    <w:spacing w:after="0" w:line="240" w:lineRule="auto"/>
                    <w:jc w:val="center"/>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Comentariu</w:t>
                  </w:r>
                </w:p>
              </w:tc>
            </w:tr>
            <w:tr w:rsidR="00EE24F3" w:rsidRPr="007E5B14" w14:paraId="2DA50FCC" w14:textId="77777777" w:rsidTr="00EE24F3">
              <w:tc>
                <w:tcPr>
                  <w:tcW w:w="5000" w:type="pct"/>
                  <w:gridSpan w:val="4"/>
                  <w:shd w:val="clear" w:color="auto" w:fill="FFFFFF"/>
                  <w:vAlign w:val="center"/>
                  <w:hideMark/>
                </w:tcPr>
                <w:p w14:paraId="596C5FD3" w14:textId="77777777" w:rsidR="00EE24F3" w:rsidRPr="00F33AC5" w:rsidRDefault="00EE24F3" w:rsidP="00EE24F3">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Categoria 1  Substanțe autorizate ca aditivi alimentari în conformitate cu Hotărârea Guvernului nr. 229/2013 pentru aprobarea Regulamentului sanitar privind aditivii alimentari</w:t>
                  </w:r>
                </w:p>
              </w:tc>
            </w:tr>
            <w:tr w:rsidR="00EE24F3" w:rsidRPr="00251001" w14:paraId="08B36169"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305BDF66"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lastRenderedPageBreak/>
                    <w:t>200-018-0</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4F96212C"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lactic</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4D837C03"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Concentrația trebuie limitată astfel încât fiecare produs </w:t>
                  </w:r>
                  <w:proofErr w:type="spellStart"/>
                  <w:r w:rsidRPr="00F33AC5">
                    <w:rPr>
                      <w:rFonts w:ascii="Times New Roman" w:eastAsia="Times New Roman" w:hAnsi="Times New Roman" w:cs="Times New Roman"/>
                      <w:sz w:val="20"/>
                      <w:szCs w:val="20"/>
                      <w:lang w:val="ro-MD"/>
                    </w:rPr>
                    <w:t>biocid</w:t>
                  </w:r>
                  <w:proofErr w:type="spellEnd"/>
                  <w:r w:rsidRPr="00F33AC5">
                    <w:rPr>
                      <w:rFonts w:ascii="Times New Roman" w:eastAsia="Times New Roman" w:hAnsi="Times New Roman" w:cs="Times New Roman"/>
                      <w:sz w:val="20"/>
                      <w:szCs w:val="20"/>
                      <w:lang w:val="ro-MD"/>
                    </w:rPr>
                    <w:t xml:space="preserve"> să nu necesite clasificare în conformitate cu Legea nr. 277/2018 privind substanțele chimice</w:t>
                  </w:r>
                </w:p>
                <w:p w14:paraId="48394F90"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59AE244C"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E270</w:t>
                  </w:r>
                </w:p>
              </w:tc>
            </w:tr>
            <w:tr w:rsidR="00EE24F3" w:rsidRPr="00251001" w14:paraId="676E7B8A"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64ACBEE7"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204-823-8</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522481E1"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Acetat de sodiu</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5D976609"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Concentrația trebuie limitată astfel încât fiecare produs </w:t>
                  </w:r>
                  <w:proofErr w:type="spellStart"/>
                  <w:r w:rsidRPr="00F33AC5">
                    <w:rPr>
                      <w:rFonts w:ascii="Times New Roman" w:eastAsia="Times New Roman" w:hAnsi="Times New Roman" w:cs="Times New Roman"/>
                      <w:sz w:val="20"/>
                      <w:szCs w:val="20"/>
                      <w:lang w:val="ro-MD"/>
                    </w:rPr>
                    <w:t>biocid</w:t>
                  </w:r>
                  <w:proofErr w:type="spellEnd"/>
                  <w:r w:rsidRPr="00F33AC5">
                    <w:rPr>
                      <w:rFonts w:ascii="Times New Roman" w:eastAsia="Times New Roman" w:hAnsi="Times New Roman" w:cs="Times New Roman"/>
                      <w:sz w:val="20"/>
                      <w:szCs w:val="20"/>
                      <w:lang w:val="ro-MD"/>
                    </w:rPr>
                    <w:t xml:space="preserve"> să nu necesite clasificare în conformitate cu Legea nr. 277/2018 privind substanțele chimice</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1432442F"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E262</w:t>
                  </w:r>
                </w:p>
              </w:tc>
            </w:tr>
            <w:tr w:rsidR="00EE24F3" w:rsidRPr="00251001" w14:paraId="5380EA50"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14864D61"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208-534-8</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7F533975"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Benzoat de sodiu</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36D038B0"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Concentrația trebuie limitată astfel încât fiecare produs </w:t>
                  </w:r>
                  <w:proofErr w:type="spellStart"/>
                  <w:r w:rsidRPr="00F33AC5">
                    <w:rPr>
                      <w:rFonts w:ascii="Times New Roman" w:eastAsia="Times New Roman" w:hAnsi="Times New Roman" w:cs="Times New Roman"/>
                      <w:sz w:val="20"/>
                      <w:szCs w:val="20"/>
                      <w:lang w:val="ro-MD"/>
                    </w:rPr>
                    <w:t>biocid</w:t>
                  </w:r>
                  <w:proofErr w:type="spellEnd"/>
                  <w:r w:rsidRPr="00F33AC5">
                    <w:rPr>
                      <w:rFonts w:ascii="Times New Roman" w:eastAsia="Times New Roman" w:hAnsi="Times New Roman" w:cs="Times New Roman"/>
                      <w:sz w:val="20"/>
                      <w:szCs w:val="20"/>
                      <w:lang w:val="ro-MD"/>
                    </w:rPr>
                    <w:t xml:space="preserve"> să nu necesite clasificare în conformitate cu Legea nr. 277/2018 privind substanțele chimice</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6D1B8317"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 211</w:t>
                  </w:r>
                </w:p>
              </w:tc>
            </w:tr>
            <w:tr w:rsidR="00EE24F3" w:rsidRPr="00251001" w14:paraId="5BBA6503"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13A9DAB4"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201-766-0</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7637E47C"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(+)-tartric</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5945529F"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Concentrația trebuie limitată astfel încât fiecare produs </w:t>
                  </w:r>
                  <w:proofErr w:type="spellStart"/>
                  <w:r w:rsidRPr="00F33AC5">
                    <w:rPr>
                      <w:rFonts w:ascii="Times New Roman" w:eastAsia="Times New Roman" w:hAnsi="Times New Roman" w:cs="Times New Roman"/>
                      <w:sz w:val="20"/>
                      <w:szCs w:val="20"/>
                      <w:lang w:val="ro-MD"/>
                    </w:rPr>
                    <w:t>biocid</w:t>
                  </w:r>
                  <w:proofErr w:type="spellEnd"/>
                  <w:r w:rsidRPr="00F33AC5">
                    <w:rPr>
                      <w:rFonts w:ascii="Times New Roman" w:eastAsia="Times New Roman" w:hAnsi="Times New Roman" w:cs="Times New Roman"/>
                      <w:sz w:val="20"/>
                      <w:szCs w:val="20"/>
                      <w:lang w:val="ro-MD"/>
                    </w:rPr>
                    <w:t xml:space="preserve"> să nu necesite clasificare în conformitate cu Legea nr. 277/2018 privind substanțele chimice</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537F750D"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 334</w:t>
                  </w:r>
                </w:p>
              </w:tc>
            </w:tr>
            <w:tr w:rsidR="00EE24F3" w:rsidRPr="00251001" w14:paraId="66B35108"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18C21682"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200-580-7</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68E63AB6"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acetic</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63674EE0"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Concentrația trebuie limitată astfel încât fiecare produs </w:t>
                  </w:r>
                  <w:proofErr w:type="spellStart"/>
                  <w:r w:rsidRPr="00F33AC5">
                    <w:rPr>
                      <w:rFonts w:ascii="Times New Roman" w:eastAsia="Times New Roman" w:hAnsi="Times New Roman" w:cs="Times New Roman"/>
                      <w:sz w:val="20"/>
                      <w:szCs w:val="20"/>
                      <w:lang w:val="ro-MD"/>
                    </w:rPr>
                    <w:t>biocid</w:t>
                  </w:r>
                  <w:proofErr w:type="spellEnd"/>
                  <w:r w:rsidRPr="00F33AC5">
                    <w:rPr>
                      <w:rFonts w:ascii="Times New Roman" w:eastAsia="Times New Roman" w:hAnsi="Times New Roman" w:cs="Times New Roman"/>
                      <w:sz w:val="20"/>
                      <w:szCs w:val="20"/>
                      <w:lang w:val="ro-MD"/>
                    </w:rPr>
                    <w:t xml:space="preserve"> să nu necesite clasificare în conformitate cu Legea nr. 277/2018 privind substanțele chimice</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0D49E3C2"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E260</w:t>
                  </w:r>
                </w:p>
              </w:tc>
            </w:tr>
            <w:tr w:rsidR="00EE24F3" w:rsidRPr="00251001" w14:paraId="3EF49DD3"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08388BA8"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201-176-3</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7C526725"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Acid </w:t>
                  </w:r>
                  <w:proofErr w:type="spellStart"/>
                  <w:r w:rsidRPr="00F33AC5">
                    <w:rPr>
                      <w:rFonts w:ascii="Times New Roman" w:eastAsia="Times New Roman" w:hAnsi="Times New Roman" w:cs="Times New Roman"/>
                      <w:sz w:val="20"/>
                      <w:szCs w:val="20"/>
                      <w:lang w:val="ro-MD"/>
                    </w:rPr>
                    <w:t>propionic</w:t>
                  </w:r>
                  <w:proofErr w:type="spellEnd"/>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004C02B6"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xml:space="preserve">Concentrația trebuie limitată astfel încât fiecare produs </w:t>
                  </w:r>
                  <w:proofErr w:type="spellStart"/>
                  <w:r w:rsidRPr="00F33AC5">
                    <w:rPr>
                      <w:rFonts w:ascii="Times New Roman" w:eastAsia="Times New Roman" w:hAnsi="Times New Roman" w:cs="Times New Roman"/>
                      <w:sz w:val="20"/>
                      <w:szCs w:val="20"/>
                      <w:lang w:val="ro-MD"/>
                    </w:rPr>
                    <w:t>biocid</w:t>
                  </w:r>
                  <w:proofErr w:type="spellEnd"/>
                  <w:r w:rsidRPr="00F33AC5">
                    <w:rPr>
                      <w:rFonts w:ascii="Times New Roman" w:eastAsia="Times New Roman" w:hAnsi="Times New Roman" w:cs="Times New Roman"/>
                      <w:sz w:val="20"/>
                      <w:szCs w:val="20"/>
                      <w:lang w:val="ro-MD"/>
                    </w:rPr>
                    <w:t xml:space="preserve"> să nu necesite clasificare în conformitate cu Legea nr. 277/2018 privind substanțele chimice</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7F10B4CA"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E280</w:t>
                  </w:r>
                </w:p>
              </w:tc>
            </w:tr>
            <w:tr w:rsidR="00EE24F3" w:rsidRPr="007E5B14" w14:paraId="3B0467FC" w14:textId="77777777" w:rsidTr="00EE24F3">
              <w:tc>
                <w:tcPr>
                  <w:tcW w:w="5000" w:type="pct"/>
                  <w:gridSpan w:val="4"/>
                  <w:shd w:val="clear" w:color="auto" w:fill="FFFFFF"/>
                  <w:vAlign w:val="center"/>
                  <w:hideMark/>
                </w:tcPr>
                <w:p w14:paraId="495773DB" w14:textId="77777777" w:rsidR="00EE24F3" w:rsidRPr="00F33AC5" w:rsidRDefault="00EE24F3" w:rsidP="00EE24F3">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Categoria 2 Substanțe incluse în anexa nr. 6 din Legea nr. 277/2018 privind substanțele chimice</w:t>
                  </w:r>
                </w:p>
              </w:tc>
            </w:tr>
            <w:tr w:rsidR="00EE24F3" w:rsidRPr="00251001" w14:paraId="1C4D5150"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3315F6B4"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lastRenderedPageBreak/>
                    <w:t>200-066-2</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6CA62E28"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ascorbic</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3E459B69"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0F67CDC2"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52D074F9"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5D3528A0"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232-278-6</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5B6475AA"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de in</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3802D80B"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6026FD4E"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7E5B14" w14:paraId="1C17E76C"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222453EB"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66B42194"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Azot generat din aerul ambiental</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27792859"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hAnsi="Times New Roman" w:cs="Times New Roman"/>
                      <w:sz w:val="20"/>
                      <w:szCs w:val="20"/>
                      <w:shd w:val="clear" w:color="auto" w:fill="FFFFFF"/>
                      <w:lang w:val="ro-MD"/>
                    </w:rPr>
                    <w:t xml:space="preserve">Cererile de autorizare a produsului trebuie să includă dovezi că expunerea </w:t>
                  </w:r>
                  <w:r w:rsidRPr="00F33AC5">
                    <w:rPr>
                      <w:rFonts w:ascii="Times New Roman" w:eastAsia="Times New Roman" w:hAnsi="Times New Roman" w:cs="Times New Roman"/>
                      <w:sz w:val="20"/>
                      <w:szCs w:val="20"/>
                      <w:lang w:val="ro-MD"/>
                    </w:rPr>
                    <w:t>utilizatorului</w:t>
                  </w:r>
                  <w:r w:rsidRPr="00F33AC5">
                    <w:rPr>
                      <w:rFonts w:ascii="Times New Roman" w:hAnsi="Times New Roman" w:cs="Times New Roman"/>
                      <w:sz w:val="20"/>
                      <w:szCs w:val="20"/>
                      <w:shd w:val="clear" w:color="auto" w:fill="FFFFFF"/>
                      <w:lang w:val="ro-MD"/>
                    </w:rPr>
                    <w:t xml:space="preserve"> și a publicului larg la o atmosferă </w:t>
                  </w:r>
                  <w:proofErr w:type="spellStart"/>
                  <w:r w:rsidRPr="00F33AC5">
                    <w:rPr>
                      <w:rFonts w:ascii="Times New Roman" w:hAnsi="Times New Roman" w:cs="Times New Roman"/>
                      <w:sz w:val="20"/>
                      <w:szCs w:val="20"/>
                      <w:shd w:val="clear" w:color="auto" w:fill="FFFFFF"/>
                      <w:lang w:val="ro-MD"/>
                    </w:rPr>
                    <w:t>hipoxică</w:t>
                  </w:r>
                  <w:proofErr w:type="spellEnd"/>
                  <w:r w:rsidRPr="00F33AC5">
                    <w:rPr>
                      <w:rFonts w:ascii="Times New Roman" w:hAnsi="Times New Roman" w:cs="Times New Roman"/>
                      <w:sz w:val="20"/>
                      <w:szCs w:val="20"/>
                      <w:shd w:val="clear" w:color="auto" w:fill="FFFFFF"/>
                      <w:lang w:val="ro-MD"/>
                    </w:rPr>
                    <w:t xml:space="preserve"> este evitată și, după caz, că se iau măsurile necesare.</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6E0DA24A"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r>
            <w:tr w:rsidR="00EE24F3" w:rsidRPr="00251001" w14:paraId="7940462D" w14:textId="77777777" w:rsidTr="00EE24F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993"/>
                    <w:gridCol w:w="17"/>
                  </w:tblGrid>
                  <w:tr w:rsidR="00EE24F3" w:rsidRPr="00F33AC5" w14:paraId="07388AA8" w14:textId="77777777" w:rsidTr="00870D6A">
                    <w:tc>
                      <w:tcPr>
                        <w:tcW w:w="0" w:type="auto"/>
                        <w:hideMark/>
                      </w:tcPr>
                      <w:p w14:paraId="5C15DB7F" w14:textId="77777777" w:rsidR="00EE24F3" w:rsidRPr="00F33AC5" w:rsidRDefault="00EE24F3" w:rsidP="00EE24F3">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Categoria 3 Acizi slabi</w:t>
                        </w:r>
                      </w:p>
                    </w:tc>
                    <w:tc>
                      <w:tcPr>
                        <w:tcW w:w="0" w:type="auto"/>
                        <w:hideMark/>
                      </w:tcPr>
                      <w:p w14:paraId="4D9278FE" w14:textId="77777777" w:rsidR="00EE24F3" w:rsidRPr="00F33AC5" w:rsidRDefault="00EE24F3" w:rsidP="00EE24F3">
                        <w:pPr>
                          <w:spacing w:after="0" w:line="240" w:lineRule="auto"/>
                          <w:jc w:val="both"/>
                          <w:rPr>
                            <w:rFonts w:ascii="Times New Roman" w:eastAsia="Times New Roman" w:hAnsi="Times New Roman" w:cs="Times New Roman"/>
                            <w:sz w:val="20"/>
                            <w:szCs w:val="20"/>
                            <w:lang w:val="ro-MD"/>
                          </w:rPr>
                        </w:pPr>
                      </w:p>
                    </w:tc>
                  </w:tr>
                </w:tbl>
                <w:p w14:paraId="1F2C1577"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r>
            <w:tr w:rsidR="00EE24F3" w:rsidRPr="007E5B14" w14:paraId="3F901B97" w14:textId="77777777" w:rsidTr="00EE24F3">
              <w:tc>
                <w:tcPr>
                  <w:tcW w:w="5000" w:type="pct"/>
                  <w:gridSpan w:val="4"/>
                  <w:shd w:val="clear" w:color="auto" w:fill="FFFFFF"/>
                  <w:vAlign w:val="center"/>
                  <w:hideMark/>
                </w:tcPr>
                <w:p w14:paraId="31D12548" w14:textId="77777777" w:rsidR="00EE24F3" w:rsidRPr="00EE24F3" w:rsidRDefault="00EE24F3" w:rsidP="00EE24F3">
                  <w:pPr>
                    <w:spacing w:after="0" w:line="240" w:lineRule="auto"/>
                    <w:ind w:left="149"/>
                    <w:rPr>
                      <w:rFonts w:ascii="Times New Roman" w:eastAsia="Times New Roman" w:hAnsi="Times New Roman" w:cs="Times New Roman"/>
                      <w:b/>
                      <w:bCs/>
                      <w:sz w:val="20"/>
                      <w:szCs w:val="20"/>
                      <w:lang w:val="ro-MD"/>
                    </w:rPr>
                  </w:pPr>
                  <w:r w:rsidRPr="00EE24F3">
                    <w:rPr>
                      <w:rFonts w:ascii="Times New Roman" w:eastAsia="Times New Roman" w:hAnsi="Times New Roman" w:cs="Times New Roman"/>
                      <w:b/>
                      <w:bCs/>
                      <w:sz w:val="20"/>
                      <w:szCs w:val="20"/>
                      <w:lang w:val="ro-MD"/>
                    </w:rPr>
                    <w:t>Categoria 4    Substanțe de origine naturală utilizate în mod tradițional</w:t>
                  </w:r>
                </w:p>
              </w:tc>
            </w:tr>
            <w:tr w:rsidR="00EE24F3" w:rsidRPr="007E5B14" w14:paraId="6CA3A8D8" w14:textId="77777777" w:rsidTr="00EE24F3">
              <w:tc>
                <w:tcPr>
                  <w:tcW w:w="677" w:type="pct"/>
                  <w:shd w:val="clear" w:color="auto" w:fill="FFFFFF"/>
                  <w:vAlign w:val="center"/>
                  <w:hideMark/>
                </w:tcPr>
                <w:p w14:paraId="167F40EE"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c>
                <w:tcPr>
                  <w:tcW w:w="1047" w:type="pct"/>
                  <w:shd w:val="clear" w:color="auto" w:fill="FFFFFF"/>
                  <w:vAlign w:val="center"/>
                  <w:hideMark/>
                </w:tcPr>
                <w:p w14:paraId="2AEAB278"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c>
                <w:tcPr>
                  <w:tcW w:w="2405" w:type="pct"/>
                  <w:shd w:val="clear" w:color="auto" w:fill="FFFFFF"/>
                  <w:vAlign w:val="center"/>
                  <w:hideMark/>
                </w:tcPr>
                <w:p w14:paraId="08CD6E6E"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c>
                <w:tcPr>
                  <w:tcW w:w="871" w:type="pct"/>
                  <w:shd w:val="clear" w:color="auto" w:fill="FFFFFF"/>
                  <w:vAlign w:val="center"/>
                  <w:hideMark/>
                </w:tcPr>
                <w:p w14:paraId="4C12145A"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r>
            <w:tr w:rsidR="00EE24F3" w:rsidRPr="00251001" w14:paraId="7004DD2B"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5D9152BD"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natural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2B2008A2"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de lavandă</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06F7FEE1"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72F9B0E9"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CAS 8000-28-0</w:t>
                  </w:r>
                </w:p>
              </w:tc>
            </w:tr>
            <w:tr w:rsidR="00EE24F3" w:rsidRPr="00251001" w14:paraId="500004F0"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05A5A4A6"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natural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3EAA28AE"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Ulei de mentă</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20E773C7"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6A516797"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CAS 8006-90-4</w:t>
                  </w:r>
                </w:p>
              </w:tc>
            </w:tr>
            <w:tr w:rsidR="00EE24F3" w:rsidRPr="00251001" w14:paraId="19814EC8"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2BCA5969"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hAnsi="Times New Roman" w:cs="Times New Roman"/>
                      <w:sz w:val="20"/>
                      <w:szCs w:val="20"/>
                      <w:shd w:val="clear" w:color="auto" w:fill="FFFFFF"/>
                      <w:lang w:val="ro-MD"/>
                    </w:rPr>
                    <w:t>Nu este disponibil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0CD4CC0B"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Oțet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5AA46CA1"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oțetului care nu este produs alimentar și a oțetului care conține mai mult de 10 % acid acetic (indiferent dacă este produs alimentar sau nu).</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70E843E3" w14:textId="77777777" w:rsidR="00EE24F3" w:rsidRPr="00F33AC5" w:rsidRDefault="00EE24F3" w:rsidP="00EE24F3">
                  <w:pPr>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hAnsi="Times New Roman" w:cs="Times New Roman"/>
                      <w:sz w:val="20"/>
                      <w:szCs w:val="20"/>
                      <w:lang w:val="ro-MD"/>
                    </w:rPr>
                    <w:t>Nr. CAS 8028-52-2</w:t>
                  </w:r>
                </w:p>
              </w:tc>
            </w:tr>
            <w:tr w:rsidR="00EE24F3" w:rsidRPr="00251001" w14:paraId="14955547"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10B8171D" w14:textId="77777777" w:rsidR="00EE24F3" w:rsidRPr="00F33AC5" w:rsidRDefault="00EE24F3" w:rsidP="00EE24F3">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015B7FD1"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proofErr w:type="spellStart"/>
                  <w:r w:rsidRPr="00F33AC5">
                    <w:rPr>
                      <w:rFonts w:ascii="Times New Roman" w:eastAsia="Times New Roman" w:hAnsi="Times New Roman" w:cs="Times New Roman"/>
                      <w:sz w:val="20"/>
                      <w:szCs w:val="20"/>
                      <w:lang w:val="ro-MD"/>
                    </w:rPr>
                    <w:t>Saccharomyces</w:t>
                  </w:r>
                  <w:proofErr w:type="spellEnd"/>
                  <w:r w:rsidRPr="00F33AC5">
                    <w:rPr>
                      <w:rFonts w:ascii="Times New Roman" w:eastAsia="Times New Roman" w:hAnsi="Times New Roman" w:cs="Times New Roman"/>
                      <w:sz w:val="20"/>
                      <w:szCs w:val="20"/>
                      <w:lang w:val="ro-MD"/>
                    </w:rPr>
                    <w:t xml:space="preserve"> </w:t>
                  </w:r>
                  <w:proofErr w:type="spellStart"/>
                  <w:r w:rsidRPr="00F33AC5">
                    <w:rPr>
                      <w:rFonts w:ascii="Times New Roman" w:eastAsia="Times New Roman" w:hAnsi="Times New Roman" w:cs="Times New Roman"/>
                      <w:sz w:val="20"/>
                      <w:szCs w:val="20"/>
                      <w:lang w:val="ro-MD"/>
                    </w:rPr>
                    <w:t>cerevisiae</w:t>
                  </w:r>
                  <w:proofErr w:type="spellEnd"/>
                  <w:r w:rsidRPr="00F33AC5">
                    <w:rPr>
                      <w:rFonts w:ascii="Times New Roman" w:eastAsia="Times New Roman" w:hAnsi="Times New Roman" w:cs="Times New Roman"/>
                      <w:sz w:val="20"/>
                      <w:szCs w:val="20"/>
                      <w:lang w:val="ro-MD"/>
                    </w:rPr>
                    <w:t xml:space="preserve"> (drojdie)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2E4324F5"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w:t>
                  </w:r>
                  <w:proofErr w:type="spellStart"/>
                  <w:r w:rsidRPr="00F33AC5">
                    <w:rPr>
                      <w:rFonts w:ascii="Times New Roman" w:eastAsia="Times New Roman" w:hAnsi="Times New Roman" w:cs="Times New Roman"/>
                      <w:sz w:val="20"/>
                      <w:szCs w:val="20"/>
                      <w:lang w:val="ro-MD"/>
                    </w:rPr>
                    <w:t>Saccharomyces</w:t>
                  </w:r>
                  <w:proofErr w:type="spellEnd"/>
                  <w:r w:rsidRPr="00F33AC5">
                    <w:rPr>
                      <w:rFonts w:ascii="Times New Roman" w:eastAsia="Times New Roman" w:hAnsi="Times New Roman" w:cs="Times New Roman"/>
                      <w:sz w:val="20"/>
                      <w:szCs w:val="20"/>
                      <w:lang w:val="ro-MD"/>
                    </w:rPr>
                    <w:t xml:space="preserve"> </w:t>
                  </w:r>
                  <w:proofErr w:type="spellStart"/>
                  <w:r w:rsidRPr="00F33AC5">
                    <w:rPr>
                      <w:rFonts w:ascii="Times New Roman" w:eastAsia="Times New Roman" w:hAnsi="Times New Roman" w:cs="Times New Roman"/>
                      <w:sz w:val="20"/>
                      <w:szCs w:val="20"/>
                      <w:lang w:val="ro-MD"/>
                    </w:rPr>
                    <w:t>cerevisiae</w:t>
                  </w:r>
                  <w:proofErr w:type="spellEnd"/>
                  <w:r w:rsidRPr="00F33AC5">
                    <w:rPr>
                      <w:rFonts w:ascii="Times New Roman" w:eastAsia="Times New Roman" w:hAnsi="Times New Roman" w:cs="Times New Roman"/>
                      <w:sz w:val="20"/>
                      <w:szCs w:val="20"/>
                      <w:lang w:val="ro-MD"/>
                    </w:rPr>
                    <w:t> care nu este produs alimentar sau hrană pentru animale.</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60ED8F0A" w14:textId="77777777" w:rsidR="00EE24F3" w:rsidRPr="00F33AC5" w:rsidRDefault="00EE24F3" w:rsidP="00EE24F3">
                  <w:pPr>
                    <w:spacing w:after="0" w:line="240" w:lineRule="auto"/>
                    <w:ind w:left="153" w:right="134"/>
                    <w:jc w:val="both"/>
                    <w:rPr>
                      <w:rFonts w:ascii="Times New Roman" w:hAnsi="Times New Roman" w:cs="Times New Roman"/>
                      <w:sz w:val="20"/>
                      <w:szCs w:val="20"/>
                      <w:lang w:val="ro-MD"/>
                    </w:rPr>
                  </w:pPr>
                  <w:r w:rsidRPr="00F33AC5">
                    <w:rPr>
                      <w:rFonts w:ascii="Times New Roman" w:hAnsi="Times New Roman" w:cs="Times New Roman"/>
                      <w:sz w:val="20"/>
                      <w:szCs w:val="20"/>
                      <w:lang w:val="ro-MD"/>
                    </w:rPr>
                    <w:t>Nr. CAS 68876-77-7</w:t>
                  </w:r>
                </w:p>
              </w:tc>
            </w:tr>
            <w:tr w:rsidR="00EE24F3" w:rsidRPr="007E5B14" w14:paraId="013ABE38"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3FF55079" w14:textId="77777777" w:rsidR="00EE24F3" w:rsidRPr="00F33AC5" w:rsidRDefault="00EE24F3" w:rsidP="00EE24F3">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411CF6F7"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Praf de ou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0F3B46BD"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prafului de ou, care nu este produs alimentar sau hrană pentru animale.</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70156E70" w14:textId="77777777" w:rsidR="00EE24F3" w:rsidRPr="00F33AC5" w:rsidRDefault="00EE24F3" w:rsidP="00EE24F3">
                  <w:pPr>
                    <w:spacing w:after="0" w:line="240" w:lineRule="auto"/>
                    <w:jc w:val="center"/>
                    <w:rPr>
                      <w:rFonts w:ascii="Times New Roman" w:hAnsi="Times New Roman" w:cs="Times New Roman"/>
                      <w:sz w:val="20"/>
                      <w:szCs w:val="20"/>
                      <w:lang w:val="ro-MD"/>
                    </w:rPr>
                  </w:pPr>
                </w:p>
              </w:tc>
            </w:tr>
            <w:tr w:rsidR="00EE24F3" w:rsidRPr="00251001" w14:paraId="31A4BBEF"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45A023D0" w14:textId="77777777" w:rsidR="00EE24F3" w:rsidRPr="00F33AC5" w:rsidRDefault="00EE24F3" w:rsidP="00EE24F3">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2B8AC89E"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Miere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063F237A"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mierii care nu este produs alimentar sau hrană pentru animale.</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3F40BD23" w14:textId="77777777" w:rsidR="00EE24F3" w:rsidRPr="00F33AC5" w:rsidRDefault="00EE24F3" w:rsidP="00EE24F3">
                  <w:pPr>
                    <w:spacing w:after="0" w:line="240" w:lineRule="auto"/>
                    <w:ind w:left="153" w:right="134"/>
                    <w:jc w:val="both"/>
                    <w:rPr>
                      <w:rFonts w:ascii="Times New Roman" w:hAnsi="Times New Roman" w:cs="Times New Roman"/>
                      <w:sz w:val="20"/>
                      <w:szCs w:val="20"/>
                      <w:lang w:val="ro-MD"/>
                    </w:rPr>
                  </w:pPr>
                  <w:r w:rsidRPr="00F33AC5">
                    <w:rPr>
                      <w:rFonts w:ascii="Times New Roman" w:hAnsi="Times New Roman" w:cs="Times New Roman"/>
                      <w:sz w:val="20"/>
                      <w:szCs w:val="20"/>
                      <w:lang w:val="ro-MD"/>
                    </w:rPr>
                    <w:t>Nr. CAS 8028-66-8</w:t>
                  </w:r>
                </w:p>
              </w:tc>
            </w:tr>
            <w:tr w:rsidR="00EE24F3" w:rsidRPr="00251001" w14:paraId="3795D37C"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17CA9FF6" w14:textId="77777777" w:rsidR="00EE24F3" w:rsidRPr="00F33AC5" w:rsidRDefault="00EE24F3" w:rsidP="00EE24F3">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200-333-3</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53675591"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D-fructoză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3E4A742B"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D-fructozei care nu este produs alimentar sau hrană pentru animale.</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49575CF4" w14:textId="77777777" w:rsidR="00EE24F3" w:rsidRPr="00F33AC5" w:rsidRDefault="00EE24F3" w:rsidP="00EE24F3">
                  <w:pPr>
                    <w:spacing w:after="0" w:line="240" w:lineRule="auto"/>
                    <w:ind w:left="153" w:right="134"/>
                    <w:jc w:val="both"/>
                    <w:rPr>
                      <w:rFonts w:ascii="Times New Roman" w:hAnsi="Times New Roman" w:cs="Times New Roman"/>
                      <w:sz w:val="20"/>
                      <w:szCs w:val="20"/>
                      <w:lang w:val="ro-MD"/>
                    </w:rPr>
                  </w:pPr>
                  <w:r w:rsidRPr="00F33AC5">
                    <w:rPr>
                      <w:rFonts w:ascii="Times New Roman" w:hAnsi="Times New Roman" w:cs="Times New Roman"/>
                      <w:sz w:val="20"/>
                      <w:szCs w:val="20"/>
                      <w:lang w:val="ro-MD"/>
                    </w:rPr>
                    <w:t>Nr. CAS 57-48-7</w:t>
                  </w:r>
                </w:p>
              </w:tc>
            </w:tr>
            <w:tr w:rsidR="00EE24F3" w:rsidRPr="007E5B14" w14:paraId="0F3564A0"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09DF0388" w14:textId="77777777" w:rsidR="00EE24F3" w:rsidRPr="00F33AC5" w:rsidRDefault="00EE24F3" w:rsidP="00EE24F3">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lastRenderedPageBreak/>
                    <w:t>Nu este disponibil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4B9736D2"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Brânză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031EFBE5"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brânzei care nu este produs alimentar sau hrană pentru animale.</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56B23F5B" w14:textId="77777777" w:rsidR="00EE24F3" w:rsidRPr="00F33AC5" w:rsidRDefault="00EE24F3" w:rsidP="00EE24F3">
                  <w:pPr>
                    <w:spacing w:after="0" w:line="240" w:lineRule="auto"/>
                    <w:jc w:val="center"/>
                    <w:rPr>
                      <w:rFonts w:ascii="Times New Roman" w:hAnsi="Times New Roman" w:cs="Times New Roman"/>
                      <w:sz w:val="20"/>
                      <w:szCs w:val="20"/>
                      <w:lang w:val="ro-MD"/>
                    </w:rPr>
                  </w:pPr>
                </w:p>
              </w:tc>
            </w:tr>
            <w:tr w:rsidR="00EE24F3" w:rsidRPr="007E5B14" w14:paraId="7C936252"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0E61FB16" w14:textId="77777777" w:rsidR="00EE24F3" w:rsidRPr="00F33AC5" w:rsidRDefault="00EE24F3" w:rsidP="00EE24F3">
                  <w:pPr>
                    <w:spacing w:after="0" w:line="240" w:lineRule="auto"/>
                    <w:jc w:val="center"/>
                    <w:rPr>
                      <w:rFonts w:ascii="Times New Roman" w:hAnsi="Times New Roman" w:cs="Times New Roman"/>
                      <w:sz w:val="20"/>
                      <w:szCs w:val="20"/>
                      <w:shd w:val="clear" w:color="auto" w:fill="FFFFFF"/>
                      <w:lang w:val="ro-MD"/>
                    </w:rPr>
                  </w:pPr>
                  <w:r w:rsidRPr="00F33AC5">
                    <w:rPr>
                      <w:rFonts w:ascii="Times New Roman" w:hAnsi="Times New Roman" w:cs="Times New Roman"/>
                      <w:sz w:val="20"/>
                      <w:szCs w:val="20"/>
                      <w:shd w:val="clear" w:color="auto" w:fill="FFFFFF"/>
                      <w:lang w:val="ro-MD"/>
                    </w:rPr>
                    <w:t>Nu este disponibil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5FEA2DDE"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Suc de mere concentrat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35EE844D"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Cu excepția sucului de mere concentrat care nu se încadrează în definiția din partea I punctul 2 din anexa I la Directiva 2001/112/CE a Consiliului .</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1A5651F8" w14:textId="77777777" w:rsidR="00EE24F3" w:rsidRPr="00F33AC5" w:rsidRDefault="00EE24F3" w:rsidP="00EE24F3">
                  <w:pPr>
                    <w:spacing w:after="0" w:line="240" w:lineRule="auto"/>
                    <w:jc w:val="center"/>
                    <w:rPr>
                      <w:rFonts w:ascii="Times New Roman" w:hAnsi="Times New Roman" w:cs="Times New Roman"/>
                      <w:sz w:val="20"/>
                      <w:szCs w:val="20"/>
                      <w:lang w:val="ro-MD"/>
                    </w:rPr>
                  </w:pPr>
                </w:p>
              </w:tc>
            </w:tr>
            <w:tr w:rsidR="00EE24F3" w:rsidRPr="00251001" w14:paraId="6DA702EB" w14:textId="77777777" w:rsidTr="00EE24F3">
              <w:tc>
                <w:tcPr>
                  <w:tcW w:w="5000" w:type="pct"/>
                  <w:gridSpan w:val="4"/>
                  <w:shd w:val="clear" w:color="auto" w:fill="FFFFFF"/>
                  <w:vAlign w:val="center"/>
                  <w:hideMark/>
                </w:tcPr>
                <w:p w14:paraId="3D2FCBB7" w14:textId="77777777" w:rsidR="00EE24F3" w:rsidRPr="00F33AC5" w:rsidRDefault="00EE24F3" w:rsidP="00EE24F3">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t>Categoria 5 Feromoni</w:t>
                  </w:r>
                </w:p>
              </w:tc>
            </w:tr>
            <w:tr w:rsidR="00EE24F3" w:rsidRPr="007E5B14" w14:paraId="72705D51"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3B27F09A"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222-226-0</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064607E9"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1 oct. În al treilea an</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47AA1F74"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64858C9D"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7E5B14" w14:paraId="747C4B12"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5BB8D70C"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Amestec</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5D1ED37B"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Feromonii moliilor de haine care împânzesc pânzele</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02A3F3A6"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66C6D23D"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7E5B14" w14:paraId="714A82D6" w14:textId="77777777" w:rsidTr="00EE24F3">
              <w:tc>
                <w:tcPr>
                  <w:tcW w:w="5000" w:type="pct"/>
                  <w:gridSpan w:val="4"/>
                  <w:shd w:val="clear" w:color="auto" w:fill="FFFFFF"/>
                  <w:vAlign w:val="center"/>
                  <w:hideMark/>
                </w:tcPr>
                <w:p w14:paraId="5F58EB5F" w14:textId="77777777" w:rsidR="00EE24F3" w:rsidRPr="00F33AC5" w:rsidRDefault="00EE24F3" w:rsidP="00EE24F3">
                  <w:pPr>
                    <w:spacing w:after="0" w:line="240" w:lineRule="auto"/>
                    <w:ind w:left="149"/>
                    <w:rPr>
                      <w:rFonts w:ascii="Times New Roman" w:eastAsia="Times New Roman" w:hAnsi="Times New Roman" w:cs="Times New Roman"/>
                      <w:sz w:val="20"/>
                      <w:szCs w:val="20"/>
                      <w:lang w:val="ro-MD"/>
                    </w:rPr>
                  </w:pPr>
                  <w:r w:rsidRPr="00F33AC5">
                    <w:rPr>
                      <w:rFonts w:ascii="Times New Roman" w:eastAsia="Times New Roman" w:hAnsi="Times New Roman" w:cs="Times New Roman"/>
                      <w:b/>
                      <w:bCs/>
                      <w:sz w:val="20"/>
                      <w:szCs w:val="20"/>
                      <w:lang w:val="ro-MD"/>
                    </w:rPr>
                    <w:t>Categoria</w:t>
                  </w:r>
                  <w:r w:rsidRPr="00F33AC5">
                    <w:rPr>
                      <w:rFonts w:ascii="Times New Roman" w:eastAsia="Times New Roman" w:hAnsi="Times New Roman" w:cs="Times New Roman"/>
                      <w:sz w:val="20"/>
                      <w:szCs w:val="20"/>
                      <w:lang w:val="ro-MD"/>
                    </w:rPr>
                    <w:t xml:space="preserve"> 6 </w:t>
                  </w:r>
                  <w:r w:rsidRPr="00F33AC5">
                    <w:rPr>
                      <w:rFonts w:ascii="Times New Roman" w:eastAsia="Times New Roman" w:hAnsi="Times New Roman" w:cs="Times New Roman"/>
                      <w:b/>
                      <w:bCs/>
                      <w:sz w:val="20"/>
                      <w:szCs w:val="20"/>
                      <w:lang w:val="ro-MD"/>
                    </w:rPr>
                    <w:t>Substanțe utilizate în condiții speciale</w:t>
                  </w:r>
                </w:p>
              </w:tc>
            </w:tr>
            <w:tr w:rsidR="00EE24F3" w:rsidRPr="007E5B14" w14:paraId="79245CF6" w14:textId="77777777" w:rsidTr="00EE24F3">
              <w:tc>
                <w:tcPr>
                  <w:tcW w:w="677" w:type="pct"/>
                  <w:shd w:val="clear" w:color="auto" w:fill="FFFFFF"/>
                  <w:vAlign w:val="center"/>
                  <w:hideMark/>
                </w:tcPr>
                <w:p w14:paraId="528A3816"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c>
                <w:tcPr>
                  <w:tcW w:w="1047" w:type="pct"/>
                  <w:shd w:val="clear" w:color="auto" w:fill="FFFFFF"/>
                  <w:vAlign w:val="center"/>
                  <w:hideMark/>
                </w:tcPr>
                <w:p w14:paraId="1B969702"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c>
                <w:tcPr>
                  <w:tcW w:w="2405" w:type="pct"/>
                  <w:shd w:val="clear" w:color="auto" w:fill="FFFFFF"/>
                  <w:vAlign w:val="center"/>
                  <w:hideMark/>
                </w:tcPr>
                <w:p w14:paraId="7B2BFA98"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c>
                <w:tcPr>
                  <w:tcW w:w="871" w:type="pct"/>
                  <w:shd w:val="clear" w:color="auto" w:fill="FFFFFF"/>
                  <w:vAlign w:val="center"/>
                  <w:hideMark/>
                </w:tcPr>
                <w:p w14:paraId="61399560"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p>
              </w:tc>
            </w:tr>
            <w:tr w:rsidR="00EE24F3" w:rsidRPr="007E5B14" w14:paraId="11B1D687"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030F4873"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204-696-9</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7C5B19A6"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Dioxid de carbon</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4DF3E626"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Destinat exclusiv utilizării în recipiente de gaz gata de utilizare, prevăzute cu un dispozitiv de reținere</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20D11F7E"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70ACF92F"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6E7FC3E5"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204-696-9</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368B13A4"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Dioxid de carbon generat din propan, din butan sau dintr-un amestec al ambelor substanțe, prin ardere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107D4057" w14:textId="77777777" w:rsidR="00EE24F3" w:rsidRPr="00F33AC5" w:rsidRDefault="00EE24F3" w:rsidP="00EE24F3">
                  <w:pPr>
                    <w:spacing w:after="0" w:line="240" w:lineRule="auto"/>
                    <w:rPr>
                      <w:rFonts w:ascii="Times New Roman" w:eastAsia="Times New Roman" w:hAnsi="Times New Roman" w:cs="Times New Roman"/>
                      <w:sz w:val="20"/>
                      <w:szCs w:val="20"/>
                      <w:lang w:val="ro-MD"/>
                    </w:rPr>
                  </w:pP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301A0134"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Nr./CAS 124-38-9 </w:t>
                  </w:r>
                </w:p>
              </w:tc>
            </w:tr>
            <w:tr w:rsidR="00EE24F3" w:rsidRPr="00251001" w14:paraId="255C17DE"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36E08359"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201-069-1</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5E1BD029"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Acid citric</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6C0DA522"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Gradul minim de puritate a substanței active 995 g/kg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62850D4C" w14:textId="77777777" w:rsidR="00EE24F3" w:rsidRPr="00F33AC5" w:rsidRDefault="00EE24F3" w:rsidP="00EE24F3">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Nr. CAS 77-92-9</w:t>
                  </w:r>
                </w:p>
              </w:tc>
            </w:tr>
            <w:tr w:rsidR="00EE24F3" w:rsidRPr="007E5B14" w14:paraId="53CE21BE"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590C71C5"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231-783-9</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4D756F67"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Azot</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2D3F9E48"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Numai pentru utilizare în cantități limitate în recipiente gata de utilizare</w:t>
                  </w: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7CA7FE27" w14:textId="77777777" w:rsidR="00EE24F3" w:rsidRPr="00F33AC5" w:rsidRDefault="00EE24F3" w:rsidP="00EE24F3">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p>
              </w:tc>
            </w:tr>
            <w:tr w:rsidR="00EE24F3" w:rsidRPr="00251001" w14:paraId="71A1F679"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25F14E5E"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246-376-1</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3558258B"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(E,E)-hexa-2,4-dienoat de potasiu (</w:t>
                  </w:r>
                  <w:proofErr w:type="spellStart"/>
                  <w:r w:rsidRPr="00F33AC5">
                    <w:rPr>
                      <w:rFonts w:ascii="Times New Roman" w:eastAsia="Times New Roman" w:hAnsi="Times New Roman" w:cs="Times New Roman"/>
                      <w:sz w:val="20"/>
                      <w:szCs w:val="20"/>
                      <w:lang w:val="ro-MD"/>
                    </w:rPr>
                    <w:t>sorbat</w:t>
                  </w:r>
                  <w:proofErr w:type="spellEnd"/>
                  <w:r w:rsidRPr="00F33AC5">
                    <w:rPr>
                      <w:rFonts w:ascii="Times New Roman" w:eastAsia="Times New Roman" w:hAnsi="Times New Roman" w:cs="Times New Roman"/>
                      <w:sz w:val="20"/>
                      <w:szCs w:val="20"/>
                      <w:lang w:val="ro-MD"/>
                    </w:rPr>
                    <w:t xml:space="preserve"> de potasiu)  </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11A52495" w14:textId="77777777" w:rsidR="00EE24F3" w:rsidRPr="00F33AC5" w:rsidRDefault="00EE24F3" w:rsidP="00EE24F3">
                  <w:pPr>
                    <w:spacing w:after="0" w:line="240" w:lineRule="auto"/>
                    <w:ind w:left="148" w:right="138"/>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Gradul minim de puritate a substanței active : 990 g/kg</w:t>
                  </w:r>
                </w:p>
                <w:p w14:paraId="07792EDD" w14:textId="77777777" w:rsidR="00EE24F3" w:rsidRPr="00F33AC5" w:rsidRDefault="00EE24F3" w:rsidP="00EE24F3">
                  <w:pPr>
                    <w:tabs>
                      <w:tab w:val="left" w:pos="1867"/>
                    </w:tabs>
                    <w:ind w:left="148" w:right="138"/>
                    <w:jc w:val="both"/>
                    <w:rPr>
                      <w:rFonts w:ascii="Times New Roman" w:eastAsia="Times New Roman" w:hAnsi="Times New Roman" w:cs="Times New Roman"/>
                      <w:sz w:val="20"/>
                      <w:szCs w:val="20"/>
                      <w:lang w:val="ro-MD"/>
                    </w:rPr>
                  </w:pP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4F0799BE" w14:textId="77777777" w:rsidR="00EE24F3" w:rsidRPr="00F33AC5" w:rsidRDefault="00EE24F3" w:rsidP="00EE24F3">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Nr. CAS 24634-61-5</w:t>
                  </w:r>
                </w:p>
              </w:tc>
            </w:tr>
            <w:tr w:rsidR="00EE24F3" w:rsidRPr="00251001" w14:paraId="43339974"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tcPr>
                <w:p w14:paraId="6D7961BC"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Nu este disponibil</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Pr>
                <w:p w14:paraId="64A76B25"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Acetat de (9Z,12E)-tetradeca-9,12-dien-1-il</w:t>
                  </w:r>
                </w:p>
              </w:tc>
              <w:tc>
                <w:tcPr>
                  <w:tcW w:w="2405" w:type="pct"/>
                  <w:tcBorders>
                    <w:top w:val="single" w:sz="6" w:space="0" w:color="000000"/>
                    <w:left w:val="single" w:sz="6" w:space="0" w:color="000000"/>
                    <w:bottom w:val="single" w:sz="6" w:space="0" w:color="000000"/>
                    <w:right w:val="single" w:sz="6" w:space="0" w:color="000000"/>
                  </w:tcBorders>
                  <w:shd w:val="clear" w:color="auto" w:fill="FFFFFF"/>
                </w:tcPr>
                <w:p w14:paraId="05C66268" w14:textId="77777777" w:rsidR="00EE24F3" w:rsidRPr="00F33AC5" w:rsidRDefault="00EE24F3" w:rsidP="00EE24F3">
                  <w:pPr>
                    <w:spacing w:after="0" w:line="240" w:lineRule="auto"/>
                    <w:rPr>
                      <w:rFonts w:ascii="Times New Roman" w:eastAsia="Times New Roman" w:hAnsi="Times New Roman" w:cs="Times New Roman"/>
                      <w:sz w:val="20"/>
                      <w:szCs w:val="20"/>
                      <w:lang w:val="ro-MD"/>
                    </w:rPr>
                  </w:pPr>
                </w:p>
              </w:tc>
              <w:tc>
                <w:tcPr>
                  <w:tcW w:w="871" w:type="pct"/>
                  <w:tcBorders>
                    <w:top w:val="single" w:sz="6" w:space="0" w:color="000000"/>
                    <w:left w:val="single" w:sz="6" w:space="0" w:color="000000"/>
                    <w:bottom w:val="single" w:sz="6" w:space="0" w:color="000000"/>
                    <w:right w:val="single" w:sz="6" w:space="0" w:color="000000"/>
                  </w:tcBorders>
                  <w:shd w:val="clear" w:color="auto" w:fill="FFFFFF"/>
                </w:tcPr>
                <w:p w14:paraId="26B9DBD7" w14:textId="77777777" w:rsidR="00EE24F3" w:rsidRPr="00F33AC5" w:rsidRDefault="00EE24F3" w:rsidP="00EE24F3">
                  <w:pPr>
                    <w:tabs>
                      <w:tab w:val="left" w:pos="871"/>
                      <w:tab w:val="center" w:pos="983"/>
                    </w:tabs>
                    <w:spacing w:after="0" w:line="240" w:lineRule="auto"/>
                    <w:ind w:left="153" w:right="134"/>
                    <w:jc w:val="both"/>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CAS 30507-70-1</w:t>
                  </w:r>
                </w:p>
              </w:tc>
            </w:tr>
            <w:tr w:rsidR="00EE24F3" w:rsidRPr="00251001" w14:paraId="723D37D0" w14:textId="77777777" w:rsidTr="00EE24F3">
              <w:tc>
                <w:tcPr>
                  <w:tcW w:w="5000" w:type="pct"/>
                  <w:gridSpan w:val="4"/>
                  <w:shd w:val="clear" w:color="auto" w:fill="FFFFFF"/>
                  <w:vAlign w:val="center"/>
                  <w:hideMark/>
                </w:tcPr>
                <w:p w14:paraId="2D92C285" w14:textId="188A9274" w:rsidR="00EE24F3" w:rsidRPr="00F33AC5" w:rsidRDefault="00EE24F3" w:rsidP="00EE24F3">
                  <w:pPr>
                    <w:spacing w:after="0" w:line="240" w:lineRule="auto"/>
                    <w:ind w:left="149"/>
                    <w:rPr>
                      <w:rFonts w:ascii="Times New Roman" w:eastAsia="Times New Roman" w:hAnsi="Times New Roman" w:cs="Times New Roman"/>
                      <w:b/>
                      <w:bCs/>
                      <w:sz w:val="20"/>
                      <w:szCs w:val="20"/>
                      <w:lang w:val="ro-MD"/>
                    </w:rPr>
                  </w:pPr>
                  <w:r w:rsidRPr="00F33AC5">
                    <w:rPr>
                      <w:rFonts w:ascii="Times New Roman" w:eastAsia="Times New Roman" w:hAnsi="Times New Roman" w:cs="Times New Roman"/>
                      <w:b/>
                      <w:bCs/>
                      <w:sz w:val="20"/>
                      <w:szCs w:val="20"/>
                      <w:lang w:val="ro-MD"/>
                    </w:rPr>
                    <w:lastRenderedPageBreak/>
                    <w:t xml:space="preserve">Categoria 7 </w:t>
                  </w:r>
                  <w:r w:rsidRPr="00EE24F3">
                    <w:rPr>
                      <w:rFonts w:ascii="Times New Roman" w:eastAsia="Times New Roman" w:hAnsi="Times New Roman" w:cs="Times New Roman"/>
                      <w:b/>
                      <w:bCs/>
                      <w:sz w:val="20"/>
                      <w:szCs w:val="20"/>
                      <w:lang w:val="ro-MD"/>
                    </w:rPr>
                    <w:t xml:space="preserve">Alte </w:t>
                  </w:r>
                  <w:proofErr w:type="spellStart"/>
                  <w:r w:rsidRPr="00EE24F3">
                    <w:rPr>
                      <w:rFonts w:ascii="Times New Roman" w:eastAsia="Times New Roman" w:hAnsi="Times New Roman" w:cs="Times New Roman"/>
                      <w:b/>
                      <w:bCs/>
                      <w:sz w:val="20"/>
                      <w:szCs w:val="20"/>
                      <w:lang w:val="ro-MD"/>
                    </w:rPr>
                    <w:t>substanţe</w:t>
                  </w:r>
                  <w:proofErr w:type="spellEnd"/>
                </w:p>
              </w:tc>
            </w:tr>
            <w:tr w:rsidR="00EE24F3" w:rsidRPr="00251001" w14:paraId="34BD42B0"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31931C0D"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73A7F15E"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proofErr w:type="spellStart"/>
                  <w:r w:rsidRPr="00F33AC5">
                    <w:rPr>
                      <w:rFonts w:ascii="Times New Roman" w:eastAsia="Times New Roman" w:hAnsi="Times New Roman" w:cs="Times New Roman"/>
                      <w:sz w:val="20"/>
                      <w:szCs w:val="20"/>
                      <w:lang w:val="ro-MD"/>
                    </w:rPr>
                    <w:t>Baculovirus</w:t>
                  </w:r>
                  <w:proofErr w:type="spellEnd"/>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0CE38A67"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10415096"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11CAEAB5"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5BB43C9E"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215-108-5</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2C865BB5"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Bentonită</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3978EE38"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6F57AE69"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5F97DC4F"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309ADF45"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203-376-6</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407438C7"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proofErr w:type="spellStart"/>
                  <w:r w:rsidRPr="00F33AC5">
                    <w:rPr>
                      <w:rFonts w:ascii="Times New Roman" w:eastAsia="Times New Roman" w:hAnsi="Times New Roman" w:cs="Times New Roman"/>
                      <w:sz w:val="20"/>
                      <w:szCs w:val="20"/>
                      <w:lang w:val="ro-MD"/>
                    </w:rPr>
                    <w:t>Citronelal</w:t>
                  </w:r>
                  <w:proofErr w:type="spellEnd"/>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45B2F48C"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7D5C78EB"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r w:rsidR="00EE24F3" w:rsidRPr="00251001" w14:paraId="5CCD396D" w14:textId="77777777" w:rsidTr="00EE24F3">
              <w:tc>
                <w:tcPr>
                  <w:tcW w:w="677" w:type="pct"/>
                  <w:tcBorders>
                    <w:top w:val="single" w:sz="6" w:space="0" w:color="000000"/>
                    <w:left w:val="single" w:sz="6" w:space="0" w:color="000000"/>
                    <w:bottom w:val="single" w:sz="6" w:space="0" w:color="000000"/>
                    <w:right w:val="single" w:sz="6" w:space="0" w:color="000000"/>
                  </w:tcBorders>
                  <w:shd w:val="clear" w:color="auto" w:fill="FFFFFF"/>
                  <w:hideMark/>
                </w:tcPr>
                <w:p w14:paraId="5FEBB629"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231-753-5</w:t>
                  </w:r>
                </w:p>
              </w:tc>
              <w:tc>
                <w:tcPr>
                  <w:tcW w:w="1047" w:type="pct"/>
                  <w:tcBorders>
                    <w:top w:val="single" w:sz="6" w:space="0" w:color="000000"/>
                    <w:left w:val="single" w:sz="6" w:space="0" w:color="000000"/>
                    <w:bottom w:val="single" w:sz="6" w:space="0" w:color="000000"/>
                    <w:right w:val="single" w:sz="6" w:space="0" w:color="000000"/>
                  </w:tcBorders>
                  <w:shd w:val="clear" w:color="auto" w:fill="FFFFFF"/>
                  <w:hideMark/>
                </w:tcPr>
                <w:p w14:paraId="70B83F93" w14:textId="77777777" w:rsidR="00EE24F3" w:rsidRPr="00F33AC5" w:rsidRDefault="00EE24F3" w:rsidP="00EE24F3">
                  <w:pPr>
                    <w:spacing w:after="0" w:line="240" w:lineRule="auto"/>
                    <w:ind w:left="148" w:right="135"/>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Sulfat de fier</w:t>
                  </w:r>
                </w:p>
              </w:tc>
              <w:tc>
                <w:tcPr>
                  <w:tcW w:w="2405" w:type="pct"/>
                  <w:tcBorders>
                    <w:top w:val="single" w:sz="6" w:space="0" w:color="000000"/>
                    <w:left w:val="single" w:sz="6" w:space="0" w:color="000000"/>
                    <w:bottom w:val="single" w:sz="6" w:space="0" w:color="000000"/>
                    <w:right w:val="single" w:sz="6" w:space="0" w:color="000000"/>
                  </w:tcBorders>
                  <w:shd w:val="clear" w:color="auto" w:fill="FFFFFF"/>
                  <w:hideMark/>
                </w:tcPr>
                <w:p w14:paraId="676BCDD5"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c>
                <w:tcPr>
                  <w:tcW w:w="871" w:type="pct"/>
                  <w:tcBorders>
                    <w:top w:val="single" w:sz="6" w:space="0" w:color="000000"/>
                    <w:left w:val="single" w:sz="6" w:space="0" w:color="000000"/>
                    <w:bottom w:val="single" w:sz="6" w:space="0" w:color="000000"/>
                    <w:right w:val="single" w:sz="6" w:space="0" w:color="000000"/>
                  </w:tcBorders>
                  <w:shd w:val="clear" w:color="auto" w:fill="FFFFFF"/>
                  <w:hideMark/>
                </w:tcPr>
                <w:p w14:paraId="2DC43FB8" w14:textId="77777777" w:rsidR="00EE24F3" w:rsidRPr="00F33AC5" w:rsidRDefault="00EE24F3" w:rsidP="00EE24F3">
                  <w:pPr>
                    <w:spacing w:after="0" w:line="240" w:lineRule="auto"/>
                    <w:jc w:val="center"/>
                    <w:rPr>
                      <w:rFonts w:ascii="Times New Roman" w:eastAsia="Times New Roman" w:hAnsi="Times New Roman" w:cs="Times New Roman"/>
                      <w:sz w:val="20"/>
                      <w:szCs w:val="20"/>
                      <w:lang w:val="ro-MD"/>
                    </w:rPr>
                  </w:pPr>
                  <w:r w:rsidRPr="00F33AC5">
                    <w:rPr>
                      <w:rFonts w:ascii="Times New Roman" w:eastAsia="Times New Roman" w:hAnsi="Times New Roman" w:cs="Times New Roman"/>
                      <w:sz w:val="20"/>
                      <w:szCs w:val="20"/>
                      <w:lang w:val="ro-MD"/>
                    </w:rPr>
                    <w:t> </w:t>
                  </w:r>
                </w:p>
              </w:tc>
            </w:tr>
          </w:tbl>
          <w:p w14:paraId="63A1CEAE" w14:textId="02197B8A" w:rsidR="00E13F66" w:rsidRPr="00511B20" w:rsidRDefault="00E13F66" w:rsidP="00E13F66">
            <w:pPr>
              <w:rPr>
                <w:rFonts w:asciiTheme="majorBidi" w:hAnsiTheme="majorBidi" w:cstheme="majorBidi"/>
                <w:b/>
                <w:bCs/>
                <w:sz w:val="20"/>
                <w:szCs w:val="20"/>
                <w:lang w:val="ro-MD"/>
              </w:rPr>
            </w:pPr>
          </w:p>
          <w:p w14:paraId="5F9AED29" w14:textId="77777777" w:rsidR="00E13F66" w:rsidRPr="0075586B" w:rsidRDefault="00E13F66" w:rsidP="00E13F66">
            <w:pPr>
              <w:jc w:val="both"/>
              <w:rPr>
                <w:rFonts w:ascii="Times New Roman" w:hAnsi="Times New Roman" w:cs="Times New Roman"/>
                <w:sz w:val="20"/>
                <w:szCs w:val="20"/>
                <w:lang w:val="ro-MD"/>
              </w:rPr>
            </w:pPr>
          </w:p>
        </w:tc>
        <w:tc>
          <w:tcPr>
            <w:tcW w:w="1494" w:type="dxa"/>
          </w:tcPr>
          <w:p w14:paraId="55892DB0" w14:textId="227B84A3" w:rsidR="00E13F66" w:rsidRPr="0075586B" w:rsidRDefault="00E13F66" w:rsidP="00E13F66">
            <w:pPr>
              <w:jc w:val="both"/>
              <w:rPr>
                <w:rFonts w:ascii="Times New Roman" w:hAnsi="Times New Roman" w:cs="Times New Roman"/>
                <w:bCs/>
                <w:sz w:val="20"/>
                <w:szCs w:val="20"/>
                <w:lang w:val="ro-MD"/>
              </w:rPr>
            </w:pPr>
            <w:r w:rsidRPr="00302D38">
              <w:rPr>
                <w:rFonts w:asciiTheme="majorBidi" w:hAnsiTheme="majorBidi" w:cstheme="majorBidi"/>
                <w:sz w:val="20"/>
                <w:szCs w:val="20"/>
                <w:lang w:val="ro-MD"/>
              </w:rPr>
              <w:lastRenderedPageBreak/>
              <w:t>Compatibil</w:t>
            </w:r>
          </w:p>
        </w:tc>
        <w:tc>
          <w:tcPr>
            <w:tcW w:w="1630" w:type="dxa"/>
          </w:tcPr>
          <w:p w14:paraId="0AAA9314" w14:textId="779C17D6" w:rsidR="00E13F66" w:rsidRPr="0075586B" w:rsidRDefault="00E13F66" w:rsidP="00E13F66">
            <w:pPr>
              <w:ind w:hanging="5"/>
              <w:jc w:val="both"/>
              <w:rPr>
                <w:rFonts w:ascii="Times New Roman" w:hAnsi="Times New Roman" w:cs="Times New Roman"/>
                <w:sz w:val="20"/>
                <w:szCs w:val="20"/>
                <w:lang w:val="ro-RO"/>
              </w:rPr>
            </w:pPr>
          </w:p>
        </w:tc>
      </w:tr>
      <w:tr w:rsidR="00A46848" w:rsidRPr="007E5B14" w14:paraId="7F141EAA" w14:textId="77777777" w:rsidTr="003A54C8">
        <w:tc>
          <w:tcPr>
            <w:tcW w:w="6234" w:type="dxa"/>
          </w:tcPr>
          <w:p w14:paraId="42B15DAF" w14:textId="77777777" w:rsidR="00A46848" w:rsidRPr="0075586B" w:rsidRDefault="00A46848" w:rsidP="00A46848">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
                <w:iCs/>
                <w:sz w:val="20"/>
                <w:szCs w:val="20"/>
                <w:lang w:val="ro-MD" w:eastAsia="ro-RO"/>
              </w:rPr>
              <w:lastRenderedPageBreak/>
              <w:t xml:space="preserve">ANEXA II </w:t>
            </w:r>
          </w:p>
          <w:p w14:paraId="2963D24D" w14:textId="77777777" w:rsidR="00A46848" w:rsidRPr="0075586B" w:rsidRDefault="00A46848" w:rsidP="00A46848">
            <w:pPr>
              <w:autoSpaceDE w:val="0"/>
              <w:autoSpaceDN w:val="0"/>
              <w:adjustRightInd w:val="0"/>
              <w:jc w:val="both"/>
              <w:rPr>
                <w:rFonts w:ascii="Times New Roman" w:hAnsi="Times New Roman" w:cs="Times New Roman"/>
                <w:b/>
                <w:bCs/>
                <w:sz w:val="20"/>
                <w:szCs w:val="20"/>
                <w:lang w:val="ro-MD" w:eastAsia="ro-RO"/>
              </w:rPr>
            </w:pPr>
            <w:r w:rsidRPr="0075586B">
              <w:rPr>
                <w:rFonts w:ascii="Times New Roman" w:hAnsi="Times New Roman" w:cs="Times New Roman"/>
                <w:b/>
                <w:bCs/>
                <w:sz w:val="20"/>
                <w:szCs w:val="20"/>
                <w:lang w:val="ro-MD" w:eastAsia="ro-RO"/>
              </w:rPr>
              <w:t>CERINȚE PRIVIND INFORMAȚIILE DESPRE SUBSTANȚELE ACTIVE</w:t>
            </w:r>
          </w:p>
          <w:p w14:paraId="758791A3" w14:textId="77777777" w:rsidR="00A46848" w:rsidRPr="0075586B" w:rsidRDefault="00A46848" w:rsidP="00A46848">
            <w:pPr>
              <w:tabs>
                <w:tab w:val="left" w:pos="1170"/>
              </w:tabs>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i/>
                <w:sz w:val="20"/>
                <w:szCs w:val="20"/>
                <w:lang w:val="ro-MD" w:eastAsia="ro-RO"/>
              </w:rPr>
              <w:t xml:space="preserve">TITLUL 1 </w:t>
            </w:r>
            <w:r w:rsidRPr="0075586B">
              <w:rPr>
                <w:rFonts w:ascii="Times New Roman" w:hAnsi="Times New Roman" w:cs="Times New Roman"/>
                <w:i/>
                <w:sz w:val="20"/>
                <w:szCs w:val="20"/>
                <w:lang w:val="ro-MD" w:eastAsia="ro-RO"/>
              </w:rPr>
              <w:tab/>
            </w:r>
          </w:p>
          <w:p w14:paraId="6CEB06DC" w14:textId="77777777" w:rsidR="00A46848" w:rsidRPr="0075586B" w:rsidRDefault="00A46848" w:rsidP="00A46848">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 xml:space="preserve">SUBSTANȚE CHIMICE </w:t>
            </w:r>
          </w:p>
          <w:p w14:paraId="0F730E73" w14:textId="77777777" w:rsidR="00A46848" w:rsidRPr="0075586B" w:rsidRDefault="00A46848" w:rsidP="00A46848">
            <w:pPr>
              <w:autoSpaceDE w:val="0"/>
              <w:autoSpaceDN w:val="0"/>
              <w:adjustRightInd w:val="0"/>
              <w:jc w:val="both"/>
              <w:rPr>
                <w:rFonts w:ascii="Times New Roman" w:hAnsi="Times New Roman" w:cs="Times New Roman"/>
                <w:b/>
                <w:bCs/>
                <w:i/>
                <w:sz w:val="20"/>
                <w:szCs w:val="20"/>
                <w:lang w:val="ro-MD" w:eastAsia="ro-RO"/>
              </w:rPr>
            </w:pPr>
            <w:r w:rsidRPr="0075586B">
              <w:rPr>
                <w:rFonts w:ascii="Times New Roman" w:hAnsi="Times New Roman" w:cs="Times New Roman"/>
                <w:b/>
                <w:bCs/>
                <w:i/>
                <w:sz w:val="20"/>
                <w:szCs w:val="20"/>
                <w:lang w:val="ro-MD" w:eastAsia="ro-RO"/>
              </w:rPr>
              <w:t>Setul de date de bază și setul de date suplimentare aplicabile substanțelor active</w:t>
            </w:r>
          </w:p>
          <w:p w14:paraId="4BFE143D" w14:textId="77777777" w:rsidR="00A46848" w:rsidRPr="0075586B" w:rsidRDefault="00A46848" w:rsidP="00A46848">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i/>
                <w:sz w:val="20"/>
                <w:szCs w:val="20"/>
                <w:lang w:val="ro-MD" w:eastAsia="ro-RO"/>
              </w:rPr>
              <w:t xml:space="preserve">TITLUL 2 </w:t>
            </w:r>
          </w:p>
          <w:p w14:paraId="6D5B466B" w14:textId="77777777" w:rsidR="00A46848" w:rsidRPr="0075586B" w:rsidRDefault="00A46848" w:rsidP="00A46848">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MICROORGANISME </w:t>
            </w:r>
          </w:p>
          <w:p w14:paraId="61A9640A" w14:textId="77777777" w:rsidR="00A46848" w:rsidRPr="0075586B" w:rsidRDefault="00A46848" w:rsidP="00A46848">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 xml:space="preserve">Setul de date de bază și setul de date suplimentare aplicabile substanțelor active </w:t>
            </w:r>
          </w:p>
          <w:p w14:paraId="3A6FC680" w14:textId="77777777" w:rsidR="00A46848" w:rsidRPr="0075586B" w:rsidRDefault="00A46848" w:rsidP="00A46848">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i/>
                <w:sz w:val="20"/>
                <w:szCs w:val="20"/>
                <w:lang w:val="ro-MD" w:eastAsia="ro-RO"/>
              </w:rPr>
              <w:t>Informațiile necesare ca suport pentru aprobarea unei substanțe active sunt enumerate în tabelul următor.</w:t>
            </w:r>
          </w:p>
          <w:p w14:paraId="6D1EE16E" w14:textId="77777777" w:rsidR="00A46848" w:rsidRPr="0075586B" w:rsidRDefault="00A46848" w:rsidP="00A46848">
            <w:pPr>
              <w:autoSpaceDE w:val="0"/>
              <w:autoSpaceDN w:val="0"/>
              <w:adjustRightInd w:val="0"/>
              <w:jc w:val="both"/>
              <w:rPr>
                <w:rFonts w:ascii="Times New Roman" w:hAnsi="Times New Roman" w:cs="Times New Roman"/>
                <w:sz w:val="20"/>
                <w:szCs w:val="20"/>
                <w:lang w:val="ro-MD" w:eastAsia="ro-RO"/>
              </w:rPr>
            </w:pPr>
          </w:p>
        </w:tc>
        <w:tc>
          <w:tcPr>
            <w:tcW w:w="6234" w:type="dxa"/>
          </w:tcPr>
          <w:p w14:paraId="54BB3D5C" w14:textId="77777777" w:rsidR="00A46848" w:rsidRPr="0075586B" w:rsidRDefault="00A46848" w:rsidP="00A46848">
            <w:pPr>
              <w:jc w:val="both"/>
              <w:rPr>
                <w:rFonts w:ascii="Times New Roman" w:hAnsi="Times New Roman" w:cs="Times New Roman"/>
                <w:sz w:val="20"/>
                <w:szCs w:val="20"/>
                <w:lang w:val="ro-MD"/>
              </w:rPr>
            </w:pPr>
          </w:p>
        </w:tc>
        <w:tc>
          <w:tcPr>
            <w:tcW w:w="1494" w:type="dxa"/>
          </w:tcPr>
          <w:p w14:paraId="04F3B92D" w14:textId="77777777" w:rsidR="00A46848" w:rsidRPr="0075586B" w:rsidRDefault="00A46848" w:rsidP="00A46848">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2E2DCAC4" w14:textId="3C3629F0" w:rsidR="00A46848" w:rsidRPr="0075586B" w:rsidRDefault="00A46848" w:rsidP="00A46848">
            <w:pPr>
              <w:jc w:val="both"/>
              <w:rPr>
                <w:rFonts w:ascii="Times New Roman" w:hAnsi="Times New Roman" w:cs="Times New Roman"/>
                <w:bCs/>
                <w:sz w:val="20"/>
                <w:szCs w:val="20"/>
                <w:lang w:val="ro-MD"/>
              </w:rPr>
            </w:pPr>
          </w:p>
        </w:tc>
        <w:tc>
          <w:tcPr>
            <w:tcW w:w="1630" w:type="dxa"/>
          </w:tcPr>
          <w:p w14:paraId="2DC87A9A" w14:textId="59BBBE6F" w:rsidR="00A46848" w:rsidRPr="0075586B" w:rsidRDefault="00A46848" w:rsidP="00A46848">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r w:rsidR="00A46848" w:rsidRPr="0075586B" w14:paraId="563CAE79" w14:textId="77777777" w:rsidTr="003A54C8">
        <w:tc>
          <w:tcPr>
            <w:tcW w:w="6234" w:type="dxa"/>
          </w:tcPr>
          <w:p w14:paraId="41E94CDB" w14:textId="77777777" w:rsidR="00A46848" w:rsidRPr="0075586B" w:rsidRDefault="00A46848" w:rsidP="00A46848">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
                <w:iCs/>
                <w:sz w:val="20"/>
                <w:szCs w:val="20"/>
                <w:lang w:val="ro-MD" w:eastAsia="ro-RO"/>
              </w:rPr>
              <w:t xml:space="preserve">ANEXA III </w:t>
            </w:r>
          </w:p>
          <w:p w14:paraId="2E363305" w14:textId="77777777" w:rsidR="00A46848" w:rsidRPr="0075586B" w:rsidRDefault="00A46848" w:rsidP="00A46848">
            <w:pPr>
              <w:autoSpaceDE w:val="0"/>
              <w:autoSpaceDN w:val="0"/>
              <w:adjustRightInd w:val="0"/>
              <w:jc w:val="both"/>
              <w:rPr>
                <w:rFonts w:ascii="Times New Roman" w:hAnsi="Times New Roman" w:cs="Times New Roman"/>
                <w:b/>
                <w:bCs/>
                <w:sz w:val="20"/>
                <w:szCs w:val="20"/>
                <w:lang w:val="ro-MD" w:eastAsia="ro-RO"/>
              </w:rPr>
            </w:pPr>
            <w:r w:rsidRPr="0075586B">
              <w:rPr>
                <w:rFonts w:ascii="Times New Roman" w:hAnsi="Times New Roman" w:cs="Times New Roman"/>
                <w:b/>
                <w:bCs/>
                <w:sz w:val="20"/>
                <w:szCs w:val="20"/>
                <w:lang w:val="ro-MD" w:eastAsia="ro-RO"/>
              </w:rPr>
              <w:t>CERINȚE PRIVIND INFORMAȚIILE REFERITOARE LA PRODUSELE BIOCIDE</w:t>
            </w:r>
          </w:p>
        </w:tc>
        <w:tc>
          <w:tcPr>
            <w:tcW w:w="6234" w:type="dxa"/>
          </w:tcPr>
          <w:p w14:paraId="305802C7" w14:textId="77777777" w:rsidR="00A46848" w:rsidRPr="006F258C" w:rsidRDefault="00A46848" w:rsidP="00A46848">
            <w:pPr>
              <w:autoSpaceDE w:val="0"/>
              <w:autoSpaceDN w:val="0"/>
              <w:adjustRightInd w:val="0"/>
              <w:jc w:val="right"/>
              <w:rPr>
                <w:rFonts w:ascii="Times New Roman" w:hAnsi="Times New Roman" w:cs="Times New Roman"/>
                <w:sz w:val="20"/>
                <w:szCs w:val="20"/>
                <w:lang w:val="ro-MD"/>
              </w:rPr>
            </w:pPr>
            <w:r w:rsidRPr="006F258C">
              <w:rPr>
                <w:rFonts w:ascii="Times New Roman" w:hAnsi="Times New Roman" w:cs="Times New Roman"/>
                <w:sz w:val="20"/>
                <w:szCs w:val="20"/>
                <w:lang w:val="ro-MD"/>
              </w:rPr>
              <w:t xml:space="preserve">Anexa nr. 2 </w:t>
            </w:r>
          </w:p>
          <w:p w14:paraId="0290056C" w14:textId="77777777" w:rsidR="00A46848" w:rsidRPr="006F258C" w:rsidRDefault="00A46848" w:rsidP="00A46848">
            <w:pPr>
              <w:autoSpaceDE w:val="0"/>
              <w:autoSpaceDN w:val="0"/>
              <w:adjustRightInd w:val="0"/>
              <w:jc w:val="both"/>
              <w:rPr>
                <w:rFonts w:ascii="Times New Roman" w:hAnsi="Times New Roman" w:cs="Times New Roman"/>
                <w:sz w:val="20"/>
                <w:szCs w:val="20"/>
                <w:lang w:val="ro-RO"/>
              </w:rPr>
            </w:pPr>
          </w:p>
          <w:p w14:paraId="6A2CA3C0" w14:textId="77777777" w:rsidR="00A46848" w:rsidRPr="006F258C" w:rsidRDefault="00A46848" w:rsidP="00A46848">
            <w:pPr>
              <w:autoSpaceDE w:val="0"/>
              <w:autoSpaceDN w:val="0"/>
              <w:adjustRightInd w:val="0"/>
              <w:jc w:val="center"/>
              <w:rPr>
                <w:rFonts w:ascii="Times New Roman" w:hAnsi="Times New Roman" w:cs="Times New Roman"/>
                <w:sz w:val="20"/>
                <w:szCs w:val="20"/>
                <w:lang w:val="ro-RO"/>
              </w:rPr>
            </w:pPr>
            <w:r w:rsidRPr="006F258C">
              <w:rPr>
                <w:rFonts w:ascii="Times New Roman" w:hAnsi="Times New Roman" w:cs="Times New Roman"/>
                <w:sz w:val="20"/>
                <w:szCs w:val="20"/>
                <w:lang w:val="ro-RO"/>
              </w:rPr>
              <w:t xml:space="preserve">CERINŢE </w:t>
            </w:r>
          </w:p>
          <w:p w14:paraId="4D92DA56" w14:textId="77777777" w:rsidR="00A46848" w:rsidRPr="006F258C" w:rsidRDefault="00A46848" w:rsidP="00A46848">
            <w:pPr>
              <w:autoSpaceDE w:val="0"/>
              <w:autoSpaceDN w:val="0"/>
              <w:adjustRightInd w:val="0"/>
              <w:jc w:val="center"/>
              <w:rPr>
                <w:rFonts w:ascii="Times New Roman" w:hAnsi="Times New Roman" w:cs="Times New Roman"/>
                <w:sz w:val="20"/>
                <w:szCs w:val="20"/>
                <w:lang w:val="ro-RO"/>
              </w:rPr>
            </w:pPr>
            <w:r w:rsidRPr="006F258C">
              <w:rPr>
                <w:rFonts w:ascii="Times New Roman" w:hAnsi="Times New Roman" w:cs="Times New Roman"/>
                <w:sz w:val="20"/>
                <w:szCs w:val="20"/>
                <w:lang w:val="ro-RO"/>
              </w:rPr>
              <w:t>PRIVIND INFORMAŢIILE</w:t>
            </w:r>
          </w:p>
          <w:p w14:paraId="705008E7" w14:textId="15CF0111" w:rsidR="00A46848" w:rsidRPr="006F258C" w:rsidRDefault="00A46848" w:rsidP="00A46848">
            <w:pPr>
              <w:autoSpaceDE w:val="0"/>
              <w:autoSpaceDN w:val="0"/>
              <w:adjustRightInd w:val="0"/>
              <w:jc w:val="both"/>
              <w:rPr>
                <w:rFonts w:ascii="Times New Roman" w:hAnsi="Times New Roman" w:cs="Times New Roman"/>
                <w:sz w:val="20"/>
                <w:szCs w:val="20"/>
                <w:lang w:val="es-AR"/>
              </w:rPr>
            </w:pPr>
            <w:r w:rsidRPr="006F258C">
              <w:rPr>
                <w:rFonts w:ascii="Times New Roman" w:hAnsi="Times New Roman" w:cs="Times New Roman"/>
                <w:sz w:val="20"/>
                <w:szCs w:val="20"/>
                <w:lang w:val="ro-RO"/>
              </w:rPr>
              <w:t xml:space="preserve"> REFERITOARE LA PRODUSELE BIOCIDE</w:t>
            </w:r>
          </w:p>
        </w:tc>
        <w:tc>
          <w:tcPr>
            <w:tcW w:w="1494" w:type="dxa"/>
          </w:tcPr>
          <w:p w14:paraId="497267B3" w14:textId="677F0B1F" w:rsidR="00A46848" w:rsidRPr="0075586B" w:rsidRDefault="00A46848" w:rsidP="00A46848">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45011984" w14:textId="77777777" w:rsidR="00A46848" w:rsidRPr="0075586B" w:rsidRDefault="00A46848" w:rsidP="00A46848">
            <w:pPr>
              <w:ind w:hanging="5"/>
              <w:jc w:val="both"/>
              <w:rPr>
                <w:rFonts w:ascii="Times New Roman" w:hAnsi="Times New Roman" w:cs="Times New Roman"/>
                <w:sz w:val="20"/>
                <w:szCs w:val="20"/>
                <w:lang w:val="ro-RO"/>
              </w:rPr>
            </w:pPr>
          </w:p>
        </w:tc>
      </w:tr>
      <w:tr w:rsidR="00A46848" w:rsidRPr="007E5B14" w14:paraId="13498556" w14:textId="77777777" w:rsidTr="003A54C8">
        <w:tc>
          <w:tcPr>
            <w:tcW w:w="6234" w:type="dxa"/>
          </w:tcPr>
          <w:p w14:paraId="70FE49C5" w14:textId="77777777" w:rsidR="00A46848" w:rsidRPr="0075586B" w:rsidRDefault="00A46848" w:rsidP="00A46848">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ANEXA IV </w:t>
            </w:r>
          </w:p>
          <w:p w14:paraId="66610765" w14:textId="77777777" w:rsidR="00A46848" w:rsidRPr="0075586B" w:rsidRDefault="00A46848" w:rsidP="00A46848">
            <w:pPr>
              <w:autoSpaceDE w:val="0"/>
              <w:autoSpaceDN w:val="0"/>
              <w:adjustRightInd w:val="0"/>
              <w:jc w:val="both"/>
              <w:rPr>
                <w:rFonts w:ascii="Times New Roman" w:hAnsi="Times New Roman" w:cs="Times New Roman"/>
                <w:b/>
                <w:bCs/>
                <w:i/>
                <w:sz w:val="20"/>
                <w:szCs w:val="20"/>
                <w:lang w:val="ro-MD" w:eastAsia="ro-RO"/>
              </w:rPr>
            </w:pPr>
            <w:r w:rsidRPr="0075586B">
              <w:rPr>
                <w:rFonts w:ascii="Times New Roman" w:hAnsi="Times New Roman" w:cs="Times New Roman"/>
                <w:b/>
                <w:bCs/>
                <w:i/>
                <w:sz w:val="20"/>
                <w:szCs w:val="20"/>
                <w:lang w:val="ro-MD" w:eastAsia="ro-RO"/>
              </w:rPr>
              <w:t>NORME GENERALE PENTRU ADAPTAREA CERINȚELOR PRIVIND DATELE</w:t>
            </w:r>
          </w:p>
          <w:p w14:paraId="33659F35" w14:textId="2FF5D2CB" w:rsidR="00A46848" w:rsidRPr="0075586B" w:rsidRDefault="00A46848" w:rsidP="00A46848">
            <w:pPr>
              <w:autoSpaceDE w:val="0"/>
              <w:autoSpaceDN w:val="0"/>
              <w:adjustRightInd w:val="0"/>
              <w:jc w:val="both"/>
              <w:rPr>
                <w:rFonts w:ascii="Times New Roman" w:hAnsi="Times New Roman" w:cs="Times New Roman"/>
                <w:i/>
                <w:sz w:val="20"/>
                <w:szCs w:val="20"/>
                <w:lang w:val="ro-MD" w:eastAsia="ro-RO"/>
              </w:rPr>
            </w:pPr>
          </w:p>
        </w:tc>
        <w:tc>
          <w:tcPr>
            <w:tcW w:w="6234" w:type="dxa"/>
          </w:tcPr>
          <w:p w14:paraId="4C60DA67" w14:textId="77777777" w:rsidR="00A46848" w:rsidRPr="006F258C" w:rsidRDefault="00A46848" w:rsidP="00A46848">
            <w:pPr>
              <w:jc w:val="right"/>
              <w:rPr>
                <w:rFonts w:ascii="Times New Roman" w:hAnsi="Times New Roman" w:cs="Times New Roman"/>
                <w:sz w:val="20"/>
                <w:szCs w:val="20"/>
                <w:lang w:val="ro-MD"/>
              </w:rPr>
            </w:pPr>
            <w:r w:rsidRPr="006F258C">
              <w:rPr>
                <w:rFonts w:ascii="Times New Roman" w:hAnsi="Times New Roman" w:cs="Times New Roman"/>
                <w:sz w:val="20"/>
                <w:szCs w:val="20"/>
                <w:lang w:val="ro-MD"/>
              </w:rPr>
              <w:t xml:space="preserve">Anexa nr. 3 </w:t>
            </w:r>
          </w:p>
          <w:p w14:paraId="3F4D481C" w14:textId="77777777" w:rsidR="00A46848" w:rsidRPr="006F258C" w:rsidRDefault="00A46848" w:rsidP="00A46848">
            <w:pPr>
              <w:jc w:val="both"/>
              <w:rPr>
                <w:rFonts w:ascii="Times New Roman" w:hAnsi="Times New Roman" w:cs="Times New Roman"/>
                <w:sz w:val="20"/>
                <w:szCs w:val="20"/>
                <w:lang w:val="ro-MD"/>
              </w:rPr>
            </w:pPr>
          </w:p>
          <w:p w14:paraId="5C999536" w14:textId="12D43C08" w:rsidR="00A46848" w:rsidRPr="006F258C" w:rsidRDefault="00A46848" w:rsidP="00A46848">
            <w:pPr>
              <w:jc w:val="both"/>
              <w:rPr>
                <w:rFonts w:ascii="Times New Roman" w:hAnsi="Times New Roman" w:cs="Times New Roman"/>
                <w:sz w:val="20"/>
                <w:szCs w:val="20"/>
                <w:lang w:val="ro-MD"/>
              </w:rPr>
            </w:pPr>
            <w:r w:rsidRPr="006F258C">
              <w:rPr>
                <w:rFonts w:ascii="Times New Roman" w:hAnsi="Times New Roman" w:cs="Times New Roman"/>
                <w:sz w:val="20"/>
                <w:szCs w:val="20"/>
                <w:lang w:val="ro-RO"/>
              </w:rPr>
              <w:t>NORME GENERALE PENTRU ADAPTAREA CERINȚELOR PRIVIND DATELE</w:t>
            </w:r>
          </w:p>
        </w:tc>
        <w:tc>
          <w:tcPr>
            <w:tcW w:w="1494" w:type="dxa"/>
          </w:tcPr>
          <w:p w14:paraId="0AFE141C" w14:textId="3D82DC88" w:rsidR="00A46848" w:rsidRPr="0075586B" w:rsidRDefault="00A46848" w:rsidP="00A46848">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50562154" w14:textId="59E935F9" w:rsidR="00A46848" w:rsidRPr="0075586B" w:rsidRDefault="003A54C8" w:rsidP="00A46848">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w:t>
            </w:r>
            <w:r w:rsidRPr="006B6E9D">
              <w:rPr>
                <w:rFonts w:ascii="Times New Roman" w:hAnsi="Times New Roman" w:cs="Times New Roman"/>
                <w:bCs/>
                <w:sz w:val="20"/>
                <w:szCs w:val="20"/>
                <w:lang w:val="ro-RO"/>
              </w:rPr>
              <w:lastRenderedPageBreak/>
              <w:t xml:space="preserve">utilizarea produselor </w:t>
            </w:r>
            <w:proofErr w:type="spellStart"/>
            <w:r w:rsidRPr="006B6E9D">
              <w:rPr>
                <w:rFonts w:ascii="Times New Roman" w:hAnsi="Times New Roman" w:cs="Times New Roman"/>
                <w:bCs/>
                <w:sz w:val="20"/>
                <w:szCs w:val="20"/>
                <w:lang w:val="ro-RO"/>
              </w:rPr>
              <w:t>biocide</w:t>
            </w:r>
            <w:proofErr w:type="spellEnd"/>
          </w:p>
        </w:tc>
      </w:tr>
      <w:tr w:rsidR="00A46848" w:rsidRPr="007E5B14" w14:paraId="650FD78E" w14:textId="77777777" w:rsidTr="003A54C8">
        <w:tc>
          <w:tcPr>
            <w:tcW w:w="6234" w:type="dxa"/>
          </w:tcPr>
          <w:p w14:paraId="068CE45A" w14:textId="77777777" w:rsidR="00A46848" w:rsidRPr="0075586B" w:rsidRDefault="00A46848" w:rsidP="00A46848">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lastRenderedPageBreak/>
              <w:t xml:space="preserve">ANEXA V </w:t>
            </w:r>
          </w:p>
          <w:p w14:paraId="6620F555" w14:textId="77777777" w:rsidR="00A46848" w:rsidRPr="0075586B" w:rsidRDefault="00A46848" w:rsidP="00A46848">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TIPURILE DE PRODUSE BIOCIDE ȘI DESCRIEREA ACESTORA PREVĂZUTE LA ARTICOLUL 2 ALINEATUL (1)</w:t>
            </w:r>
          </w:p>
        </w:tc>
        <w:tc>
          <w:tcPr>
            <w:tcW w:w="6234" w:type="dxa"/>
          </w:tcPr>
          <w:p w14:paraId="6F99FEA1" w14:textId="77777777" w:rsidR="00A46848" w:rsidRPr="006F258C" w:rsidRDefault="00A46848" w:rsidP="00A46848">
            <w:pPr>
              <w:jc w:val="right"/>
              <w:rPr>
                <w:rFonts w:ascii="Times New Roman" w:hAnsi="Times New Roman" w:cs="Times New Roman"/>
                <w:sz w:val="20"/>
                <w:szCs w:val="20"/>
                <w:lang w:val="ro-MD"/>
              </w:rPr>
            </w:pPr>
            <w:r w:rsidRPr="006F258C">
              <w:rPr>
                <w:rFonts w:ascii="Times New Roman" w:hAnsi="Times New Roman" w:cs="Times New Roman"/>
                <w:sz w:val="20"/>
                <w:szCs w:val="20"/>
                <w:lang w:val="ro-MD"/>
              </w:rPr>
              <w:t xml:space="preserve">Anexa nr. 1  </w:t>
            </w:r>
          </w:p>
          <w:p w14:paraId="3D75854C" w14:textId="63434A7C" w:rsidR="00A46848" w:rsidRPr="006F258C" w:rsidRDefault="00A46848" w:rsidP="00A46848">
            <w:pPr>
              <w:jc w:val="right"/>
              <w:rPr>
                <w:rFonts w:ascii="Times New Roman" w:hAnsi="Times New Roman" w:cs="Times New Roman"/>
                <w:sz w:val="20"/>
                <w:szCs w:val="20"/>
                <w:lang w:val="ro-MD"/>
              </w:rPr>
            </w:pPr>
          </w:p>
          <w:p w14:paraId="60878F92" w14:textId="77777777" w:rsidR="00A46848" w:rsidRPr="006F258C" w:rsidRDefault="00A46848" w:rsidP="00A46848">
            <w:pPr>
              <w:jc w:val="center"/>
              <w:rPr>
                <w:rFonts w:ascii="Times New Roman" w:hAnsi="Times New Roman" w:cs="Times New Roman"/>
                <w:sz w:val="20"/>
                <w:szCs w:val="20"/>
                <w:lang w:val="ro-MD"/>
              </w:rPr>
            </w:pPr>
          </w:p>
          <w:p w14:paraId="1970B744" w14:textId="4B9BC182" w:rsidR="00A46848" w:rsidRPr="006F258C" w:rsidRDefault="00A46848" w:rsidP="00A46848">
            <w:pPr>
              <w:jc w:val="both"/>
              <w:rPr>
                <w:rFonts w:ascii="Times New Roman" w:hAnsi="Times New Roman" w:cs="Times New Roman"/>
                <w:sz w:val="20"/>
                <w:szCs w:val="20"/>
                <w:lang w:val="ro-MD"/>
              </w:rPr>
            </w:pPr>
            <w:r w:rsidRPr="006F258C">
              <w:rPr>
                <w:rFonts w:ascii="Times New Roman" w:hAnsi="Times New Roman" w:cs="Times New Roman"/>
                <w:sz w:val="20"/>
                <w:szCs w:val="20"/>
                <w:lang w:val="ro-RO"/>
              </w:rPr>
              <w:t>GRUPELE ȘI TIPURILE DE PRODUSE BIOCIDE ȘI DESCRIEREA ACESTORA</w:t>
            </w:r>
          </w:p>
        </w:tc>
        <w:tc>
          <w:tcPr>
            <w:tcW w:w="1494" w:type="dxa"/>
          </w:tcPr>
          <w:p w14:paraId="14336913" w14:textId="1E5E8EE4" w:rsidR="00A46848" w:rsidRPr="0075586B" w:rsidRDefault="00A46848" w:rsidP="00A46848">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1352A851" w14:textId="62C878EE" w:rsidR="00A46848" w:rsidRPr="0075586B" w:rsidRDefault="003A54C8" w:rsidP="00A46848">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A46848" w:rsidRPr="007E5B14" w14:paraId="052B89D1" w14:textId="77777777" w:rsidTr="003A54C8">
        <w:tc>
          <w:tcPr>
            <w:tcW w:w="6234" w:type="dxa"/>
          </w:tcPr>
          <w:p w14:paraId="2BCD6244" w14:textId="77777777" w:rsidR="00A46848" w:rsidRPr="0075586B" w:rsidRDefault="00A46848" w:rsidP="00A46848">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ANEXA VI </w:t>
            </w:r>
          </w:p>
          <w:p w14:paraId="013F91F7" w14:textId="77777777" w:rsidR="00A46848" w:rsidRPr="0075586B" w:rsidRDefault="00A46848" w:rsidP="00A46848">
            <w:pPr>
              <w:autoSpaceDE w:val="0"/>
              <w:autoSpaceDN w:val="0"/>
              <w:adjustRightInd w:val="0"/>
              <w:jc w:val="both"/>
              <w:rPr>
                <w:rFonts w:ascii="Times New Roman" w:hAnsi="Times New Roman" w:cs="Times New Roman"/>
                <w:b/>
                <w:i/>
                <w:sz w:val="20"/>
                <w:szCs w:val="20"/>
                <w:lang w:val="ro-MD" w:eastAsia="ro-RO"/>
              </w:rPr>
            </w:pPr>
            <w:r w:rsidRPr="0075586B">
              <w:rPr>
                <w:rFonts w:ascii="Times New Roman" w:hAnsi="Times New Roman" w:cs="Times New Roman"/>
                <w:b/>
                <w:bCs/>
                <w:i/>
                <w:sz w:val="20"/>
                <w:szCs w:val="20"/>
                <w:lang w:val="ro-MD" w:eastAsia="ro-RO"/>
              </w:rPr>
              <w:t>PRINCIPII COMUNE DE EVALUARE A DOSARELOR PENTRU PRODUSELE BIOCIDE</w:t>
            </w:r>
          </w:p>
          <w:p w14:paraId="7ECF5A3D" w14:textId="77777777" w:rsidR="00A46848" w:rsidRPr="0075586B" w:rsidRDefault="00A46848" w:rsidP="00A46848">
            <w:pPr>
              <w:autoSpaceDE w:val="0"/>
              <w:autoSpaceDN w:val="0"/>
              <w:adjustRightInd w:val="0"/>
              <w:jc w:val="both"/>
              <w:rPr>
                <w:rFonts w:ascii="Times New Roman" w:hAnsi="Times New Roman" w:cs="Times New Roman"/>
                <w:sz w:val="20"/>
                <w:szCs w:val="20"/>
                <w:lang w:val="ro-MD" w:eastAsia="ro-RO"/>
              </w:rPr>
            </w:pPr>
          </w:p>
        </w:tc>
        <w:tc>
          <w:tcPr>
            <w:tcW w:w="6234" w:type="dxa"/>
          </w:tcPr>
          <w:p w14:paraId="0A9F3512" w14:textId="77777777" w:rsidR="00A46848" w:rsidRPr="006F258C" w:rsidRDefault="00A46848" w:rsidP="00A46848">
            <w:pPr>
              <w:jc w:val="right"/>
              <w:rPr>
                <w:rFonts w:ascii="Times New Roman" w:hAnsi="Times New Roman" w:cs="Times New Roman"/>
                <w:sz w:val="20"/>
                <w:szCs w:val="20"/>
                <w:lang w:val="ro-MD"/>
              </w:rPr>
            </w:pPr>
            <w:r w:rsidRPr="006F258C">
              <w:rPr>
                <w:rFonts w:ascii="Times New Roman" w:hAnsi="Times New Roman" w:cs="Times New Roman"/>
                <w:sz w:val="20"/>
                <w:szCs w:val="20"/>
                <w:lang w:val="ro-MD"/>
              </w:rPr>
              <w:t xml:space="preserve">Anexa nr. 4 </w:t>
            </w:r>
          </w:p>
          <w:p w14:paraId="63E8D9B7" w14:textId="278D5E26" w:rsidR="00A46848" w:rsidRPr="006F258C" w:rsidRDefault="00A46848" w:rsidP="00A46848">
            <w:pPr>
              <w:jc w:val="right"/>
              <w:rPr>
                <w:rFonts w:ascii="Times New Roman" w:hAnsi="Times New Roman" w:cs="Times New Roman"/>
                <w:sz w:val="20"/>
                <w:szCs w:val="20"/>
                <w:lang w:val="ro-MD"/>
              </w:rPr>
            </w:pPr>
            <w:r w:rsidRPr="006F258C">
              <w:rPr>
                <w:rFonts w:ascii="Times New Roman" w:hAnsi="Times New Roman" w:cs="Times New Roman"/>
                <w:sz w:val="20"/>
                <w:szCs w:val="20"/>
                <w:lang w:val="ro-MD"/>
              </w:rPr>
              <w:t xml:space="preserve"> </w:t>
            </w:r>
          </w:p>
          <w:p w14:paraId="76F525F5" w14:textId="77777777" w:rsidR="00A46848" w:rsidRPr="006F258C" w:rsidRDefault="00A46848" w:rsidP="00A46848">
            <w:pPr>
              <w:jc w:val="both"/>
              <w:rPr>
                <w:rFonts w:ascii="Times New Roman" w:hAnsi="Times New Roman" w:cs="Times New Roman"/>
                <w:sz w:val="20"/>
                <w:szCs w:val="20"/>
                <w:lang w:val="ro-MD"/>
              </w:rPr>
            </w:pPr>
          </w:p>
          <w:p w14:paraId="35BE1819" w14:textId="77777777" w:rsidR="00A46848" w:rsidRPr="006F258C" w:rsidRDefault="00A46848" w:rsidP="00A46848">
            <w:pPr>
              <w:jc w:val="center"/>
              <w:rPr>
                <w:rFonts w:ascii="Times New Roman" w:hAnsi="Times New Roman" w:cs="Times New Roman"/>
                <w:sz w:val="20"/>
                <w:szCs w:val="20"/>
                <w:lang w:val="ro-RO"/>
              </w:rPr>
            </w:pPr>
            <w:r w:rsidRPr="006F258C">
              <w:rPr>
                <w:rFonts w:ascii="Times New Roman" w:hAnsi="Times New Roman" w:cs="Times New Roman"/>
                <w:sz w:val="20"/>
                <w:szCs w:val="20"/>
                <w:lang w:val="ro-RO"/>
              </w:rPr>
              <w:t xml:space="preserve">PRINCIPII COMUNE DE EXPERTIZĂ </w:t>
            </w:r>
          </w:p>
          <w:p w14:paraId="73C5C820" w14:textId="58AF46BB" w:rsidR="00A46848" w:rsidRPr="006F258C" w:rsidRDefault="00A46848" w:rsidP="00A46848">
            <w:pPr>
              <w:jc w:val="both"/>
              <w:rPr>
                <w:rFonts w:ascii="Times New Roman" w:hAnsi="Times New Roman" w:cs="Times New Roman"/>
                <w:sz w:val="20"/>
                <w:szCs w:val="20"/>
                <w:lang w:val="ro-MD"/>
              </w:rPr>
            </w:pPr>
            <w:r w:rsidRPr="006F258C">
              <w:rPr>
                <w:rFonts w:ascii="Times New Roman" w:hAnsi="Times New Roman" w:cs="Times New Roman"/>
                <w:sz w:val="20"/>
                <w:szCs w:val="20"/>
                <w:lang w:val="ro-RO"/>
              </w:rPr>
              <w:t>A DOSARELOR PENTRU PRODUSELE BIOCIDE</w:t>
            </w:r>
          </w:p>
        </w:tc>
        <w:tc>
          <w:tcPr>
            <w:tcW w:w="1494" w:type="dxa"/>
          </w:tcPr>
          <w:p w14:paraId="059B63A6" w14:textId="4CE5110A" w:rsidR="00A46848" w:rsidRPr="0075586B" w:rsidRDefault="00A46848" w:rsidP="00A46848">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Compatibil</w:t>
            </w:r>
          </w:p>
        </w:tc>
        <w:tc>
          <w:tcPr>
            <w:tcW w:w="1630" w:type="dxa"/>
          </w:tcPr>
          <w:p w14:paraId="354A79B3" w14:textId="3FD43CBF" w:rsidR="00A46848" w:rsidRPr="0075586B" w:rsidRDefault="003A54C8" w:rsidP="00A46848">
            <w:pPr>
              <w:ind w:hanging="5"/>
              <w:jc w:val="both"/>
              <w:rPr>
                <w:rFonts w:ascii="Times New Roman" w:hAnsi="Times New Roman" w:cs="Times New Roman"/>
                <w:sz w:val="20"/>
                <w:szCs w:val="20"/>
                <w:lang w:val="ro-RO"/>
              </w:rPr>
            </w:pPr>
            <w:r w:rsidRPr="006B6E9D">
              <w:rPr>
                <w:rFonts w:ascii="Times New Roman" w:hAnsi="Times New Roman" w:cs="Times New Roman"/>
                <w:bCs/>
                <w:sz w:val="20"/>
                <w:szCs w:val="20"/>
                <w:lang w:val="ro-RO"/>
              </w:rPr>
              <w:t xml:space="preserve">Hotărârea Guvernului Nr. 344 din 10-06-2020 pentru aprobarea Regulamentului sanitar privind punerea la dispoziție pe piață și utilizarea produselor </w:t>
            </w:r>
            <w:proofErr w:type="spellStart"/>
            <w:r w:rsidRPr="006B6E9D">
              <w:rPr>
                <w:rFonts w:ascii="Times New Roman" w:hAnsi="Times New Roman" w:cs="Times New Roman"/>
                <w:bCs/>
                <w:sz w:val="20"/>
                <w:szCs w:val="20"/>
                <w:lang w:val="ro-RO"/>
              </w:rPr>
              <w:t>biocide</w:t>
            </w:r>
            <w:proofErr w:type="spellEnd"/>
          </w:p>
        </w:tc>
      </w:tr>
      <w:tr w:rsidR="00A46848" w:rsidRPr="007E5B14" w14:paraId="3A31AF3C" w14:textId="77777777" w:rsidTr="003A54C8">
        <w:tc>
          <w:tcPr>
            <w:tcW w:w="6234" w:type="dxa"/>
          </w:tcPr>
          <w:p w14:paraId="7252DCD5" w14:textId="77777777" w:rsidR="00A46848" w:rsidRPr="0075586B" w:rsidRDefault="00A46848" w:rsidP="00A46848">
            <w:pPr>
              <w:autoSpaceDE w:val="0"/>
              <w:autoSpaceDN w:val="0"/>
              <w:adjustRightInd w:val="0"/>
              <w:jc w:val="both"/>
              <w:rPr>
                <w:rFonts w:ascii="Times New Roman" w:hAnsi="Times New Roman" w:cs="Times New Roman"/>
                <w:b/>
                <w:sz w:val="20"/>
                <w:szCs w:val="20"/>
                <w:lang w:val="ro-MD" w:eastAsia="ro-RO"/>
              </w:rPr>
            </w:pPr>
            <w:r w:rsidRPr="0075586B">
              <w:rPr>
                <w:rFonts w:ascii="Times New Roman" w:hAnsi="Times New Roman" w:cs="Times New Roman"/>
                <w:b/>
                <w:iCs/>
                <w:sz w:val="20"/>
                <w:szCs w:val="20"/>
                <w:lang w:val="ro-MD" w:eastAsia="ro-RO"/>
              </w:rPr>
              <w:t xml:space="preserve">ANEXA VII </w:t>
            </w:r>
          </w:p>
          <w:p w14:paraId="6FEEC346" w14:textId="77777777" w:rsidR="00A46848" w:rsidRPr="0075586B" w:rsidRDefault="00A46848" w:rsidP="00A46848">
            <w:pPr>
              <w:autoSpaceDE w:val="0"/>
              <w:autoSpaceDN w:val="0"/>
              <w:adjustRightInd w:val="0"/>
              <w:jc w:val="both"/>
              <w:rPr>
                <w:rFonts w:ascii="Times New Roman" w:hAnsi="Times New Roman" w:cs="Times New Roman"/>
                <w:i/>
                <w:sz w:val="20"/>
                <w:szCs w:val="20"/>
                <w:lang w:val="ro-MD" w:eastAsia="ro-RO"/>
              </w:rPr>
            </w:pPr>
            <w:r w:rsidRPr="0075586B">
              <w:rPr>
                <w:rFonts w:ascii="Times New Roman" w:hAnsi="Times New Roman" w:cs="Times New Roman"/>
                <w:b/>
                <w:bCs/>
                <w:i/>
                <w:sz w:val="20"/>
                <w:szCs w:val="20"/>
                <w:lang w:val="ro-MD" w:eastAsia="ro-RO"/>
              </w:rPr>
              <w:t>TABEL DE CORESPONDENȚĂ</w:t>
            </w:r>
          </w:p>
        </w:tc>
        <w:tc>
          <w:tcPr>
            <w:tcW w:w="6234" w:type="dxa"/>
          </w:tcPr>
          <w:p w14:paraId="35C643D9" w14:textId="77777777" w:rsidR="00A46848" w:rsidRPr="0075586B" w:rsidRDefault="00A46848" w:rsidP="00A46848">
            <w:pPr>
              <w:jc w:val="both"/>
              <w:rPr>
                <w:rFonts w:ascii="Times New Roman" w:hAnsi="Times New Roman" w:cs="Times New Roman"/>
                <w:sz w:val="20"/>
                <w:szCs w:val="20"/>
                <w:lang w:val="ro-MD"/>
              </w:rPr>
            </w:pPr>
          </w:p>
        </w:tc>
        <w:tc>
          <w:tcPr>
            <w:tcW w:w="1494" w:type="dxa"/>
          </w:tcPr>
          <w:p w14:paraId="3F11E930" w14:textId="77777777" w:rsidR="00A46848" w:rsidRPr="0075586B" w:rsidRDefault="00A46848" w:rsidP="00A46848">
            <w:pPr>
              <w:jc w:val="both"/>
              <w:rPr>
                <w:rFonts w:ascii="Times New Roman" w:hAnsi="Times New Roman" w:cs="Times New Roman"/>
                <w:bCs/>
                <w:sz w:val="20"/>
                <w:szCs w:val="20"/>
                <w:lang w:val="ro-MD"/>
              </w:rPr>
            </w:pPr>
            <w:r w:rsidRPr="0075586B">
              <w:rPr>
                <w:rFonts w:ascii="Times New Roman" w:hAnsi="Times New Roman" w:cs="Times New Roman"/>
                <w:bCs/>
                <w:sz w:val="20"/>
                <w:szCs w:val="20"/>
                <w:lang w:val="ro-MD"/>
              </w:rPr>
              <w:t>Prevederi UE neaplicabile</w:t>
            </w:r>
          </w:p>
          <w:p w14:paraId="1225B992" w14:textId="0ACB94A3" w:rsidR="00A46848" w:rsidRPr="0075586B" w:rsidRDefault="00A46848" w:rsidP="00A46848">
            <w:pPr>
              <w:jc w:val="both"/>
              <w:rPr>
                <w:rFonts w:ascii="Times New Roman" w:hAnsi="Times New Roman" w:cs="Times New Roman"/>
                <w:bCs/>
                <w:sz w:val="20"/>
                <w:szCs w:val="20"/>
                <w:lang w:val="ro-MD"/>
              </w:rPr>
            </w:pPr>
          </w:p>
        </w:tc>
        <w:tc>
          <w:tcPr>
            <w:tcW w:w="1630" w:type="dxa"/>
          </w:tcPr>
          <w:p w14:paraId="4C4CD26E" w14:textId="4AF004D9" w:rsidR="00A46848" w:rsidRPr="0075586B" w:rsidRDefault="00A46848" w:rsidP="00A46848">
            <w:pPr>
              <w:ind w:hanging="5"/>
              <w:jc w:val="both"/>
              <w:rPr>
                <w:rFonts w:ascii="Times New Roman" w:hAnsi="Times New Roman" w:cs="Times New Roman"/>
                <w:sz w:val="20"/>
                <w:szCs w:val="20"/>
                <w:lang w:val="ro-RO"/>
              </w:rPr>
            </w:pPr>
            <w:r w:rsidRPr="0075586B">
              <w:rPr>
                <w:rFonts w:ascii="Times New Roman" w:hAnsi="Times New Roman" w:cs="Times New Roman"/>
                <w:sz w:val="20"/>
                <w:szCs w:val="20"/>
                <w:lang w:val="ro-RO"/>
              </w:rPr>
              <w:t>Prevederea respectivă se aplică statelor membre și Comisiei UE.</w:t>
            </w:r>
          </w:p>
        </w:tc>
      </w:tr>
    </w:tbl>
    <w:p w14:paraId="025B4257" w14:textId="77777777" w:rsidR="007B11EC" w:rsidRPr="0075586B" w:rsidRDefault="007B11EC" w:rsidP="00AA7EB0">
      <w:pPr>
        <w:pStyle w:val="cb"/>
        <w:jc w:val="both"/>
        <w:rPr>
          <w:sz w:val="20"/>
          <w:szCs w:val="20"/>
          <w:lang w:val="ro-RO"/>
        </w:rPr>
      </w:pPr>
    </w:p>
    <w:p w14:paraId="0A41BD02" w14:textId="77777777" w:rsidR="002C54BA" w:rsidRPr="0075586B" w:rsidRDefault="002C54BA" w:rsidP="00AA7EB0">
      <w:pPr>
        <w:spacing w:after="0" w:line="240" w:lineRule="auto"/>
        <w:jc w:val="both"/>
        <w:rPr>
          <w:rFonts w:ascii="Times New Roman" w:hAnsi="Times New Roman" w:cs="Times New Roman"/>
          <w:sz w:val="20"/>
          <w:szCs w:val="20"/>
          <w:lang w:val="ro-RO"/>
        </w:rPr>
      </w:pPr>
    </w:p>
    <w:sectPr w:rsidR="002C54BA" w:rsidRPr="0075586B" w:rsidSect="007B11EC">
      <w:headerReference w:type="default" r:id="rId7"/>
      <w:footerReference w:type="default" r:id="rId8"/>
      <w:pgSz w:w="16838" w:h="11906" w:orient="landscape"/>
      <w:pgMar w:top="567" w:right="678" w:bottom="426" w:left="426" w:header="426"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1560" w14:textId="77777777" w:rsidR="00420141" w:rsidRDefault="00420141" w:rsidP="007B11EC">
      <w:pPr>
        <w:spacing w:after="0" w:line="240" w:lineRule="auto"/>
      </w:pPr>
      <w:r>
        <w:separator/>
      </w:r>
    </w:p>
  </w:endnote>
  <w:endnote w:type="continuationSeparator" w:id="0">
    <w:p w14:paraId="592AE461" w14:textId="77777777" w:rsidR="00420141" w:rsidRDefault="00420141" w:rsidP="007B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7347"/>
      <w:docPartObj>
        <w:docPartGallery w:val="Page Numbers (Bottom of Page)"/>
        <w:docPartUnique/>
      </w:docPartObj>
    </w:sdtPr>
    <w:sdtContent>
      <w:p w14:paraId="58BB3EB1" w14:textId="77777777" w:rsidR="009E615C" w:rsidRDefault="009E615C">
        <w:pPr>
          <w:pStyle w:val="Subsol"/>
          <w:jc w:val="right"/>
        </w:pPr>
        <w:r>
          <w:fldChar w:fldCharType="begin"/>
        </w:r>
        <w:r>
          <w:instrText xml:space="preserve"> PAGE   \* MERGEFORMAT </w:instrText>
        </w:r>
        <w:r>
          <w:fldChar w:fldCharType="separate"/>
        </w:r>
        <w:r w:rsidR="00A27B54">
          <w:rPr>
            <w:noProof/>
          </w:rPr>
          <w:t>72</w:t>
        </w:r>
        <w:r>
          <w:rPr>
            <w:noProof/>
          </w:rPr>
          <w:fldChar w:fldCharType="end"/>
        </w:r>
      </w:p>
    </w:sdtContent>
  </w:sdt>
  <w:p w14:paraId="2260E52B" w14:textId="77777777" w:rsidR="009E615C" w:rsidRDefault="009E615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E65C" w14:textId="77777777" w:rsidR="00420141" w:rsidRDefault="00420141" w:rsidP="007B11EC">
      <w:pPr>
        <w:spacing w:after="0" w:line="240" w:lineRule="auto"/>
      </w:pPr>
      <w:r>
        <w:separator/>
      </w:r>
    </w:p>
  </w:footnote>
  <w:footnote w:type="continuationSeparator" w:id="0">
    <w:p w14:paraId="429B48B5" w14:textId="77777777" w:rsidR="00420141" w:rsidRDefault="00420141" w:rsidP="007B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3E6F" w14:textId="77777777" w:rsidR="009E615C" w:rsidRDefault="009E615C" w:rsidP="007B11EC">
    <w:pPr>
      <w:pStyle w:val="Antet"/>
      <w:tabs>
        <w:tab w:val="clear" w:pos="4677"/>
        <w:tab w:val="clear" w:pos="9355"/>
        <w:tab w:val="left" w:pos="119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77A"/>
    <w:multiLevelType w:val="hybridMultilevel"/>
    <w:tmpl w:val="B080BBD0"/>
    <w:lvl w:ilvl="0" w:tplc="BE7C46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D55F33"/>
    <w:multiLevelType w:val="hybridMultilevel"/>
    <w:tmpl w:val="393ACAA4"/>
    <w:lvl w:ilvl="0" w:tplc="3D32238C">
      <w:start w:val="1"/>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6A959FB"/>
    <w:multiLevelType w:val="hybridMultilevel"/>
    <w:tmpl w:val="830E4F8E"/>
    <w:lvl w:ilvl="0" w:tplc="7CB6F3E8">
      <w:start w:val="1"/>
      <w:numFmt w:val="decimal"/>
      <w:lvlText w:val="%1)"/>
      <w:lvlJc w:val="left"/>
      <w:pPr>
        <w:ind w:left="360" w:hanging="360"/>
      </w:pPr>
      <w:rPr>
        <w:rFonts w:ascii="Times New Roman" w:eastAsia="Times New Roman" w:hAnsi="Times New Roman" w:cs="Times New Roman"/>
        <w:sz w:val="20"/>
        <w:szCs w:val="20"/>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 w15:restartNumberingAfterBreak="0">
    <w:nsid w:val="3BAF7991"/>
    <w:multiLevelType w:val="hybridMultilevel"/>
    <w:tmpl w:val="282225F6"/>
    <w:lvl w:ilvl="0" w:tplc="04190011">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B9C6570A">
      <w:start w:val="1"/>
      <w:numFmt w:val="decimal"/>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501204"/>
    <w:multiLevelType w:val="hybridMultilevel"/>
    <w:tmpl w:val="17209872"/>
    <w:lvl w:ilvl="0" w:tplc="F31620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03515F"/>
    <w:multiLevelType w:val="hybridMultilevel"/>
    <w:tmpl w:val="B1966740"/>
    <w:lvl w:ilvl="0" w:tplc="90CECC6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E919FC"/>
    <w:multiLevelType w:val="hybridMultilevel"/>
    <w:tmpl w:val="B3182718"/>
    <w:lvl w:ilvl="0" w:tplc="D534C71A">
      <w:start w:val="1"/>
      <w:numFmt w:val="decimal"/>
      <w:lvlText w:val="(%1)"/>
      <w:lvlJc w:val="left"/>
      <w:pPr>
        <w:ind w:left="502" w:hanging="360"/>
      </w:pPr>
      <w:rPr>
        <w:rFonts w:hint="default"/>
      </w:rPr>
    </w:lvl>
    <w:lvl w:ilvl="1" w:tplc="08180019" w:tentative="1">
      <w:start w:val="1"/>
      <w:numFmt w:val="lowerLetter"/>
      <w:lvlText w:val="%2."/>
      <w:lvlJc w:val="left"/>
      <w:pPr>
        <w:ind w:left="1222" w:hanging="360"/>
      </w:pPr>
    </w:lvl>
    <w:lvl w:ilvl="2" w:tplc="0818001B" w:tentative="1">
      <w:start w:val="1"/>
      <w:numFmt w:val="lowerRoman"/>
      <w:lvlText w:val="%3."/>
      <w:lvlJc w:val="right"/>
      <w:pPr>
        <w:ind w:left="1942" w:hanging="180"/>
      </w:pPr>
    </w:lvl>
    <w:lvl w:ilvl="3" w:tplc="0818000F" w:tentative="1">
      <w:start w:val="1"/>
      <w:numFmt w:val="decimal"/>
      <w:lvlText w:val="%4."/>
      <w:lvlJc w:val="left"/>
      <w:pPr>
        <w:ind w:left="2662" w:hanging="360"/>
      </w:pPr>
    </w:lvl>
    <w:lvl w:ilvl="4" w:tplc="08180019" w:tentative="1">
      <w:start w:val="1"/>
      <w:numFmt w:val="lowerLetter"/>
      <w:lvlText w:val="%5."/>
      <w:lvlJc w:val="left"/>
      <w:pPr>
        <w:ind w:left="3382" w:hanging="360"/>
      </w:pPr>
    </w:lvl>
    <w:lvl w:ilvl="5" w:tplc="0818001B" w:tentative="1">
      <w:start w:val="1"/>
      <w:numFmt w:val="lowerRoman"/>
      <w:lvlText w:val="%6."/>
      <w:lvlJc w:val="right"/>
      <w:pPr>
        <w:ind w:left="4102" w:hanging="180"/>
      </w:pPr>
    </w:lvl>
    <w:lvl w:ilvl="6" w:tplc="0818000F" w:tentative="1">
      <w:start w:val="1"/>
      <w:numFmt w:val="decimal"/>
      <w:lvlText w:val="%7."/>
      <w:lvlJc w:val="left"/>
      <w:pPr>
        <w:ind w:left="4822" w:hanging="360"/>
      </w:pPr>
    </w:lvl>
    <w:lvl w:ilvl="7" w:tplc="08180019" w:tentative="1">
      <w:start w:val="1"/>
      <w:numFmt w:val="lowerLetter"/>
      <w:lvlText w:val="%8."/>
      <w:lvlJc w:val="left"/>
      <w:pPr>
        <w:ind w:left="5542" w:hanging="360"/>
      </w:pPr>
    </w:lvl>
    <w:lvl w:ilvl="8" w:tplc="0818001B" w:tentative="1">
      <w:start w:val="1"/>
      <w:numFmt w:val="lowerRoman"/>
      <w:lvlText w:val="%9."/>
      <w:lvlJc w:val="right"/>
      <w:pPr>
        <w:ind w:left="6262" w:hanging="180"/>
      </w:pPr>
    </w:lvl>
  </w:abstractNum>
  <w:abstractNum w:abstractNumId="7" w15:restartNumberingAfterBreak="0">
    <w:nsid w:val="7DBC6191"/>
    <w:multiLevelType w:val="hybridMultilevel"/>
    <w:tmpl w:val="72860848"/>
    <w:lvl w:ilvl="0" w:tplc="08180011">
      <w:start w:val="1"/>
      <w:numFmt w:val="decimal"/>
      <w:lvlText w:val="%1)"/>
      <w:lvlJc w:val="left"/>
      <w:pPr>
        <w:ind w:left="754" w:hanging="360"/>
      </w:pPr>
    </w:lvl>
    <w:lvl w:ilvl="1" w:tplc="08180019" w:tentative="1">
      <w:start w:val="1"/>
      <w:numFmt w:val="lowerLetter"/>
      <w:lvlText w:val="%2."/>
      <w:lvlJc w:val="left"/>
      <w:pPr>
        <w:ind w:left="1474" w:hanging="360"/>
      </w:pPr>
    </w:lvl>
    <w:lvl w:ilvl="2" w:tplc="0818001B" w:tentative="1">
      <w:start w:val="1"/>
      <w:numFmt w:val="lowerRoman"/>
      <w:lvlText w:val="%3."/>
      <w:lvlJc w:val="right"/>
      <w:pPr>
        <w:ind w:left="2194" w:hanging="180"/>
      </w:pPr>
    </w:lvl>
    <w:lvl w:ilvl="3" w:tplc="0818000F" w:tentative="1">
      <w:start w:val="1"/>
      <w:numFmt w:val="decimal"/>
      <w:lvlText w:val="%4."/>
      <w:lvlJc w:val="left"/>
      <w:pPr>
        <w:ind w:left="2914" w:hanging="360"/>
      </w:pPr>
    </w:lvl>
    <w:lvl w:ilvl="4" w:tplc="08180019" w:tentative="1">
      <w:start w:val="1"/>
      <w:numFmt w:val="lowerLetter"/>
      <w:lvlText w:val="%5."/>
      <w:lvlJc w:val="left"/>
      <w:pPr>
        <w:ind w:left="3634" w:hanging="360"/>
      </w:pPr>
    </w:lvl>
    <w:lvl w:ilvl="5" w:tplc="0818001B" w:tentative="1">
      <w:start w:val="1"/>
      <w:numFmt w:val="lowerRoman"/>
      <w:lvlText w:val="%6."/>
      <w:lvlJc w:val="right"/>
      <w:pPr>
        <w:ind w:left="4354" w:hanging="180"/>
      </w:pPr>
    </w:lvl>
    <w:lvl w:ilvl="6" w:tplc="0818000F" w:tentative="1">
      <w:start w:val="1"/>
      <w:numFmt w:val="decimal"/>
      <w:lvlText w:val="%7."/>
      <w:lvlJc w:val="left"/>
      <w:pPr>
        <w:ind w:left="5074" w:hanging="360"/>
      </w:pPr>
    </w:lvl>
    <w:lvl w:ilvl="7" w:tplc="08180019" w:tentative="1">
      <w:start w:val="1"/>
      <w:numFmt w:val="lowerLetter"/>
      <w:lvlText w:val="%8."/>
      <w:lvlJc w:val="left"/>
      <w:pPr>
        <w:ind w:left="5794" w:hanging="360"/>
      </w:pPr>
    </w:lvl>
    <w:lvl w:ilvl="8" w:tplc="0818001B" w:tentative="1">
      <w:start w:val="1"/>
      <w:numFmt w:val="lowerRoman"/>
      <w:lvlText w:val="%9."/>
      <w:lvlJc w:val="right"/>
      <w:pPr>
        <w:ind w:left="6514" w:hanging="180"/>
      </w:pPr>
    </w:lvl>
  </w:abstractNum>
  <w:num w:numId="1" w16cid:durableId="1292830034">
    <w:abstractNumId w:val="2"/>
  </w:num>
  <w:num w:numId="2" w16cid:durableId="445347990">
    <w:abstractNumId w:val="5"/>
  </w:num>
  <w:num w:numId="3" w16cid:durableId="1710254514">
    <w:abstractNumId w:val="4"/>
  </w:num>
  <w:num w:numId="4" w16cid:durableId="1639261606">
    <w:abstractNumId w:val="0"/>
  </w:num>
  <w:num w:numId="5" w16cid:durableId="1763188065">
    <w:abstractNumId w:val="3"/>
  </w:num>
  <w:num w:numId="6" w16cid:durableId="1161770810">
    <w:abstractNumId w:val="6"/>
  </w:num>
  <w:num w:numId="7" w16cid:durableId="655886312">
    <w:abstractNumId w:val="7"/>
  </w:num>
  <w:num w:numId="8" w16cid:durableId="53354370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EC"/>
    <w:rsid w:val="00002887"/>
    <w:rsid w:val="00011BAC"/>
    <w:rsid w:val="00016AAD"/>
    <w:rsid w:val="000213F0"/>
    <w:rsid w:val="000240B6"/>
    <w:rsid w:val="0002614A"/>
    <w:rsid w:val="00041D28"/>
    <w:rsid w:val="000454BC"/>
    <w:rsid w:val="00045CF1"/>
    <w:rsid w:val="00046306"/>
    <w:rsid w:val="00062183"/>
    <w:rsid w:val="000626BB"/>
    <w:rsid w:val="0006505D"/>
    <w:rsid w:val="0007483E"/>
    <w:rsid w:val="00076CDC"/>
    <w:rsid w:val="00092615"/>
    <w:rsid w:val="00097793"/>
    <w:rsid w:val="000A57B1"/>
    <w:rsid w:val="000B32FE"/>
    <w:rsid w:val="000B3EB4"/>
    <w:rsid w:val="000B4F42"/>
    <w:rsid w:val="000B57DA"/>
    <w:rsid w:val="000C549D"/>
    <w:rsid w:val="000C782C"/>
    <w:rsid w:val="000D2F76"/>
    <w:rsid w:val="000E47ED"/>
    <w:rsid w:val="000F1378"/>
    <w:rsid w:val="000F5C3A"/>
    <w:rsid w:val="00100F0B"/>
    <w:rsid w:val="00106197"/>
    <w:rsid w:val="00106A69"/>
    <w:rsid w:val="00117956"/>
    <w:rsid w:val="001305A7"/>
    <w:rsid w:val="00131BE3"/>
    <w:rsid w:val="001370E6"/>
    <w:rsid w:val="00144C1E"/>
    <w:rsid w:val="00164C98"/>
    <w:rsid w:val="001661C7"/>
    <w:rsid w:val="001703A1"/>
    <w:rsid w:val="0018078D"/>
    <w:rsid w:val="00182329"/>
    <w:rsid w:val="001855B7"/>
    <w:rsid w:val="00196E7E"/>
    <w:rsid w:val="001A49A4"/>
    <w:rsid w:val="001A64A7"/>
    <w:rsid w:val="001C233D"/>
    <w:rsid w:val="001C63D7"/>
    <w:rsid w:val="001D19F4"/>
    <w:rsid w:val="001D452D"/>
    <w:rsid w:val="001D7E30"/>
    <w:rsid w:val="001E1A98"/>
    <w:rsid w:val="001E42B2"/>
    <w:rsid w:val="001E6C85"/>
    <w:rsid w:val="001F3E92"/>
    <w:rsid w:val="001F66CF"/>
    <w:rsid w:val="00204480"/>
    <w:rsid w:val="0021037F"/>
    <w:rsid w:val="0021047B"/>
    <w:rsid w:val="00211E30"/>
    <w:rsid w:val="002156D7"/>
    <w:rsid w:val="00216E10"/>
    <w:rsid w:val="00221E41"/>
    <w:rsid w:val="002300C7"/>
    <w:rsid w:val="00230447"/>
    <w:rsid w:val="00236786"/>
    <w:rsid w:val="00243426"/>
    <w:rsid w:val="002515A2"/>
    <w:rsid w:val="002527A8"/>
    <w:rsid w:val="0026448A"/>
    <w:rsid w:val="0026567E"/>
    <w:rsid w:val="00265D65"/>
    <w:rsid w:val="00273B03"/>
    <w:rsid w:val="002965CE"/>
    <w:rsid w:val="002A3021"/>
    <w:rsid w:val="002A7206"/>
    <w:rsid w:val="002B23DF"/>
    <w:rsid w:val="002B2767"/>
    <w:rsid w:val="002B34D2"/>
    <w:rsid w:val="002B40DF"/>
    <w:rsid w:val="002B6489"/>
    <w:rsid w:val="002C1002"/>
    <w:rsid w:val="002C43F2"/>
    <w:rsid w:val="002C54BA"/>
    <w:rsid w:val="002E0C76"/>
    <w:rsid w:val="00302C59"/>
    <w:rsid w:val="00303690"/>
    <w:rsid w:val="00304DA7"/>
    <w:rsid w:val="00307234"/>
    <w:rsid w:val="00326648"/>
    <w:rsid w:val="003377E8"/>
    <w:rsid w:val="00344610"/>
    <w:rsid w:val="00344F51"/>
    <w:rsid w:val="00346D8E"/>
    <w:rsid w:val="00365592"/>
    <w:rsid w:val="0037009C"/>
    <w:rsid w:val="00374693"/>
    <w:rsid w:val="003A54C8"/>
    <w:rsid w:val="003A6258"/>
    <w:rsid w:val="003B391D"/>
    <w:rsid w:val="003B4187"/>
    <w:rsid w:val="003C1A60"/>
    <w:rsid w:val="003D1FC5"/>
    <w:rsid w:val="003E14CF"/>
    <w:rsid w:val="003E7495"/>
    <w:rsid w:val="003F0A41"/>
    <w:rsid w:val="004025E5"/>
    <w:rsid w:val="00403E2B"/>
    <w:rsid w:val="00420141"/>
    <w:rsid w:val="004230D1"/>
    <w:rsid w:val="00424F76"/>
    <w:rsid w:val="004273D0"/>
    <w:rsid w:val="00437A02"/>
    <w:rsid w:val="00441DB4"/>
    <w:rsid w:val="00445367"/>
    <w:rsid w:val="00446C54"/>
    <w:rsid w:val="00450436"/>
    <w:rsid w:val="00452628"/>
    <w:rsid w:val="00453B2B"/>
    <w:rsid w:val="004607B6"/>
    <w:rsid w:val="0046343A"/>
    <w:rsid w:val="004653BE"/>
    <w:rsid w:val="004703DB"/>
    <w:rsid w:val="00481B07"/>
    <w:rsid w:val="0049143B"/>
    <w:rsid w:val="00493891"/>
    <w:rsid w:val="004940F1"/>
    <w:rsid w:val="00494467"/>
    <w:rsid w:val="004A221E"/>
    <w:rsid w:val="004A46A9"/>
    <w:rsid w:val="004A6580"/>
    <w:rsid w:val="004A77FA"/>
    <w:rsid w:val="004B0078"/>
    <w:rsid w:val="004B53F5"/>
    <w:rsid w:val="004B730D"/>
    <w:rsid w:val="004D2520"/>
    <w:rsid w:val="004E23F1"/>
    <w:rsid w:val="004E3707"/>
    <w:rsid w:val="0050220E"/>
    <w:rsid w:val="00502833"/>
    <w:rsid w:val="00505489"/>
    <w:rsid w:val="00510ADA"/>
    <w:rsid w:val="00511666"/>
    <w:rsid w:val="0051283A"/>
    <w:rsid w:val="0051674D"/>
    <w:rsid w:val="00522E8C"/>
    <w:rsid w:val="00524B53"/>
    <w:rsid w:val="00535720"/>
    <w:rsid w:val="00535B0E"/>
    <w:rsid w:val="005435DF"/>
    <w:rsid w:val="005449D0"/>
    <w:rsid w:val="00546D05"/>
    <w:rsid w:val="005509BF"/>
    <w:rsid w:val="00551D57"/>
    <w:rsid w:val="00552040"/>
    <w:rsid w:val="00561003"/>
    <w:rsid w:val="00577B61"/>
    <w:rsid w:val="00585F73"/>
    <w:rsid w:val="00591899"/>
    <w:rsid w:val="005A289C"/>
    <w:rsid w:val="005B46B8"/>
    <w:rsid w:val="005D3818"/>
    <w:rsid w:val="005E2259"/>
    <w:rsid w:val="005E2EB5"/>
    <w:rsid w:val="005E35A2"/>
    <w:rsid w:val="005E649A"/>
    <w:rsid w:val="00604D0C"/>
    <w:rsid w:val="0061576A"/>
    <w:rsid w:val="00634A8E"/>
    <w:rsid w:val="00637CAC"/>
    <w:rsid w:val="00647273"/>
    <w:rsid w:val="00651051"/>
    <w:rsid w:val="00656675"/>
    <w:rsid w:val="00664E3C"/>
    <w:rsid w:val="00665718"/>
    <w:rsid w:val="00675922"/>
    <w:rsid w:val="00677455"/>
    <w:rsid w:val="006805CF"/>
    <w:rsid w:val="00683DFA"/>
    <w:rsid w:val="006854BE"/>
    <w:rsid w:val="00692F3E"/>
    <w:rsid w:val="006978F7"/>
    <w:rsid w:val="006A1A62"/>
    <w:rsid w:val="006B113C"/>
    <w:rsid w:val="006B2F76"/>
    <w:rsid w:val="006B32B3"/>
    <w:rsid w:val="006B6E9D"/>
    <w:rsid w:val="006C075D"/>
    <w:rsid w:val="006C0B59"/>
    <w:rsid w:val="006D39FF"/>
    <w:rsid w:val="006F258C"/>
    <w:rsid w:val="00704C09"/>
    <w:rsid w:val="007056C6"/>
    <w:rsid w:val="007233AA"/>
    <w:rsid w:val="0073096B"/>
    <w:rsid w:val="00731651"/>
    <w:rsid w:val="007447FF"/>
    <w:rsid w:val="00750ECE"/>
    <w:rsid w:val="00755473"/>
    <w:rsid w:val="00755726"/>
    <w:rsid w:val="0075586B"/>
    <w:rsid w:val="007A2F17"/>
    <w:rsid w:val="007A30C5"/>
    <w:rsid w:val="007A4189"/>
    <w:rsid w:val="007A6E44"/>
    <w:rsid w:val="007B11EC"/>
    <w:rsid w:val="007B1296"/>
    <w:rsid w:val="007B2672"/>
    <w:rsid w:val="007B4AF2"/>
    <w:rsid w:val="007B6D7B"/>
    <w:rsid w:val="007C06C3"/>
    <w:rsid w:val="007C4059"/>
    <w:rsid w:val="007D238D"/>
    <w:rsid w:val="007D25D0"/>
    <w:rsid w:val="007D28AE"/>
    <w:rsid w:val="007E5B14"/>
    <w:rsid w:val="007E6261"/>
    <w:rsid w:val="00812CA7"/>
    <w:rsid w:val="00826B56"/>
    <w:rsid w:val="008366EF"/>
    <w:rsid w:val="00841445"/>
    <w:rsid w:val="00851523"/>
    <w:rsid w:val="00863886"/>
    <w:rsid w:val="008708B6"/>
    <w:rsid w:val="00876D3A"/>
    <w:rsid w:val="00881E7B"/>
    <w:rsid w:val="008846B1"/>
    <w:rsid w:val="00885961"/>
    <w:rsid w:val="008A6E96"/>
    <w:rsid w:val="008C30DF"/>
    <w:rsid w:val="008D4223"/>
    <w:rsid w:val="008E5F51"/>
    <w:rsid w:val="008E6565"/>
    <w:rsid w:val="008E759C"/>
    <w:rsid w:val="008F2CC0"/>
    <w:rsid w:val="009018D2"/>
    <w:rsid w:val="00902E89"/>
    <w:rsid w:val="00906FD8"/>
    <w:rsid w:val="009103F5"/>
    <w:rsid w:val="0092132C"/>
    <w:rsid w:val="00931E99"/>
    <w:rsid w:val="009354A1"/>
    <w:rsid w:val="00942811"/>
    <w:rsid w:val="0095034D"/>
    <w:rsid w:val="00954589"/>
    <w:rsid w:val="00971C26"/>
    <w:rsid w:val="009745EA"/>
    <w:rsid w:val="0098183D"/>
    <w:rsid w:val="00981A78"/>
    <w:rsid w:val="00981CD4"/>
    <w:rsid w:val="0098653C"/>
    <w:rsid w:val="00990312"/>
    <w:rsid w:val="00990D75"/>
    <w:rsid w:val="00997621"/>
    <w:rsid w:val="009A09BC"/>
    <w:rsid w:val="009A7308"/>
    <w:rsid w:val="009B1120"/>
    <w:rsid w:val="009B421B"/>
    <w:rsid w:val="009B6FEA"/>
    <w:rsid w:val="009C43D1"/>
    <w:rsid w:val="009C7C53"/>
    <w:rsid w:val="009D3E46"/>
    <w:rsid w:val="009D6798"/>
    <w:rsid w:val="009E2608"/>
    <w:rsid w:val="009E28FA"/>
    <w:rsid w:val="009E2F7F"/>
    <w:rsid w:val="009E615C"/>
    <w:rsid w:val="009F142C"/>
    <w:rsid w:val="009F6071"/>
    <w:rsid w:val="00A074D7"/>
    <w:rsid w:val="00A2467C"/>
    <w:rsid w:val="00A27B54"/>
    <w:rsid w:val="00A31CBF"/>
    <w:rsid w:val="00A42547"/>
    <w:rsid w:val="00A4467E"/>
    <w:rsid w:val="00A46848"/>
    <w:rsid w:val="00A51685"/>
    <w:rsid w:val="00A6196A"/>
    <w:rsid w:val="00A633E0"/>
    <w:rsid w:val="00A73B13"/>
    <w:rsid w:val="00A77A79"/>
    <w:rsid w:val="00A93097"/>
    <w:rsid w:val="00A9518D"/>
    <w:rsid w:val="00A95550"/>
    <w:rsid w:val="00AA7EB0"/>
    <w:rsid w:val="00AB165E"/>
    <w:rsid w:val="00AE6865"/>
    <w:rsid w:val="00AF3614"/>
    <w:rsid w:val="00B0316C"/>
    <w:rsid w:val="00B05505"/>
    <w:rsid w:val="00B06CEC"/>
    <w:rsid w:val="00B1015D"/>
    <w:rsid w:val="00B11F9C"/>
    <w:rsid w:val="00B14D44"/>
    <w:rsid w:val="00B15F42"/>
    <w:rsid w:val="00B1677C"/>
    <w:rsid w:val="00B179C5"/>
    <w:rsid w:val="00B20633"/>
    <w:rsid w:val="00B33E32"/>
    <w:rsid w:val="00B36FCA"/>
    <w:rsid w:val="00B3790E"/>
    <w:rsid w:val="00B473DB"/>
    <w:rsid w:val="00B53A8D"/>
    <w:rsid w:val="00B61388"/>
    <w:rsid w:val="00B613D7"/>
    <w:rsid w:val="00B647FB"/>
    <w:rsid w:val="00B661BD"/>
    <w:rsid w:val="00B66C5E"/>
    <w:rsid w:val="00B736FF"/>
    <w:rsid w:val="00B75ACC"/>
    <w:rsid w:val="00B7699A"/>
    <w:rsid w:val="00B76CEA"/>
    <w:rsid w:val="00BA1D89"/>
    <w:rsid w:val="00BA6012"/>
    <w:rsid w:val="00BB318B"/>
    <w:rsid w:val="00BC1F97"/>
    <w:rsid w:val="00BC6462"/>
    <w:rsid w:val="00BC76FB"/>
    <w:rsid w:val="00BD3BAC"/>
    <w:rsid w:val="00BD48EC"/>
    <w:rsid w:val="00BE5D7F"/>
    <w:rsid w:val="00BE6C3E"/>
    <w:rsid w:val="00BE7ECC"/>
    <w:rsid w:val="00BF65FE"/>
    <w:rsid w:val="00C10499"/>
    <w:rsid w:val="00C4107B"/>
    <w:rsid w:val="00C45A2D"/>
    <w:rsid w:val="00C55079"/>
    <w:rsid w:val="00C5513E"/>
    <w:rsid w:val="00C73D6C"/>
    <w:rsid w:val="00C7577E"/>
    <w:rsid w:val="00C90A8F"/>
    <w:rsid w:val="00C91448"/>
    <w:rsid w:val="00C94C55"/>
    <w:rsid w:val="00CA3324"/>
    <w:rsid w:val="00CA3392"/>
    <w:rsid w:val="00CA489D"/>
    <w:rsid w:val="00CB6887"/>
    <w:rsid w:val="00CC17FB"/>
    <w:rsid w:val="00CC5862"/>
    <w:rsid w:val="00CC58D8"/>
    <w:rsid w:val="00CD01E0"/>
    <w:rsid w:val="00CD1996"/>
    <w:rsid w:val="00CD23BA"/>
    <w:rsid w:val="00CD28B3"/>
    <w:rsid w:val="00CD4936"/>
    <w:rsid w:val="00CD5DB1"/>
    <w:rsid w:val="00CE4EDB"/>
    <w:rsid w:val="00D14144"/>
    <w:rsid w:val="00D42B64"/>
    <w:rsid w:val="00D45F60"/>
    <w:rsid w:val="00D525C5"/>
    <w:rsid w:val="00D57CC3"/>
    <w:rsid w:val="00D60697"/>
    <w:rsid w:val="00D61582"/>
    <w:rsid w:val="00D66C8A"/>
    <w:rsid w:val="00D762DA"/>
    <w:rsid w:val="00D81FE8"/>
    <w:rsid w:val="00D84F25"/>
    <w:rsid w:val="00D8631B"/>
    <w:rsid w:val="00D9000C"/>
    <w:rsid w:val="00D954DA"/>
    <w:rsid w:val="00D95984"/>
    <w:rsid w:val="00D96281"/>
    <w:rsid w:val="00DA23D9"/>
    <w:rsid w:val="00DB32C4"/>
    <w:rsid w:val="00DB5DDA"/>
    <w:rsid w:val="00DB7163"/>
    <w:rsid w:val="00DC0BEE"/>
    <w:rsid w:val="00DC0F50"/>
    <w:rsid w:val="00DC3714"/>
    <w:rsid w:val="00DD0743"/>
    <w:rsid w:val="00DD707B"/>
    <w:rsid w:val="00DE4D6F"/>
    <w:rsid w:val="00E11F65"/>
    <w:rsid w:val="00E13D1C"/>
    <w:rsid w:val="00E13F66"/>
    <w:rsid w:val="00E25888"/>
    <w:rsid w:val="00E32F9B"/>
    <w:rsid w:val="00E403B8"/>
    <w:rsid w:val="00E42BCA"/>
    <w:rsid w:val="00E50711"/>
    <w:rsid w:val="00E5255D"/>
    <w:rsid w:val="00E5373D"/>
    <w:rsid w:val="00E53D4A"/>
    <w:rsid w:val="00E61FCF"/>
    <w:rsid w:val="00E91577"/>
    <w:rsid w:val="00EA1A1C"/>
    <w:rsid w:val="00ED4351"/>
    <w:rsid w:val="00EE24F3"/>
    <w:rsid w:val="00EE7846"/>
    <w:rsid w:val="00EF19B4"/>
    <w:rsid w:val="00EF4ADB"/>
    <w:rsid w:val="00F16ABA"/>
    <w:rsid w:val="00F236D8"/>
    <w:rsid w:val="00F25C97"/>
    <w:rsid w:val="00F33AC5"/>
    <w:rsid w:val="00F33B9E"/>
    <w:rsid w:val="00F41210"/>
    <w:rsid w:val="00F446D6"/>
    <w:rsid w:val="00F46B31"/>
    <w:rsid w:val="00F50546"/>
    <w:rsid w:val="00F57CFB"/>
    <w:rsid w:val="00F623E5"/>
    <w:rsid w:val="00F6690E"/>
    <w:rsid w:val="00F805E9"/>
    <w:rsid w:val="00F85CD8"/>
    <w:rsid w:val="00FC50AA"/>
    <w:rsid w:val="00FD066E"/>
    <w:rsid w:val="00FE342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BE4B"/>
  <w15:docId w15:val="{376B2B05-2CB7-4CE7-B6A1-B4F9FFBD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A955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4">
    <w:name w:val="heading 4"/>
    <w:basedOn w:val="Normal"/>
    <w:next w:val="Normal"/>
    <w:link w:val="Titlu4Caracter"/>
    <w:uiPriority w:val="9"/>
    <w:unhideWhenUsed/>
    <w:qFormat/>
    <w:rsid w:val="00CE4EDB"/>
    <w:pPr>
      <w:keepNext/>
      <w:keepLines/>
      <w:spacing w:before="40" w:after="0"/>
      <w:outlineLvl w:val="3"/>
    </w:pPr>
    <w:rPr>
      <w:rFonts w:asciiTheme="majorHAnsi" w:eastAsiaTheme="majorEastAsia" w:hAnsiTheme="majorHAnsi" w:cstheme="majorBidi"/>
      <w:i/>
      <w:iCs/>
      <w:color w:val="365F91" w:themeColor="accent1" w:themeShade="BF"/>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B1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rsid w:val="007B11EC"/>
    <w:pPr>
      <w:spacing w:after="0" w:line="240" w:lineRule="auto"/>
      <w:jc w:val="center"/>
    </w:pPr>
    <w:rPr>
      <w:rFonts w:ascii="Times New Roman" w:eastAsia="Times New Roman" w:hAnsi="Times New Roman" w:cs="Times New Roman"/>
      <w:b/>
      <w:bCs/>
      <w:sz w:val="24"/>
      <w:szCs w:val="24"/>
    </w:rPr>
  </w:style>
  <w:style w:type="paragraph" w:customStyle="1" w:styleId="CM4">
    <w:name w:val="CM4"/>
    <w:basedOn w:val="Normal"/>
    <w:next w:val="Normal"/>
    <w:rsid w:val="007B11EC"/>
    <w:pPr>
      <w:autoSpaceDE w:val="0"/>
      <w:autoSpaceDN w:val="0"/>
      <w:adjustRightInd w:val="0"/>
      <w:spacing w:before="60" w:after="60" w:line="240" w:lineRule="auto"/>
    </w:pPr>
    <w:rPr>
      <w:rFonts w:ascii="EUAlbertina" w:eastAsia="MS Mincho" w:hAnsi="EUAlbertina" w:cs="Times New Roman"/>
      <w:sz w:val="24"/>
      <w:szCs w:val="24"/>
      <w:lang w:eastAsia="ja-JP"/>
    </w:rPr>
  </w:style>
  <w:style w:type="paragraph" w:styleId="Listparagraf">
    <w:name w:val="List Paragraph"/>
    <w:basedOn w:val="Normal"/>
    <w:uiPriority w:val="34"/>
    <w:qFormat/>
    <w:rsid w:val="007B11EC"/>
    <w:pPr>
      <w:ind w:left="720"/>
      <w:contextualSpacing/>
    </w:pPr>
  </w:style>
  <w:style w:type="paragraph" w:styleId="Frspaiere">
    <w:name w:val="No Spacing"/>
    <w:uiPriority w:val="1"/>
    <w:qFormat/>
    <w:rsid w:val="007B11EC"/>
    <w:pPr>
      <w:spacing w:after="0" w:line="240" w:lineRule="auto"/>
    </w:pPr>
    <w:rPr>
      <w:rFonts w:ascii="Calibri" w:eastAsia="Times New Roman" w:hAnsi="Calibri" w:cs="Times New Roman"/>
      <w:lang w:val="ro-RO"/>
    </w:rPr>
  </w:style>
  <w:style w:type="paragraph" w:styleId="Antet">
    <w:name w:val="header"/>
    <w:basedOn w:val="Normal"/>
    <w:link w:val="AntetCaracter"/>
    <w:uiPriority w:val="99"/>
    <w:semiHidden/>
    <w:unhideWhenUsed/>
    <w:rsid w:val="007B11EC"/>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7B11EC"/>
  </w:style>
  <w:style w:type="paragraph" w:styleId="Subsol">
    <w:name w:val="footer"/>
    <w:basedOn w:val="Normal"/>
    <w:link w:val="SubsolCaracter"/>
    <w:uiPriority w:val="99"/>
    <w:unhideWhenUsed/>
    <w:rsid w:val="007B11E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B11EC"/>
  </w:style>
  <w:style w:type="paragraph" w:customStyle="1" w:styleId="Default">
    <w:name w:val="Default"/>
    <w:rsid w:val="007B11EC"/>
    <w:pPr>
      <w:autoSpaceDE w:val="0"/>
      <w:autoSpaceDN w:val="0"/>
      <w:adjustRightInd w:val="0"/>
      <w:spacing w:after="0" w:line="240" w:lineRule="auto"/>
    </w:pPr>
    <w:rPr>
      <w:rFonts w:ascii="EUAlbertina" w:eastAsia="Times New Roman" w:hAnsi="EUAlbertina" w:cs="EUAlbertina"/>
      <w:color w:val="000000"/>
      <w:sz w:val="24"/>
      <w:szCs w:val="24"/>
      <w:lang w:val="ro-RO"/>
    </w:rPr>
  </w:style>
  <w:style w:type="paragraph" w:customStyle="1" w:styleId="CM3">
    <w:name w:val="CM3"/>
    <w:basedOn w:val="Normal"/>
    <w:next w:val="Normal"/>
    <w:rsid w:val="007B11EC"/>
    <w:pPr>
      <w:autoSpaceDE w:val="0"/>
      <w:autoSpaceDN w:val="0"/>
      <w:adjustRightInd w:val="0"/>
      <w:spacing w:before="60" w:after="60" w:line="240" w:lineRule="auto"/>
    </w:pPr>
    <w:rPr>
      <w:rFonts w:ascii="EUAlbertina" w:eastAsia="MS Mincho" w:hAnsi="EUAlbertina" w:cs="Times New Roman"/>
      <w:sz w:val="24"/>
      <w:szCs w:val="24"/>
      <w:lang w:eastAsia="ja-JP"/>
    </w:rPr>
  </w:style>
  <w:style w:type="paragraph" w:customStyle="1" w:styleId="CM1">
    <w:name w:val="CM1"/>
    <w:basedOn w:val="Normal"/>
    <w:next w:val="Normal"/>
    <w:rsid w:val="007B11EC"/>
    <w:pPr>
      <w:autoSpaceDE w:val="0"/>
      <w:autoSpaceDN w:val="0"/>
      <w:adjustRightInd w:val="0"/>
      <w:spacing w:before="200" w:line="240" w:lineRule="auto"/>
    </w:pPr>
    <w:rPr>
      <w:rFonts w:ascii="EUAlbertina" w:eastAsia="MS Mincho" w:hAnsi="EUAlbertina" w:cs="Times New Roman"/>
      <w:sz w:val="24"/>
      <w:szCs w:val="24"/>
      <w:lang w:eastAsia="ja-JP"/>
    </w:rPr>
  </w:style>
  <w:style w:type="character" w:customStyle="1" w:styleId="Titlu1Caracter">
    <w:name w:val="Titlu 1 Caracter"/>
    <w:basedOn w:val="Fontdeparagrafimplicit"/>
    <w:link w:val="Titlu1"/>
    <w:uiPriority w:val="9"/>
    <w:rsid w:val="00A95550"/>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CE4EDB"/>
    <w:rPr>
      <w:rFonts w:asciiTheme="majorHAnsi" w:eastAsiaTheme="majorEastAsia" w:hAnsiTheme="majorHAnsi" w:cstheme="majorBidi"/>
      <w:i/>
      <w:iCs/>
      <w:color w:val="365F91" w:themeColor="accent1" w:themeShade="BF"/>
      <w:sz w:val="20"/>
      <w:szCs w:val="20"/>
      <w:lang w:val="ro-RO" w:eastAsia="ro-RO"/>
    </w:rPr>
  </w:style>
  <w:style w:type="character" w:styleId="Hyperlink">
    <w:name w:val="Hyperlink"/>
    <w:basedOn w:val="Fontdeparagrafimplicit"/>
    <w:uiPriority w:val="99"/>
    <w:unhideWhenUsed/>
    <w:rsid w:val="00CE4EDB"/>
    <w:rPr>
      <w:color w:val="0000FF" w:themeColor="hyperlink"/>
      <w:u w:val="single"/>
    </w:rPr>
  </w:style>
  <w:style w:type="character" w:styleId="MeniuneNerezolvat">
    <w:name w:val="Unresolved Mention"/>
    <w:basedOn w:val="Fontdeparagrafimplicit"/>
    <w:uiPriority w:val="99"/>
    <w:semiHidden/>
    <w:unhideWhenUsed/>
    <w:rsid w:val="00750ECE"/>
    <w:rPr>
      <w:color w:val="605E5C"/>
      <w:shd w:val="clear" w:color="auto" w:fill="E1DFDD"/>
    </w:rPr>
  </w:style>
  <w:style w:type="character" w:styleId="Referincomentariu">
    <w:name w:val="annotation reference"/>
    <w:basedOn w:val="Fontdeparagrafimplicit"/>
    <w:uiPriority w:val="99"/>
    <w:semiHidden/>
    <w:unhideWhenUsed/>
    <w:rsid w:val="008F2CC0"/>
    <w:rPr>
      <w:sz w:val="16"/>
      <w:szCs w:val="16"/>
    </w:rPr>
  </w:style>
  <w:style w:type="paragraph" w:styleId="Textcomentariu">
    <w:name w:val="annotation text"/>
    <w:basedOn w:val="Normal"/>
    <w:link w:val="TextcomentariuCaracter"/>
    <w:uiPriority w:val="99"/>
    <w:unhideWhenUsed/>
    <w:rsid w:val="008F2CC0"/>
    <w:pPr>
      <w:spacing w:line="240" w:lineRule="auto"/>
    </w:pPr>
    <w:rPr>
      <w:sz w:val="20"/>
      <w:szCs w:val="20"/>
    </w:rPr>
  </w:style>
  <w:style w:type="character" w:customStyle="1" w:styleId="TextcomentariuCaracter">
    <w:name w:val="Text comentariu Caracter"/>
    <w:basedOn w:val="Fontdeparagrafimplicit"/>
    <w:link w:val="Textcomentariu"/>
    <w:uiPriority w:val="99"/>
    <w:rsid w:val="008F2CC0"/>
    <w:rPr>
      <w:sz w:val="20"/>
      <w:szCs w:val="20"/>
    </w:rPr>
  </w:style>
  <w:style w:type="paragraph" w:styleId="SubiectComentariu">
    <w:name w:val="annotation subject"/>
    <w:basedOn w:val="Textcomentariu"/>
    <w:next w:val="Textcomentariu"/>
    <w:link w:val="SubiectComentariuCaracter"/>
    <w:uiPriority w:val="99"/>
    <w:semiHidden/>
    <w:unhideWhenUsed/>
    <w:rsid w:val="008F2CC0"/>
    <w:rPr>
      <w:b/>
      <w:bCs/>
    </w:rPr>
  </w:style>
  <w:style w:type="character" w:customStyle="1" w:styleId="SubiectComentariuCaracter">
    <w:name w:val="Subiect Comentariu Caracter"/>
    <w:basedOn w:val="TextcomentariuCaracter"/>
    <w:link w:val="SubiectComentariu"/>
    <w:uiPriority w:val="99"/>
    <w:semiHidden/>
    <w:rsid w:val="008F2CC0"/>
    <w:rPr>
      <w:b/>
      <w:bCs/>
      <w:sz w:val="20"/>
      <w:szCs w:val="20"/>
    </w:rPr>
  </w:style>
  <w:style w:type="paragraph" w:styleId="Revizuire">
    <w:name w:val="Revision"/>
    <w:hidden/>
    <w:uiPriority w:val="99"/>
    <w:semiHidden/>
    <w:rsid w:val="00A633E0"/>
    <w:pPr>
      <w:spacing w:after="0" w:line="240" w:lineRule="auto"/>
    </w:pPr>
  </w:style>
  <w:style w:type="character" w:styleId="Robust">
    <w:name w:val="Strong"/>
    <w:basedOn w:val="Fontdeparagrafimplicit"/>
    <w:uiPriority w:val="22"/>
    <w:qFormat/>
    <w:rsid w:val="004B7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667">
      <w:bodyDiv w:val="1"/>
      <w:marLeft w:val="0"/>
      <w:marRight w:val="0"/>
      <w:marTop w:val="0"/>
      <w:marBottom w:val="0"/>
      <w:divBdr>
        <w:top w:val="none" w:sz="0" w:space="0" w:color="auto"/>
        <w:left w:val="none" w:sz="0" w:space="0" w:color="auto"/>
        <w:bottom w:val="none" w:sz="0" w:space="0" w:color="auto"/>
        <w:right w:val="none" w:sz="0" w:space="0" w:color="auto"/>
      </w:divBdr>
    </w:div>
    <w:div w:id="291980432">
      <w:bodyDiv w:val="1"/>
      <w:marLeft w:val="0"/>
      <w:marRight w:val="0"/>
      <w:marTop w:val="0"/>
      <w:marBottom w:val="0"/>
      <w:divBdr>
        <w:top w:val="none" w:sz="0" w:space="0" w:color="auto"/>
        <w:left w:val="none" w:sz="0" w:space="0" w:color="auto"/>
        <w:bottom w:val="none" w:sz="0" w:space="0" w:color="auto"/>
        <w:right w:val="none" w:sz="0" w:space="0" w:color="auto"/>
      </w:divBdr>
    </w:div>
    <w:div w:id="429085074">
      <w:bodyDiv w:val="1"/>
      <w:marLeft w:val="0"/>
      <w:marRight w:val="0"/>
      <w:marTop w:val="0"/>
      <w:marBottom w:val="0"/>
      <w:divBdr>
        <w:top w:val="none" w:sz="0" w:space="0" w:color="auto"/>
        <w:left w:val="none" w:sz="0" w:space="0" w:color="auto"/>
        <w:bottom w:val="none" w:sz="0" w:space="0" w:color="auto"/>
        <w:right w:val="none" w:sz="0" w:space="0" w:color="auto"/>
      </w:divBdr>
    </w:div>
    <w:div w:id="453448983">
      <w:bodyDiv w:val="1"/>
      <w:marLeft w:val="0"/>
      <w:marRight w:val="0"/>
      <w:marTop w:val="0"/>
      <w:marBottom w:val="0"/>
      <w:divBdr>
        <w:top w:val="none" w:sz="0" w:space="0" w:color="auto"/>
        <w:left w:val="none" w:sz="0" w:space="0" w:color="auto"/>
        <w:bottom w:val="none" w:sz="0" w:space="0" w:color="auto"/>
        <w:right w:val="none" w:sz="0" w:space="0" w:color="auto"/>
      </w:divBdr>
    </w:div>
    <w:div w:id="470026389">
      <w:bodyDiv w:val="1"/>
      <w:marLeft w:val="0"/>
      <w:marRight w:val="0"/>
      <w:marTop w:val="0"/>
      <w:marBottom w:val="0"/>
      <w:divBdr>
        <w:top w:val="none" w:sz="0" w:space="0" w:color="auto"/>
        <w:left w:val="none" w:sz="0" w:space="0" w:color="auto"/>
        <w:bottom w:val="none" w:sz="0" w:space="0" w:color="auto"/>
        <w:right w:val="none" w:sz="0" w:space="0" w:color="auto"/>
      </w:divBdr>
    </w:div>
    <w:div w:id="477648414">
      <w:bodyDiv w:val="1"/>
      <w:marLeft w:val="0"/>
      <w:marRight w:val="0"/>
      <w:marTop w:val="0"/>
      <w:marBottom w:val="0"/>
      <w:divBdr>
        <w:top w:val="none" w:sz="0" w:space="0" w:color="auto"/>
        <w:left w:val="none" w:sz="0" w:space="0" w:color="auto"/>
        <w:bottom w:val="none" w:sz="0" w:space="0" w:color="auto"/>
        <w:right w:val="none" w:sz="0" w:space="0" w:color="auto"/>
      </w:divBdr>
    </w:div>
    <w:div w:id="508757181">
      <w:bodyDiv w:val="1"/>
      <w:marLeft w:val="0"/>
      <w:marRight w:val="0"/>
      <w:marTop w:val="0"/>
      <w:marBottom w:val="0"/>
      <w:divBdr>
        <w:top w:val="none" w:sz="0" w:space="0" w:color="auto"/>
        <w:left w:val="none" w:sz="0" w:space="0" w:color="auto"/>
        <w:bottom w:val="none" w:sz="0" w:space="0" w:color="auto"/>
        <w:right w:val="none" w:sz="0" w:space="0" w:color="auto"/>
      </w:divBdr>
    </w:div>
    <w:div w:id="510879963">
      <w:bodyDiv w:val="1"/>
      <w:marLeft w:val="0"/>
      <w:marRight w:val="0"/>
      <w:marTop w:val="0"/>
      <w:marBottom w:val="0"/>
      <w:divBdr>
        <w:top w:val="none" w:sz="0" w:space="0" w:color="auto"/>
        <w:left w:val="none" w:sz="0" w:space="0" w:color="auto"/>
        <w:bottom w:val="none" w:sz="0" w:space="0" w:color="auto"/>
        <w:right w:val="none" w:sz="0" w:space="0" w:color="auto"/>
      </w:divBdr>
    </w:div>
    <w:div w:id="611401153">
      <w:bodyDiv w:val="1"/>
      <w:marLeft w:val="0"/>
      <w:marRight w:val="0"/>
      <w:marTop w:val="0"/>
      <w:marBottom w:val="0"/>
      <w:divBdr>
        <w:top w:val="none" w:sz="0" w:space="0" w:color="auto"/>
        <w:left w:val="none" w:sz="0" w:space="0" w:color="auto"/>
        <w:bottom w:val="none" w:sz="0" w:space="0" w:color="auto"/>
        <w:right w:val="none" w:sz="0" w:space="0" w:color="auto"/>
      </w:divBdr>
    </w:div>
    <w:div w:id="697660404">
      <w:bodyDiv w:val="1"/>
      <w:marLeft w:val="0"/>
      <w:marRight w:val="0"/>
      <w:marTop w:val="0"/>
      <w:marBottom w:val="0"/>
      <w:divBdr>
        <w:top w:val="none" w:sz="0" w:space="0" w:color="auto"/>
        <w:left w:val="none" w:sz="0" w:space="0" w:color="auto"/>
        <w:bottom w:val="none" w:sz="0" w:space="0" w:color="auto"/>
        <w:right w:val="none" w:sz="0" w:space="0" w:color="auto"/>
      </w:divBdr>
    </w:div>
    <w:div w:id="805388366">
      <w:bodyDiv w:val="1"/>
      <w:marLeft w:val="0"/>
      <w:marRight w:val="0"/>
      <w:marTop w:val="0"/>
      <w:marBottom w:val="0"/>
      <w:divBdr>
        <w:top w:val="none" w:sz="0" w:space="0" w:color="auto"/>
        <w:left w:val="none" w:sz="0" w:space="0" w:color="auto"/>
        <w:bottom w:val="none" w:sz="0" w:space="0" w:color="auto"/>
        <w:right w:val="none" w:sz="0" w:space="0" w:color="auto"/>
      </w:divBdr>
    </w:div>
    <w:div w:id="808591632">
      <w:bodyDiv w:val="1"/>
      <w:marLeft w:val="0"/>
      <w:marRight w:val="0"/>
      <w:marTop w:val="0"/>
      <w:marBottom w:val="0"/>
      <w:divBdr>
        <w:top w:val="none" w:sz="0" w:space="0" w:color="auto"/>
        <w:left w:val="none" w:sz="0" w:space="0" w:color="auto"/>
        <w:bottom w:val="none" w:sz="0" w:space="0" w:color="auto"/>
        <w:right w:val="none" w:sz="0" w:space="0" w:color="auto"/>
      </w:divBdr>
    </w:div>
    <w:div w:id="832647179">
      <w:bodyDiv w:val="1"/>
      <w:marLeft w:val="0"/>
      <w:marRight w:val="0"/>
      <w:marTop w:val="0"/>
      <w:marBottom w:val="0"/>
      <w:divBdr>
        <w:top w:val="none" w:sz="0" w:space="0" w:color="auto"/>
        <w:left w:val="none" w:sz="0" w:space="0" w:color="auto"/>
        <w:bottom w:val="none" w:sz="0" w:space="0" w:color="auto"/>
        <w:right w:val="none" w:sz="0" w:space="0" w:color="auto"/>
      </w:divBdr>
    </w:div>
    <w:div w:id="838272386">
      <w:bodyDiv w:val="1"/>
      <w:marLeft w:val="0"/>
      <w:marRight w:val="0"/>
      <w:marTop w:val="0"/>
      <w:marBottom w:val="0"/>
      <w:divBdr>
        <w:top w:val="none" w:sz="0" w:space="0" w:color="auto"/>
        <w:left w:val="none" w:sz="0" w:space="0" w:color="auto"/>
        <w:bottom w:val="none" w:sz="0" w:space="0" w:color="auto"/>
        <w:right w:val="none" w:sz="0" w:space="0" w:color="auto"/>
      </w:divBdr>
    </w:div>
    <w:div w:id="951940252">
      <w:bodyDiv w:val="1"/>
      <w:marLeft w:val="0"/>
      <w:marRight w:val="0"/>
      <w:marTop w:val="0"/>
      <w:marBottom w:val="0"/>
      <w:divBdr>
        <w:top w:val="none" w:sz="0" w:space="0" w:color="auto"/>
        <w:left w:val="none" w:sz="0" w:space="0" w:color="auto"/>
        <w:bottom w:val="none" w:sz="0" w:space="0" w:color="auto"/>
        <w:right w:val="none" w:sz="0" w:space="0" w:color="auto"/>
      </w:divBdr>
    </w:div>
    <w:div w:id="1019308568">
      <w:bodyDiv w:val="1"/>
      <w:marLeft w:val="0"/>
      <w:marRight w:val="0"/>
      <w:marTop w:val="0"/>
      <w:marBottom w:val="0"/>
      <w:divBdr>
        <w:top w:val="none" w:sz="0" w:space="0" w:color="auto"/>
        <w:left w:val="none" w:sz="0" w:space="0" w:color="auto"/>
        <w:bottom w:val="none" w:sz="0" w:space="0" w:color="auto"/>
        <w:right w:val="none" w:sz="0" w:space="0" w:color="auto"/>
      </w:divBdr>
    </w:div>
    <w:div w:id="1081637085">
      <w:bodyDiv w:val="1"/>
      <w:marLeft w:val="0"/>
      <w:marRight w:val="0"/>
      <w:marTop w:val="0"/>
      <w:marBottom w:val="0"/>
      <w:divBdr>
        <w:top w:val="none" w:sz="0" w:space="0" w:color="auto"/>
        <w:left w:val="none" w:sz="0" w:space="0" w:color="auto"/>
        <w:bottom w:val="none" w:sz="0" w:space="0" w:color="auto"/>
        <w:right w:val="none" w:sz="0" w:space="0" w:color="auto"/>
      </w:divBdr>
    </w:div>
    <w:div w:id="1176261156">
      <w:bodyDiv w:val="1"/>
      <w:marLeft w:val="0"/>
      <w:marRight w:val="0"/>
      <w:marTop w:val="0"/>
      <w:marBottom w:val="0"/>
      <w:divBdr>
        <w:top w:val="none" w:sz="0" w:space="0" w:color="auto"/>
        <w:left w:val="none" w:sz="0" w:space="0" w:color="auto"/>
        <w:bottom w:val="none" w:sz="0" w:space="0" w:color="auto"/>
        <w:right w:val="none" w:sz="0" w:space="0" w:color="auto"/>
      </w:divBdr>
    </w:div>
    <w:div w:id="1314677645">
      <w:bodyDiv w:val="1"/>
      <w:marLeft w:val="0"/>
      <w:marRight w:val="0"/>
      <w:marTop w:val="0"/>
      <w:marBottom w:val="0"/>
      <w:divBdr>
        <w:top w:val="none" w:sz="0" w:space="0" w:color="auto"/>
        <w:left w:val="none" w:sz="0" w:space="0" w:color="auto"/>
        <w:bottom w:val="none" w:sz="0" w:space="0" w:color="auto"/>
        <w:right w:val="none" w:sz="0" w:space="0" w:color="auto"/>
      </w:divBdr>
    </w:div>
    <w:div w:id="1326009942">
      <w:bodyDiv w:val="1"/>
      <w:marLeft w:val="0"/>
      <w:marRight w:val="0"/>
      <w:marTop w:val="0"/>
      <w:marBottom w:val="0"/>
      <w:divBdr>
        <w:top w:val="none" w:sz="0" w:space="0" w:color="auto"/>
        <w:left w:val="none" w:sz="0" w:space="0" w:color="auto"/>
        <w:bottom w:val="none" w:sz="0" w:space="0" w:color="auto"/>
        <w:right w:val="none" w:sz="0" w:space="0" w:color="auto"/>
      </w:divBdr>
    </w:div>
    <w:div w:id="1380519326">
      <w:bodyDiv w:val="1"/>
      <w:marLeft w:val="0"/>
      <w:marRight w:val="0"/>
      <w:marTop w:val="0"/>
      <w:marBottom w:val="0"/>
      <w:divBdr>
        <w:top w:val="none" w:sz="0" w:space="0" w:color="auto"/>
        <w:left w:val="none" w:sz="0" w:space="0" w:color="auto"/>
        <w:bottom w:val="none" w:sz="0" w:space="0" w:color="auto"/>
        <w:right w:val="none" w:sz="0" w:space="0" w:color="auto"/>
      </w:divBdr>
    </w:div>
    <w:div w:id="1396011052">
      <w:bodyDiv w:val="1"/>
      <w:marLeft w:val="0"/>
      <w:marRight w:val="0"/>
      <w:marTop w:val="0"/>
      <w:marBottom w:val="0"/>
      <w:divBdr>
        <w:top w:val="none" w:sz="0" w:space="0" w:color="auto"/>
        <w:left w:val="none" w:sz="0" w:space="0" w:color="auto"/>
        <w:bottom w:val="none" w:sz="0" w:space="0" w:color="auto"/>
        <w:right w:val="none" w:sz="0" w:space="0" w:color="auto"/>
      </w:divBdr>
    </w:div>
    <w:div w:id="1413237826">
      <w:bodyDiv w:val="1"/>
      <w:marLeft w:val="0"/>
      <w:marRight w:val="0"/>
      <w:marTop w:val="0"/>
      <w:marBottom w:val="0"/>
      <w:divBdr>
        <w:top w:val="none" w:sz="0" w:space="0" w:color="auto"/>
        <w:left w:val="none" w:sz="0" w:space="0" w:color="auto"/>
        <w:bottom w:val="none" w:sz="0" w:space="0" w:color="auto"/>
        <w:right w:val="none" w:sz="0" w:space="0" w:color="auto"/>
      </w:divBdr>
    </w:div>
    <w:div w:id="1429234517">
      <w:bodyDiv w:val="1"/>
      <w:marLeft w:val="0"/>
      <w:marRight w:val="0"/>
      <w:marTop w:val="0"/>
      <w:marBottom w:val="0"/>
      <w:divBdr>
        <w:top w:val="none" w:sz="0" w:space="0" w:color="auto"/>
        <w:left w:val="none" w:sz="0" w:space="0" w:color="auto"/>
        <w:bottom w:val="none" w:sz="0" w:space="0" w:color="auto"/>
        <w:right w:val="none" w:sz="0" w:space="0" w:color="auto"/>
      </w:divBdr>
    </w:div>
    <w:div w:id="1441609694">
      <w:bodyDiv w:val="1"/>
      <w:marLeft w:val="0"/>
      <w:marRight w:val="0"/>
      <w:marTop w:val="0"/>
      <w:marBottom w:val="0"/>
      <w:divBdr>
        <w:top w:val="none" w:sz="0" w:space="0" w:color="auto"/>
        <w:left w:val="none" w:sz="0" w:space="0" w:color="auto"/>
        <w:bottom w:val="none" w:sz="0" w:space="0" w:color="auto"/>
        <w:right w:val="none" w:sz="0" w:space="0" w:color="auto"/>
      </w:divBdr>
    </w:div>
    <w:div w:id="1442727371">
      <w:bodyDiv w:val="1"/>
      <w:marLeft w:val="0"/>
      <w:marRight w:val="0"/>
      <w:marTop w:val="0"/>
      <w:marBottom w:val="0"/>
      <w:divBdr>
        <w:top w:val="none" w:sz="0" w:space="0" w:color="auto"/>
        <w:left w:val="none" w:sz="0" w:space="0" w:color="auto"/>
        <w:bottom w:val="none" w:sz="0" w:space="0" w:color="auto"/>
        <w:right w:val="none" w:sz="0" w:space="0" w:color="auto"/>
      </w:divBdr>
    </w:div>
    <w:div w:id="1488546504">
      <w:bodyDiv w:val="1"/>
      <w:marLeft w:val="0"/>
      <w:marRight w:val="0"/>
      <w:marTop w:val="0"/>
      <w:marBottom w:val="0"/>
      <w:divBdr>
        <w:top w:val="none" w:sz="0" w:space="0" w:color="auto"/>
        <w:left w:val="none" w:sz="0" w:space="0" w:color="auto"/>
        <w:bottom w:val="none" w:sz="0" w:space="0" w:color="auto"/>
        <w:right w:val="none" w:sz="0" w:space="0" w:color="auto"/>
      </w:divBdr>
    </w:div>
    <w:div w:id="1536187008">
      <w:bodyDiv w:val="1"/>
      <w:marLeft w:val="0"/>
      <w:marRight w:val="0"/>
      <w:marTop w:val="0"/>
      <w:marBottom w:val="0"/>
      <w:divBdr>
        <w:top w:val="none" w:sz="0" w:space="0" w:color="auto"/>
        <w:left w:val="none" w:sz="0" w:space="0" w:color="auto"/>
        <w:bottom w:val="none" w:sz="0" w:space="0" w:color="auto"/>
        <w:right w:val="none" w:sz="0" w:space="0" w:color="auto"/>
      </w:divBdr>
    </w:div>
    <w:div w:id="1602179401">
      <w:bodyDiv w:val="1"/>
      <w:marLeft w:val="0"/>
      <w:marRight w:val="0"/>
      <w:marTop w:val="0"/>
      <w:marBottom w:val="0"/>
      <w:divBdr>
        <w:top w:val="none" w:sz="0" w:space="0" w:color="auto"/>
        <w:left w:val="none" w:sz="0" w:space="0" w:color="auto"/>
        <w:bottom w:val="none" w:sz="0" w:space="0" w:color="auto"/>
        <w:right w:val="none" w:sz="0" w:space="0" w:color="auto"/>
      </w:divBdr>
    </w:div>
    <w:div w:id="1650787106">
      <w:bodyDiv w:val="1"/>
      <w:marLeft w:val="0"/>
      <w:marRight w:val="0"/>
      <w:marTop w:val="0"/>
      <w:marBottom w:val="0"/>
      <w:divBdr>
        <w:top w:val="none" w:sz="0" w:space="0" w:color="auto"/>
        <w:left w:val="none" w:sz="0" w:space="0" w:color="auto"/>
        <w:bottom w:val="none" w:sz="0" w:space="0" w:color="auto"/>
        <w:right w:val="none" w:sz="0" w:space="0" w:color="auto"/>
      </w:divBdr>
    </w:div>
    <w:div w:id="1658067174">
      <w:bodyDiv w:val="1"/>
      <w:marLeft w:val="0"/>
      <w:marRight w:val="0"/>
      <w:marTop w:val="0"/>
      <w:marBottom w:val="0"/>
      <w:divBdr>
        <w:top w:val="none" w:sz="0" w:space="0" w:color="auto"/>
        <w:left w:val="none" w:sz="0" w:space="0" w:color="auto"/>
        <w:bottom w:val="none" w:sz="0" w:space="0" w:color="auto"/>
        <w:right w:val="none" w:sz="0" w:space="0" w:color="auto"/>
      </w:divBdr>
    </w:div>
    <w:div w:id="1658459892">
      <w:bodyDiv w:val="1"/>
      <w:marLeft w:val="0"/>
      <w:marRight w:val="0"/>
      <w:marTop w:val="0"/>
      <w:marBottom w:val="0"/>
      <w:divBdr>
        <w:top w:val="none" w:sz="0" w:space="0" w:color="auto"/>
        <w:left w:val="none" w:sz="0" w:space="0" w:color="auto"/>
        <w:bottom w:val="none" w:sz="0" w:space="0" w:color="auto"/>
        <w:right w:val="none" w:sz="0" w:space="0" w:color="auto"/>
      </w:divBdr>
    </w:div>
    <w:div w:id="1824421623">
      <w:bodyDiv w:val="1"/>
      <w:marLeft w:val="0"/>
      <w:marRight w:val="0"/>
      <w:marTop w:val="0"/>
      <w:marBottom w:val="0"/>
      <w:divBdr>
        <w:top w:val="none" w:sz="0" w:space="0" w:color="auto"/>
        <w:left w:val="none" w:sz="0" w:space="0" w:color="auto"/>
        <w:bottom w:val="none" w:sz="0" w:space="0" w:color="auto"/>
        <w:right w:val="none" w:sz="0" w:space="0" w:color="auto"/>
      </w:divBdr>
    </w:div>
    <w:div w:id="1904290541">
      <w:bodyDiv w:val="1"/>
      <w:marLeft w:val="0"/>
      <w:marRight w:val="0"/>
      <w:marTop w:val="0"/>
      <w:marBottom w:val="0"/>
      <w:divBdr>
        <w:top w:val="none" w:sz="0" w:space="0" w:color="auto"/>
        <w:left w:val="none" w:sz="0" w:space="0" w:color="auto"/>
        <w:bottom w:val="none" w:sz="0" w:space="0" w:color="auto"/>
        <w:right w:val="none" w:sz="0" w:space="0" w:color="auto"/>
      </w:divBdr>
    </w:div>
    <w:div w:id="1949698747">
      <w:bodyDiv w:val="1"/>
      <w:marLeft w:val="0"/>
      <w:marRight w:val="0"/>
      <w:marTop w:val="0"/>
      <w:marBottom w:val="0"/>
      <w:divBdr>
        <w:top w:val="none" w:sz="0" w:space="0" w:color="auto"/>
        <w:left w:val="none" w:sz="0" w:space="0" w:color="auto"/>
        <w:bottom w:val="none" w:sz="0" w:space="0" w:color="auto"/>
        <w:right w:val="none" w:sz="0" w:space="0" w:color="auto"/>
      </w:divBdr>
    </w:div>
    <w:div w:id="1997028279">
      <w:bodyDiv w:val="1"/>
      <w:marLeft w:val="0"/>
      <w:marRight w:val="0"/>
      <w:marTop w:val="0"/>
      <w:marBottom w:val="0"/>
      <w:divBdr>
        <w:top w:val="none" w:sz="0" w:space="0" w:color="auto"/>
        <w:left w:val="none" w:sz="0" w:space="0" w:color="auto"/>
        <w:bottom w:val="none" w:sz="0" w:space="0" w:color="auto"/>
        <w:right w:val="none" w:sz="0" w:space="0" w:color="auto"/>
      </w:divBdr>
    </w:div>
    <w:div w:id="2060393540">
      <w:bodyDiv w:val="1"/>
      <w:marLeft w:val="0"/>
      <w:marRight w:val="0"/>
      <w:marTop w:val="0"/>
      <w:marBottom w:val="0"/>
      <w:divBdr>
        <w:top w:val="none" w:sz="0" w:space="0" w:color="auto"/>
        <w:left w:val="none" w:sz="0" w:space="0" w:color="auto"/>
        <w:bottom w:val="none" w:sz="0" w:space="0" w:color="auto"/>
        <w:right w:val="none" w:sz="0" w:space="0" w:color="auto"/>
      </w:divBdr>
    </w:div>
    <w:div w:id="2070617540">
      <w:bodyDiv w:val="1"/>
      <w:marLeft w:val="0"/>
      <w:marRight w:val="0"/>
      <w:marTop w:val="0"/>
      <w:marBottom w:val="0"/>
      <w:divBdr>
        <w:top w:val="none" w:sz="0" w:space="0" w:color="auto"/>
        <w:left w:val="none" w:sz="0" w:space="0" w:color="auto"/>
        <w:bottom w:val="none" w:sz="0" w:space="0" w:color="auto"/>
        <w:right w:val="none" w:sz="0" w:space="0" w:color="auto"/>
      </w:divBdr>
    </w:div>
    <w:div w:id="208051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43979</Words>
  <Characters>252884</Characters>
  <Application>Microsoft Office Word</Application>
  <DocSecurity>0</DocSecurity>
  <Lines>7024</Lines>
  <Paragraphs>3124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dc:creator>
  <cp:keywords/>
  <dc:description/>
  <cp:lastModifiedBy>Mariana GÎNCU</cp:lastModifiedBy>
  <cp:revision>3</cp:revision>
  <cp:lastPrinted>2025-10-27T10:33:00Z</cp:lastPrinted>
  <dcterms:created xsi:type="dcterms:W3CDTF">2025-10-24T10:24:00Z</dcterms:created>
  <dcterms:modified xsi:type="dcterms:W3CDTF">2025-10-27T10:34:00Z</dcterms:modified>
</cp:coreProperties>
</file>